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F0" w:rsidRDefault="009E42E4" w:rsidP="00F22FAD">
      <w:pPr>
        <w:pStyle w:val="Title"/>
        <w:rPr>
          <w:rFonts w:ascii="Arial" w:hAnsi="Arial" w:cs="Arial"/>
          <w:sz w:val="28"/>
          <w:szCs w:val="24"/>
        </w:rPr>
      </w:pPr>
      <w:bookmarkStart w:id="0" w:name="_GoBack"/>
      <w:bookmarkEnd w:id="0"/>
      <w:r>
        <w:rPr>
          <w:rFonts w:ascii="Arial" w:hAnsi="Arial" w:cs="Arial"/>
          <w:sz w:val="28"/>
          <w:szCs w:val="24"/>
        </w:rPr>
        <w:t xml:space="preserve"> </w:t>
      </w:r>
    </w:p>
    <w:p w:rsidR="00CB6411" w:rsidRPr="00A11C14" w:rsidRDefault="00714505" w:rsidP="00F22FAD">
      <w:pPr>
        <w:pStyle w:val="Title"/>
        <w:rPr>
          <w:rFonts w:ascii="Arial" w:hAnsi="Arial" w:cs="Arial"/>
          <w:b w:val="0"/>
          <w:szCs w:val="24"/>
        </w:rPr>
      </w:pPr>
      <w:r w:rsidRPr="00437C53">
        <w:rPr>
          <w:rFonts w:ascii="Arial" w:hAnsi="Arial" w:cs="Arial"/>
          <w:sz w:val="28"/>
          <w:szCs w:val="24"/>
        </w:rPr>
        <w:t>INFORMATION SHEET</w:t>
      </w:r>
      <w:r w:rsidR="00125861" w:rsidRPr="00437C53">
        <w:rPr>
          <w:rFonts w:ascii="Arial" w:hAnsi="Arial" w:cs="Arial"/>
          <w:sz w:val="28"/>
          <w:szCs w:val="24"/>
        </w:rPr>
        <w:t xml:space="preserve"> </w:t>
      </w:r>
    </w:p>
    <w:p w:rsidR="007C48AD" w:rsidRPr="003A3CF5" w:rsidRDefault="007C48AD" w:rsidP="00CB6411">
      <w:pPr>
        <w:pBdr>
          <w:bottom w:val="single" w:sz="24" w:space="1" w:color="auto"/>
        </w:pBdr>
        <w:tabs>
          <w:tab w:val="left" w:pos="3000"/>
        </w:tabs>
        <w:rPr>
          <w:rFonts w:ascii="Arial" w:hAnsi="Arial" w:cs="Arial"/>
          <w:b/>
          <w:bCs/>
          <w:sz w:val="22"/>
          <w:szCs w:val="22"/>
        </w:rPr>
      </w:pPr>
    </w:p>
    <w:p w:rsidR="00CB6411" w:rsidRPr="003A3CF5" w:rsidRDefault="00CB6411" w:rsidP="00CB6411">
      <w:pPr>
        <w:rPr>
          <w:rFonts w:ascii="Arial" w:hAnsi="Arial" w:cs="Arial"/>
          <w:b/>
          <w:bCs/>
          <w:sz w:val="22"/>
          <w:szCs w:val="22"/>
        </w:rPr>
      </w:pPr>
    </w:p>
    <w:p w:rsidR="00CB6411" w:rsidRPr="004450BE" w:rsidRDefault="00691520" w:rsidP="00496914">
      <w:pPr>
        <w:tabs>
          <w:tab w:val="left" w:pos="2925"/>
        </w:tabs>
        <w:rPr>
          <w:rFonts w:ascii="Arial" w:hAnsi="Arial" w:cs="Arial"/>
          <w:b/>
          <w:bCs/>
        </w:rPr>
      </w:pPr>
      <w:r w:rsidRPr="004450BE">
        <w:rPr>
          <w:rFonts w:ascii="Arial" w:hAnsi="Arial" w:cs="Arial"/>
          <w:b/>
          <w:bCs/>
        </w:rPr>
        <w:t xml:space="preserve">NO.  </w:t>
      </w:r>
      <w:r w:rsidR="005468B0">
        <w:rPr>
          <w:rFonts w:ascii="Arial" w:hAnsi="Arial" w:cs="Arial"/>
          <w:b/>
          <w:bCs/>
        </w:rPr>
        <w:t>S-19</w:t>
      </w:r>
      <w:r w:rsidR="00496914" w:rsidRPr="004450BE">
        <w:rPr>
          <w:rFonts w:ascii="Arial" w:hAnsi="Arial" w:cs="Arial"/>
          <w:b/>
          <w:bCs/>
        </w:rPr>
        <w:tab/>
      </w:r>
    </w:p>
    <w:p w:rsidR="00CB6411" w:rsidRPr="003A3CF5" w:rsidRDefault="00CB6411" w:rsidP="00CB6411">
      <w:pPr>
        <w:rPr>
          <w:rFonts w:ascii="Arial" w:hAnsi="Arial" w:cs="Arial"/>
          <w:b/>
          <w:bCs/>
          <w:sz w:val="22"/>
          <w:szCs w:val="22"/>
        </w:rPr>
      </w:pPr>
    </w:p>
    <w:p w:rsidR="00CB6411" w:rsidRPr="003A3CF5" w:rsidRDefault="00CB6411" w:rsidP="003A3CF5">
      <w:pPr>
        <w:pStyle w:val="Header"/>
        <w:tabs>
          <w:tab w:val="clear" w:pos="4320"/>
          <w:tab w:val="clear" w:pos="8640"/>
          <w:tab w:val="left" w:pos="2340"/>
          <w:tab w:val="left" w:pos="2520"/>
        </w:tabs>
        <w:rPr>
          <w:rFonts w:ascii="Arial" w:hAnsi="Arial" w:cs="Arial"/>
          <w:bCs/>
          <w:sz w:val="22"/>
          <w:szCs w:val="22"/>
          <w:lang w:eastAsia="zh-TW"/>
        </w:rPr>
      </w:pPr>
      <w:r w:rsidRPr="003A3CF5">
        <w:rPr>
          <w:rFonts w:ascii="Arial" w:hAnsi="Arial" w:cs="Arial"/>
          <w:b/>
          <w:bCs/>
          <w:sz w:val="22"/>
          <w:szCs w:val="22"/>
        </w:rPr>
        <w:t>DATE</w:t>
      </w:r>
      <w:r w:rsidRPr="003A3CF5">
        <w:rPr>
          <w:rFonts w:ascii="Arial" w:hAnsi="Arial" w:cs="Arial"/>
          <w:b/>
          <w:bCs/>
          <w:sz w:val="22"/>
          <w:szCs w:val="22"/>
        </w:rPr>
        <w:tab/>
        <w:t>:</w:t>
      </w:r>
      <w:r w:rsidR="003A3CF5">
        <w:rPr>
          <w:rFonts w:ascii="Arial" w:hAnsi="Arial" w:cs="Arial"/>
          <w:b/>
          <w:bCs/>
          <w:sz w:val="22"/>
          <w:szCs w:val="22"/>
        </w:rPr>
        <w:tab/>
      </w:r>
      <w:r w:rsidR="00000164">
        <w:rPr>
          <w:rFonts w:ascii="Arial" w:eastAsia="PMingLiU" w:hAnsi="Arial" w:cs="Arial"/>
          <w:bCs/>
          <w:sz w:val="22"/>
          <w:szCs w:val="22"/>
          <w:lang w:eastAsia="zh-TW"/>
        </w:rPr>
        <w:t>October 2</w:t>
      </w:r>
      <w:r w:rsidR="005468B0" w:rsidRPr="00BC13F0">
        <w:rPr>
          <w:rFonts w:ascii="Arial" w:eastAsia="PMingLiU" w:hAnsi="Arial" w:cs="Arial"/>
          <w:bCs/>
          <w:sz w:val="22"/>
          <w:szCs w:val="22"/>
          <w:lang w:eastAsia="zh-TW"/>
        </w:rPr>
        <w:t>, 2018</w:t>
      </w:r>
    </w:p>
    <w:p w:rsidR="00CB6411" w:rsidRPr="003A3CF5" w:rsidRDefault="00CB6411" w:rsidP="003A3CF5">
      <w:pPr>
        <w:tabs>
          <w:tab w:val="left" w:pos="2160"/>
          <w:tab w:val="left" w:pos="2340"/>
          <w:tab w:val="left" w:pos="2520"/>
        </w:tabs>
        <w:rPr>
          <w:rFonts w:ascii="Arial" w:hAnsi="Arial" w:cs="Arial"/>
          <w:b/>
          <w:bCs/>
          <w:sz w:val="22"/>
          <w:szCs w:val="22"/>
        </w:rPr>
      </w:pPr>
    </w:p>
    <w:p w:rsidR="001C43CA" w:rsidRPr="003A3CF5" w:rsidRDefault="007E0426" w:rsidP="003A3CF5">
      <w:pPr>
        <w:tabs>
          <w:tab w:val="left" w:pos="2340"/>
          <w:tab w:val="left" w:pos="2520"/>
        </w:tabs>
        <w:ind w:left="2610" w:hanging="2610"/>
        <w:rPr>
          <w:rFonts w:ascii="Arial" w:hAnsi="Arial" w:cs="Arial"/>
          <w:b/>
          <w:bCs/>
          <w:sz w:val="22"/>
          <w:szCs w:val="22"/>
        </w:rPr>
      </w:pPr>
      <w:r w:rsidRPr="003A3CF5">
        <w:rPr>
          <w:rFonts w:ascii="Arial" w:hAnsi="Arial" w:cs="Arial"/>
          <w:b/>
          <w:bCs/>
          <w:sz w:val="22"/>
          <w:szCs w:val="22"/>
        </w:rPr>
        <w:t>CATEGORY</w:t>
      </w:r>
      <w:r w:rsidRPr="003A3CF5">
        <w:rPr>
          <w:rFonts w:ascii="Arial" w:hAnsi="Arial" w:cs="Arial"/>
          <w:b/>
          <w:bCs/>
          <w:sz w:val="22"/>
          <w:szCs w:val="22"/>
        </w:rPr>
        <w:tab/>
        <w:t>:</w:t>
      </w:r>
      <w:r w:rsidRPr="003A3CF5">
        <w:rPr>
          <w:rFonts w:ascii="Arial" w:hAnsi="Arial" w:cs="Arial"/>
          <w:b/>
          <w:bCs/>
          <w:sz w:val="22"/>
          <w:szCs w:val="22"/>
        </w:rPr>
        <w:tab/>
      </w:r>
      <w:r w:rsidRPr="00BC13F0">
        <w:rPr>
          <w:rFonts w:ascii="Arial" w:hAnsi="Arial" w:cs="Arial"/>
          <w:bCs/>
          <w:sz w:val="22"/>
          <w:szCs w:val="22"/>
        </w:rPr>
        <w:t>Structural</w:t>
      </w:r>
    </w:p>
    <w:p w:rsidR="007E0426" w:rsidRPr="003A3CF5" w:rsidRDefault="007E0426" w:rsidP="003A3CF5">
      <w:pPr>
        <w:tabs>
          <w:tab w:val="left" w:pos="2340"/>
          <w:tab w:val="left" w:pos="2520"/>
        </w:tabs>
        <w:ind w:left="2520" w:hanging="2520"/>
        <w:rPr>
          <w:rFonts w:ascii="Arial" w:hAnsi="Arial" w:cs="Arial"/>
          <w:b/>
          <w:bCs/>
          <w:sz w:val="22"/>
          <w:szCs w:val="22"/>
        </w:rPr>
      </w:pPr>
    </w:p>
    <w:p w:rsidR="00CB6411" w:rsidRPr="003A3CF5" w:rsidRDefault="00CB6411" w:rsidP="003A3CF5">
      <w:pPr>
        <w:tabs>
          <w:tab w:val="left" w:pos="2340"/>
          <w:tab w:val="left" w:pos="2520"/>
        </w:tabs>
        <w:ind w:left="2520" w:hanging="2520"/>
        <w:rPr>
          <w:rFonts w:ascii="Arial" w:hAnsi="Arial" w:cs="Arial"/>
          <w:b/>
          <w:bCs/>
          <w:sz w:val="22"/>
          <w:szCs w:val="22"/>
        </w:rPr>
      </w:pPr>
      <w:r w:rsidRPr="003A3CF5">
        <w:rPr>
          <w:rFonts w:ascii="Arial" w:hAnsi="Arial" w:cs="Arial"/>
          <w:b/>
          <w:bCs/>
          <w:sz w:val="22"/>
          <w:szCs w:val="22"/>
        </w:rPr>
        <w:t>SUBJECT</w:t>
      </w:r>
      <w:r w:rsidRPr="003A3CF5">
        <w:rPr>
          <w:rFonts w:ascii="Arial" w:hAnsi="Arial" w:cs="Arial"/>
          <w:b/>
          <w:bCs/>
          <w:sz w:val="22"/>
          <w:szCs w:val="22"/>
        </w:rPr>
        <w:tab/>
        <w:t>:</w:t>
      </w:r>
      <w:r w:rsidRPr="003A3CF5">
        <w:rPr>
          <w:rFonts w:ascii="Arial" w:hAnsi="Arial" w:cs="Arial"/>
          <w:b/>
          <w:bCs/>
          <w:sz w:val="22"/>
          <w:szCs w:val="22"/>
        </w:rPr>
        <w:tab/>
      </w:r>
      <w:r w:rsidR="00A11C14">
        <w:rPr>
          <w:rFonts w:ascii="Arial" w:hAnsi="Arial" w:cs="Arial"/>
          <w:b/>
          <w:bCs/>
          <w:sz w:val="22"/>
          <w:szCs w:val="22"/>
          <w:lang w:eastAsia="zh-TW"/>
        </w:rPr>
        <w:t>Pro</w:t>
      </w:r>
      <w:r w:rsidR="00EF6F81">
        <w:rPr>
          <w:rFonts w:ascii="Arial" w:hAnsi="Arial" w:cs="Arial"/>
          <w:b/>
          <w:bCs/>
          <w:sz w:val="22"/>
          <w:szCs w:val="22"/>
          <w:lang w:eastAsia="zh-TW"/>
        </w:rPr>
        <w:t>perties</w:t>
      </w:r>
      <w:r w:rsidR="00A11C14">
        <w:rPr>
          <w:rFonts w:ascii="Arial" w:hAnsi="Arial" w:cs="Arial"/>
          <w:b/>
          <w:bCs/>
          <w:sz w:val="22"/>
          <w:szCs w:val="22"/>
          <w:lang w:eastAsia="zh-TW"/>
        </w:rPr>
        <w:t xml:space="preserve"> S</w:t>
      </w:r>
      <w:r w:rsidR="005468B0">
        <w:rPr>
          <w:rFonts w:ascii="Arial" w:hAnsi="Arial" w:cs="Arial"/>
          <w:b/>
          <w:bCs/>
          <w:sz w:val="22"/>
          <w:szCs w:val="22"/>
          <w:lang w:eastAsia="zh-TW"/>
        </w:rPr>
        <w:t xml:space="preserve">ubject to the Slope and Seismic Hazard </w:t>
      </w:r>
      <w:r w:rsidR="00292F6B">
        <w:rPr>
          <w:rFonts w:ascii="Arial" w:hAnsi="Arial" w:cs="Arial"/>
          <w:b/>
          <w:bCs/>
          <w:sz w:val="22"/>
          <w:szCs w:val="22"/>
          <w:lang w:eastAsia="zh-TW"/>
        </w:rPr>
        <w:t xml:space="preserve">Zone </w:t>
      </w:r>
      <w:r w:rsidR="005468B0">
        <w:rPr>
          <w:rFonts w:ascii="Arial" w:hAnsi="Arial" w:cs="Arial"/>
          <w:b/>
          <w:bCs/>
          <w:sz w:val="22"/>
          <w:szCs w:val="22"/>
          <w:lang w:eastAsia="zh-TW"/>
        </w:rPr>
        <w:t>Protection Act</w:t>
      </w:r>
      <w:r w:rsidR="00CD2F18">
        <w:rPr>
          <w:rFonts w:ascii="Arial" w:hAnsi="Arial" w:cs="Arial"/>
          <w:b/>
          <w:bCs/>
          <w:sz w:val="22"/>
          <w:szCs w:val="22"/>
          <w:lang w:eastAsia="zh-TW"/>
        </w:rPr>
        <w:t xml:space="preserve"> (SSPA) Ordinance</w:t>
      </w:r>
      <w:r w:rsidR="00FC3816" w:rsidRPr="003A3CF5">
        <w:rPr>
          <w:rFonts w:ascii="Arial" w:hAnsi="Arial" w:cs="Arial"/>
          <w:b/>
          <w:bCs/>
          <w:sz w:val="22"/>
          <w:szCs w:val="22"/>
        </w:rPr>
        <w:t xml:space="preserve"> </w:t>
      </w:r>
    </w:p>
    <w:p w:rsidR="00CB6411" w:rsidRPr="003A3CF5" w:rsidRDefault="00CB6411" w:rsidP="009A60B2">
      <w:pPr>
        <w:pBdr>
          <w:bottom w:val="single" w:sz="24" w:space="1" w:color="auto"/>
        </w:pBdr>
        <w:tabs>
          <w:tab w:val="left" w:pos="2160"/>
          <w:tab w:val="left" w:pos="2340"/>
          <w:tab w:val="left" w:pos="2520"/>
        </w:tabs>
        <w:rPr>
          <w:rFonts w:ascii="Arial" w:hAnsi="Arial" w:cs="Arial"/>
          <w:b/>
          <w:bCs/>
          <w:sz w:val="22"/>
          <w:szCs w:val="22"/>
        </w:rPr>
      </w:pPr>
    </w:p>
    <w:p w:rsidR="00CB6411" w:rsidRPr="003A3CF5" w:rsidRDefault="00CB6411" w:rsidP="00CB6411">
      <w:pPr>
        <w:tabs>
          <w:tab w:val="left" w:pos="1800"/>
          <w:tab w:val="left" w:pos="2160"/>
        </w:tabs>
        <w:rPr>
          <w:rFonts w:ascii="Arial" w:hAnsi="Arial" w:cs="Arial"/>
          <w:sz w:val="22"/>
          <w:szCs w:val="22"/>
        </w:rPr>
      </w:pPr>
    </w:p>
    <w:p w:rsidR="003A3CF5" w:rsidRDefault="003A3CF5" w:rsidP="009A60B2">
      <w:pPr>
        <w:tabs>
          <w:tab w:val="left" w:pos="2340"/>
          <w:tab w:val="left" w:pos="2520"/>
        </w:tabs>
        <w:ind w:left="2520" w:hanging="2520"/>
        <w:rPr>
          <w:rFonts w:ascii="Arial" w:hAnsi="Arial" w:cs="Arial"/>
          <w:b/>
          <w:bCs/>
          <w:sz w:val="22"/>
          <w:szCs w:val="22"/>
        </w:rPr>
      </w:pPr>
    </w:p>
    <w:p w:rsidR="00714505" w:rsidRPr="005468B0" w:rsidRDefault="00FC3816" w:rsidP="002B47F5">
      <w:pPr>
        <w:tabs>
          <w:tab w:val="left" w:pos="2340"/>
          <w:tab w:val="left" w:pos="2520"/>
        </w:tabs>
        <w:ind w:left="2520" w:hanging="2520"/>
        <w:jc w:val="both"/>
        <w:rPr>
          <w:rFonts w:ascii="Arial" w:hAnsi="Arial" w:cs="Arial"/>
          <w:bCs/>
          <w:sz w:val="22"/>
          <w:szCs w:val="22"/>
          <w:lang w:eastAsia="zh-TW"/>
        </w:rPr>
      </w:pPr>
      <w:r w:rsidRPr="003A3CF5">
        <w:rPr>
          <w:rFonts w:ascii="Arial" w:hAnsi="Arial" w:cs="Arial"/>
          <w:b/>
          <w:bCs/>
          <w:sz w:val="22"/>
          <w:szCs w:val="22"/>
        </w:rPr>
        <w:t>PURPOSE</w:t>
      </w:r>
      <w:r w:rsidR="00714505" w:rsidRPr="003A3CF5">
        <w:rPr>
          <w:rFonts w:ascii="Arial" w:hAnsi="Arial" w:cs="Arial"/>
          <w:b/>
          <w:bCs/>
          <w:sz w:val="22"/>
          <w:szCs w:val="22"/>
        </w:rPr>
        <w:tab/>
        <w:t>:</w:t>
      </w:r>
      <w:r w:rsidR="00714505" w:rsidRPr="003A3CF5">
        <w:rPr>
          <w:rFonts w:ascii="Arial" w:hAnsi="Arial" w:cs="Arial"/>
          <w:b/>
          <w:bCs/>
          <w:sz w:val="22"/>
          <w:szCs w:val="22"/>
        </w:rPr>
        <w:tab/>
      </w:r>
      <w:r w:rsidRPr="003A3CF5">
        <w:rPr>
          <w:rFonts w:ascii="Arial" w:hAnsi="Arial" w:cs="Arial"/>
          <w:bCs/>
          <w:sz w:val="22"/>
          <w:szCs w:val="22"/>
        </w:rPr>
        <w:t xml:space="preserve">The purpose of this Information Sheet is to </w:t>
      </w:r>
      <w:r w:rsidR="005468B0">
        <w:rPr>
          <w:rFonts w:ascii="Arial" w:hAnsi="Arial" w:cs="Arial"/>
          <w:bCs/>
          <w:sz w:val="22"/>
          <w:szCs w:val="22"/>
        </w:rPr>
        <w:t xml:space="preserve">clarify the permit process for projects subject to the </w:t>
      </w:r>
      <w:r w:rsidR="005468B0" w:rsidRPr="005468B0">
        <w:rPr>
          <w:rFonts w:ascii="Arial" w:hAnsi="Arial" w:cs="Arial"/>
          <w:bCs/>
          <w:sz w:val="22"/>
          <w:szCs w:val="22"/>
          <w:lang w:eastAsia="zh-TW"/>
        </w:rPr>
        <w:t>Slope and Seismic Hazard Protection Act</w:t>
      </w:r>
      <w:r w:rsidR="00F302CC">
        <w:rPr>
          <w:rFonts w:ascii="Arial" w:hAnsi="Arial" w:cs="Arial"/>
          <w:bCs/>
          <w:sz w:val="22"/>
          <w:szCs w:val="22"/>
          <w:lang w:eastAsia="zh-TW"/>
        </w:rPr>
        <w:t xml:space="preserve"> (SSPA)</w:t>
      </w:r>
      <w:r w:rsidR="005468B0">
        <w:rPr>
          <w:rFonts w:ascii="Arial" w:hAnsi="Arial" w:cs="Arial"/>
          <w:bCs/>
          <w:sz w:val="22"/>
          <w:szCs w:val="22"/>
          <w:lang w:eastAsia="zh-TW"/>
        </w:rPr>
        <w:t>.</w:t>
      </w:r>
    </w:p>
    <w:p w:rsidR="00D35F6A" w:rsidRPr="003A3CF5" w:rsidRDefault="00D35F6A" w:rsidP="009A60B2">
      <w:pPr>
        <w:tabs>
          <w:tab w:val="left" w:pos="2340"/>
          <w:tab w:val="left" w:pos="2520"/>
        </w:tabs>
        <w:ind w:left="2520" w:hanging="2520"/>
        <w:rPr>
          <w:rFonts w:ascii="Arial" w:hAnsi="Arial" w:cs="Arial"/>
          <w:b/>
          <w:bCs/>
          <w:sz w:val="22"/>
          <w:szCs w:val="22"/>
          <w:u w:val="single"/>
        </w:rPr>
      </w:pPr>
    </w:p>
    <w:p w:rsidR="007E0426" w:rsidRPr="003A3CF5" w:rsidRDefault="007E0426" w:rsidP="003A3CF5">
      <w:pPr>
        <w:tabs>
          <w:tab w:val="left" w:pos="2340"/>
          <w:tab w:val="left" w:pos="2520"/>
        </w:tabs>
        <w:ind w:left="2520" w:hanging="2520"/>
        <w:rPr>
          <w:rFonts w:ascii="Arial" w:hAnsi="Arial" w:cs="Arial"/>
          <w:sz w:val="22"/>
          <w:szCs w:val="22"/>
        </w:rPr>
      </w:pPr>
      <w:r w:rsidRPr="003A3CF5">
        <w:rPr>
          <w:rFonts w:ascii="Arial" w:hAnsi="Arial" w:cs="Arial"/>
          <w:b/>
          <w:bCs/>
          <w:sz w:val="22"/>
          <w:szCs w:val="22"/>
        </w:rPr>
        <w:t>REFERENCE</w:t>
      </w:r>
      <w:r w:rsidR="009A60B2" w:rsidRPr="003A3CF5">
        <w:rPr>
          <w:rFonts w:ascii="Arial" w:hAnsi="Arial" w:cs="Arial"/>
          <w:b/>
          <w:bCs/>
          <w:sz w:val="22"/>
          <w:szCs w:val="22"/>
        </w:rPr>
        <w:tab/>
      </w:r>
      <w:r w:rsidR="00CB6411" w:rsidRPr="003A3CF5">
        <w:rPr>
          <w:rFonts w:ascii="Arial" w:hAnsi="Arial" w:cs="Arial"/>
          <w:b/>
          <w:bCs/>
          <w:sz w:val="22"/>
          <w:szCs w:val="22"/>
        </w:rPr>
        <w:t>:</w:t>
      </w:r>
      <w:r w:rsidR="00CB6411" w:rsidRPr="003A3CF5">
        <w:rPr>
          <w:rFonts w:ascii="Arial" w:hAnsi="Arial" w:cs="Arial"/>
          <w:sz w:val="22"/>
          <w:szCs w:val="22"/>
        </w:rPr>
        <w:tab/>
      </w:r>
      <w:r w:rsidR="00557DA3">
        <w:rPr>
          <w:rFonts w:ascii="Arial" w:hAnsi="Arial" w:cs="Arial"/>
          <w:sz w:val="22"/>
          <w:szCs w:val="22"/>
        </w:rPr>
        <w:t xml:space="preserve">2016 </w:t>
      </w:r>
      <w:r w:rsidRPr="00EB68E5">
        <w:rPr>
          <w:rFonts w:ascii="Arial" w:hAnsi="Arial" w:cs="Arial"/>
          <w:sz w:val="22"/>
          <w:szCs w:val="22"/>
        </w:rPr>
        <w:t>San Francisco Building Code</w:t>
      </w:r>
      <w:r w:rsidR="00EB68E5" w:rsidRPr="00EB68E5">
        <w:rPr>
          <w:rFonts w:ascii="Arial" w:hAnsi="Arial" w:cs="Arial"/>
          <w:sz w:val="22"/>
          <w:szCs w:val="22"/>
        </w:rPr>
        <w:t xml:space="preserve"> (SFBC)</w:t>
      </w:r>
    </w:p>
    <w:p w:rsidR="00F840FA" w:rsidRPr="00B16388" w:rsidRDefault="006B6B6D" w:rsidP="00A11C14">
      <w:pPr>
        <w:tabs>
          <w:tab w:val="left" w:pos="2340"/>
          <w:tab w:val="left" w:pos="2520"/>
        </w:tabs>
        <w:ind w:left="2790" w:hanging="270"/>
        <w:jc w:val="both"/>
        <w:rPr>
          <w:rFonts w:ascii="Arial" w:hAnsi="Arial" w:cs="Arial"/>
          <w:strike/>
          <w:color w:val="FF0000"/>
          <w:sz w:val="22"/>
          <w:szCs w:val="22"/>
          <w:lang w:eastAsia="zh-TW"/>
        </w:rPr>
      </w:pPr>
      <w:r w:rsidRPr="00EB68E5">
        <w:rPr>
          <w:rFonts w:ascii="Arial" w:hAnsi="Arial" w:cs="Arial"/>
          <w:bCs/>
          <w:sz w:val="22"/>
          <w:szCs w:val="22"/>
        </w:rPr>
        <w:t>State of California Department of Conservation Division of Mines and Geology (CDMG)</w:t>
      </w:r>
      <w:r w:rsidRPr="004450BE">
        <w:rPr>
          <w:rFonts w:ascii="Arial" w:hAnsi="Arial" w:cs="Arial"/>
          <w:b/>
          <w:bCs/>
          <w:sz w:val="22"/>
          <w:szCs w:val="22"/>
        </w:rPr>
        <w:t xml:space="preserve"> </w:t>
      </w:r>
      <w:r w:rsidRPr="003A3CF5">
        <w:rPr>
          <w:rFonts w:ascii="Arial" w:hAnsi="Arial" w:cs="Arial"/>
          <w:bCs/>
          <w:sz w:val="22"/>
          <w:szCs w:val="22"/>
        </w:rPr>
        <w:t xml:space="preserve">Seismic Hazard Zones Map for San </w:t>
      </w:r>
      <w:r w:rsidR="00BD63C6" w:rsidRPr="003A3CF5">
        <w:rPr>
          <w:rFonts w:ascii="Arial" w:hAnsi="Arial" w:cs="Arial"/>
          <w:bCs/>
          <w:sz w:val="22"/>
          <w:szCs w:val="22"/>
        </w:rPr>
        <w:t>Francisco</w:t>
      </w:r>
      <w:r w:rsidRPr="003A3CF5">
        <w:rPr>
          <w:rFonts w:ascii="Arial" w:hAnsi="Arial" w:cs="Arial"/>
          <w:bCs/>
          <w:sz w:val="22"/>
          <w:szCs w:val="22"/>
        </w:rPr>
        <w:t xml:space="preserve"> released November 17, 2000.</w:t>
      </w:r>
    </w:p>
    <w:p w:rsidR="00CB6411" w:rsidRPr="0083178A" w:rsidRDefault="0047517A" w:rsidP="0083178A">
      <w:pPr>
        <w:tabs>
          <w:tab w:val="left" w:pos="2340"/>
        </w:tabs>
        <w:ind w:left="2790" w:hanging="270"/>
        <w:jc w:val="both"/>
        <w:rPr>
          <w:rFonts w:ascii="Arial" w:hAnsi="Arial" w:cs="Arial"/>
          <w:bCs/>
          <w:sz w:val="22"/>
          <w:szCs w:val="22"/>
        </w:rPr>
      </w:pPr>
      <w:r w:rsidRPr="0047517A">
        <w:rPr>
          <w:rFonts w:ascii="Arial" w:hAnsi="Arial" w:cs="Arial"/>
          <w:bCs/>
          <w:sz w:val="22"/>
          <w:szCs w:val="22"/>
        </w:rPr>
        <w:t xml:space="preserve">Ordinance No. </w:t>
      </w:r>
      <w:r w:rsidR="008C148D">
        <w:rPr>
          <w:rFonts w:ascii="Arial" w:hAnsi="Arial" w:cs="Arial"/>
          <w:bCs/>
          <w:sz w:val="22"/>
          <w:szCs w:val="22"/>
        </w:rPr>
        <w:t>121-1</w:t>
      </w:r>
      <w:r w:rsidRPr="0047517A">
        <w:rPr>
          <w:rFonts w:ascii="Arial" w:hAnsi="Arial" w:cs="Arial"/>
          <w:bCs/>
          <w:sz w:val="22"/>
          <w:szCs w:val="22"/>
        </w:rPr>
        <w:t xml:space="preserve">8: </w:t>
      </w:r>
      <w:r w:rsidR="005468B0" w:rsidRPr="0047517A">
        <w:rPr>
          <w:rFonts w:ascii="Arial" w:hAnsi="Arial" w:cs="Arial"/>
          <w:bCs/>
          <w:sz w:val="22"/>
          <w:szCs w:val="22"/>
        </w:rPr>
        <w:t xml:space="preserve">Slope and Seismic Hazard Protection </w:t>
      </w:r>
      <w:r w:rsidR="00F840FA" w:rsidRPr="0047517A">
        <w:rPr>
          <w:rFonts w:ascii="Arial" w:hAnsi="Arial" w:cs="Arial"/>
          <w:bCs/>
          <w:sz w:val="22"/>
          <w:szCs w:val="22"/>
        </w:rPr>
        <w:t xml:space="preserve">Zone </w:t>
      </w:r>
      <w:r w:rsidR="005468B0" w:rsidRPr="0047517A">
        <w:rPr>
          <w:rFonts w:ascii="Arial" w:hAnsi="Arial" w:cs="Arial"/>
          <w:bCs/>
          <w:sz w:val="22"/>
          <w:szCs w:val="22"/>
        </w:rPr>
        <w:t>Act</w:t>
      </w:r>
      <w:r w:rsidR="00E13C5F" w:rsidRPr="0047517A">
        <w:rPr>
          <w:rFonts w:ascii="Arial" w:hAnsi="Arial" w:cs="Arial"/>
          <w:bCs/>
          <w:sz w:val="22"/>
          <w:szCs w:val="22"/>
        </w:rPr>
        <w:t xml:space="preserve"> </w:t>
      </w:r>
      <w:r w:rsidR="008C148D">
        <w:rPr>
          <w:rFonts w:ascii="Arial" w:hAnsi="Arial" w:cs="Arial"/>
          <w:bCs/>
          <w:sz w:val="22"/>
          <w:szCs w:val="22"/>
        </w:rPr>
        <w:t>(effective 6/23/2018)</w:t>
      </w:r>
    </w:p>
    <w:p w:rsidR="003578D1" w:rsidRPr="00033969" w:rsidRDefault="00F85C46" w:rsidP="00470E91">
      <w:pPr>
        <w:tabs>
          <w:tab w:val="left" w:pos="2340"/>
          <w:tab w:val="left" w:pos="2520"/>
        </w:tabs>
        <w:ind w:left="2520" w:hanging="2520"/>
        <w:rPr>
          <w:rFonts w:ascii="Arial" w:hAnsi="Arial" w:cs="Arial"/>
          <w:sz w:val="22"/>
          <w:szCs w:val="22"/>
        </w:rPr>
      </w:pPr>
      <w:r>
        <w:rPr>
          <w:rFonts w:ascii="Arial" w:hAnsi="Arial" w:cs="Arial"/>
          <w:b/>
          <w:sz w:val="22"/>
          <w:szCs w:val="22"/>
        </w:rPr>
        <w:tab/>
      </w:r>
      <w:r w:rsidR="00033969">
        <w:rPr>
          <w:rFonts w:ascii="Arial" w:hAnsi="Arial" w:cs="Arial"/>
          <w:b/>
          <w:sz w:val="22"/>
          <w:szCs w:val="22"/>
        </w:rPr>
        <w:tab/>
      </w:r>
      <w:r w:rsidR="00033969">
        <w:rPr>
          <w:rFonts w:ascii="Arial" w:hAnsi="Arial" w:cs="Arial"/>
          <w:sz w:val="22"/>
          <w:szCs w:val="22"/>
        </w:rPr>
        <w:t>Topographic Map of San Francisco: 4H</w:t>
      </w:r>
      <w:r w:rsidR="00557DA3">
        <w:rPr>
          <w:rFonts w:ascii="Arial" w:hAnsi="Arial" w:cs="Arial"/>
          <w:sz w:val="22"/>
          <w:szCs w:val="22"/>
        </w:rPr>
        <w:t>:1V</w:t>
      </w:r>
      <w:r w:rsidR="00033969">
        <w:rPr>
          <w:rFonts w:ascii="Arial" w:hAnsi="Arial" w:cs="Arial"/>
          <w:sz w:val="22"/>
          <w:szCs w:val="22"/>
        </w:rPr>
        <w:t xml:space="preserve"> Slope</w:t>
      </w:r>
      <w:r w:rsidR="00B17A17">
        <w:rPr>
          <w:rFonts w:ascii="Arial" w:hAnsi="Arial" w:cs="Arial"/>
          <w:sz w:val="22"/>
          <w:szCs w:val="22"/>
        </w:rPr>
        <w:t xml:space="preserve"> dated </w:t>
      </w:r>
      <w:r w:rsidR="00557DA3">
        <w:rPr>
          <w:rFonts w:ascii="Arial" w:hAnsi="Arial" w:cs="Arial"/>
          <w:sz w:val="22"/>
          <w:szCs w:val="22"/>
        </w:rPr>
        <w:t>July 25</w:t>
      </w:r>
      <w:r w:rsidR="00B17A17">
        <w:rPr>
          <w:rFonts w:ascii="Arial" w:hAnsi="Arial" w:cs="Arial"/>
          <w:sz w:val="22"/>
          <w:szCs w:val="22"/>
        </w:rPr>
        <w:t xml:space="preserve">, </w:t>
      </w:r>
      <w:r w:rsidR="00033969">
        <w:rPr>
          <w:rFonts w:ascii="Arial" w:hAnsi="Arial" w:cs="Arial"/>
          <w:sz w:val="22"/>
          <w:szCs w:val="22"/>
        </w:rPr>
        <w:t>2018.</w:t>
      </w:r>
    </w:p>
    <w:p w:rsidR="00EB68E5" w:rsidRPr="00F85C46" w:rsidRDefault="00F85C46" w:rsidP="00470E91">
      <w:pPr>
        <w:tabs>
          <w:tab w:val="left" w:pos="2340"/>
          <w:tab w:val="left" w:pos="2520"/>
        </w:tabs>
        <w:ind w:left="2520" w:hanging="2520"/>
        <w:rPr>
          <w:rFonts w:ascii="Arial" w:hAnsi="Arial" w:cs="Arial"/>
          <w:sz w:val="22"/>
          <w:szCs w:val="22"/>
        </w:rPr>
      </w:pPr>
      <w:r>
        <w:rPr>
          <w:rFonts w:ascii="Arial" w:hAnsi="Arial" w:cs="Arial"/>
          <w:b/>
          <w:sz w:val="22"/>
          <w:szCs w:val="22"/>
        </w:rPr>
        <w:tab/>
      </w:r>
    </w:p>
    <w:p w:rsidR="00470E91" w:rsidRDefault="00470E91" w:rsidP="00470E91">
      <w:pPr>
        <w:tabs>
          <w:tab w:val="left" w:pos="2340"/>
          <w:tab w:val="left" w:pos="2520"/>
        </w:tabs>
        <w:ind w:left="2520" w:hanging="2520"/>
        <w:rPr>
          <w:rFonts w:ascii="Arial" w:hAnsi="Arial" w:cs="Arial"/>
          <w:b/>
          <w:sz w:val="22"/>
          <w:szCs w:val="22"/>
        </w:rPr>
      </w:pPr>
      <w:r w:rsidRPr="003A3CF5">
        <w:rPr>
          <w:rFonts w:ascii="Arial" w:hAnsi="Arial" w:cs="Arial"/>
          <w:b/>
          <w:sz w:val="22"/>
          <w:szCs w:val="22"/>
        </w:rPr>
        <w:t>DISCUSSION</w:t>
      </w:r>
      <w:r w:rsidR="00755785">
        <w:rPr>
          <w:rFonts w:ascii="Arial" w:hAnsi="Arial" w:cs="Arial"/>
          <w:b/>
          <w:sz w:val="22"/>
          <w:szCs w:val="22"/>
        </w:rPr>
        <w:tab/>
      </w:r>
      <w:r w:rsidRPr="003A3CF5">
        <w:rPr>
          <w:rFonts w:ascii="Arial" w:hAnsi="Arial" w:cs="Arial"/>
          <w:b/>
          <w:sz w:val="22"/>
          <w:szCs w:val="22"/>
        </w:rPr>
        <w:t>:</w:t>
      </w:r>
      <w:r w:rsidRPr="003A3CF5">
        <w:rPr>
          <w:rFonts w:ascii="Arial" w:hAnsi="Arial" w:cs="Arial"/>
          <w:b/>
          <w:sz w:val="22"/>
          <w:szCs w:val="22"/>
        </w:rPr>
        <w:tab/>
      </w:r>
    </w:p>
    <w:p w:rsidR="003578D1" w:rsidRDefault="003578D1" w:rsidP="00470E91">
      <w:pPr>
        <w:tabs>
          <w:tab w:val="left" w:pos="2340"/>
          <w:tab w:val="left" w:pos="2520"/>
        </w:tabs>
        <w:ind w:left="2520" w:hanging="2520"/>
        <w:rPr>
          <w:rFonts w:ascii="Arial" w:hAnsi="Arial" w:cs="Arial"/>
          <w:b/>
          <w:sz w:val="22"/>
          <w:szCs w:val="22"/>
        </w:rPr>
      </w:pPr>
    </w:p>
    <w:p w:rsidR="00F302CC" w:rsidRPr="003A3CF5" w:rsidRDefault="00F302CC" w:rsidP="00470E91">
      <w:pPr>
        <w:tabs>
          <w:tab w:val="left" w:pos="2340"/>
          <w:tab w:val="left" w:pos="2520"/>
        </w:tabs>
        <w:ind w:left="2520" w:hanging="2520"/>
        <w:rPr>
          <w:rFonts w:ascii="Arial" w:hAnsi="Arial" w:cs="Arial"/>
          <w:b/>
          <w:sz w:val="22"/>
          <w:szCs w:val="22"/>
        </w:rPr>
      </w:pPr>
    </w:p>
    <w:p w:rsidR="00F302CC" w:rsidRDefault="00EF6317" w:rsidP="00F302CC">
      <w:pPr>
        <w:pStyle w:val="ListParagraph"/>
        <w:widowControl/>
        <w:numPr>
          <w:ilvl w:val="0"/>
          <w:numId w:val="25"/>
        </w:numPr>
        <w:autoSpaceDE/>
        <w:autoSpaceDN/>
        <w:adjustRightInd/>
        <w:spacing w:after="200"/>
        <w:ind w:left="450" w:hanging="450"/>
        <w:contextualSpacing/>
        <w:rPr>
          <w:rFonts w:ascii="Arial" w:hAnsi="Arial" w:cs="Arial"/>
          <w:b/>
          <w:sz w:val="22"/>
          <w:szCs w:val="22"/>
        </w:rPr>
      </w:pPr>
      <w:r>
        <w:rPr>
          <w:rFonts w:ascii="Arial" w:hAnsi="Arial" w:cs="Arial"/>
          <w:b/>
          <w:sz w:val="22"/>
          <w:szCs w:val="22"/>
        </w:rPr>
        <w:t xml:space="preserve">Project and </w:t>
      </w:r>
      <w:r w:rsidR="00F302CC">
        <w:rPr>
          <w:rFonts w:ascii="Arial" w:hAnsi="Arial" w:cs="Arial"/>
          <w:b/>
          <w:sz w:val="22"/>
          <w:szCs w:val="22"/>
        </w:rPr>
        <w:t xml:space="preserve">Properties Subject to </w:t>
      </w:r>
      <w:r w:rsidR="00CD2F18">
        <w:rPr>
          <w:rFonts w:ascii="Arial" w:hAnsi="Arial" w:cs="Arial"/>
          <w:b/>
          <w:sz w:val="22"/>
          <w:szCs w:val="22"/>
        </w:rPr>
        <w:t>Slope and Seismic Hazard Zone Protection Act (</w:t>
      </w:r>
      <w:r w:rsidR="004F4B56">
        <w:rPr>
          <w:rFonts w:ascii="Arial" w:hAnsi="Arial" w:cs="Arial"/>
          <w:b/>
          <w:sz w:val="22"/>
          <w:szCs w:val="22"/>
        </w:rPr>
        <w:t>SSPA</w:t>
      </w:r>
      <w:r w:rsidR="00CD2F18">
        <w:rPr>
          <w:rFonts w:ascii="Arial" w:hAnsi="Arial" w:cs="Arial"/>
          <w:b/>
          <w:sz w:val="22"/>
          <w:szCs w:val="22"/>
        </w:rPr>
        <w:t>)</w:t>
      </w:r>
      <w:r w:rsidR="00F302CC">
        <w:rPr>
          <w:rFonts w:ascii="Arial" w:hAnsi="Arial" w:cs="Arial"/>
          <w:b/>
          <w:sz w:val="22"/>
          <w:szCs w:val="22"/>
        </w:rPr>
        <w:t xml:space="preserve"> Ordinance:</w:t>
      </w:r>
    </w:p>
    <w:p w:rsidR="00F302CC" w:rsidRDefault="00F302CC" w:rsidP="00F302CC">
      <w:pPr>
        <w:pStyle w:val="ListParagraph"/>
        <w:widowControl/>
        <w:autoSpaceDE/>
        <w:autoSpaceDN/>
        <w:adjustRightInd/>
        <w:spacing w:after="200"/>
        <w:ind w:left="450"/>
        <w:contextualSpacing/>
        <w:rPr>
          <w:rFonts w:ascii="Arial" w:hAnsi="Arial" w:cs="Arial"/>
          <w:b/>
          <w:sz w:val="22"/>
          <w:szCs w:val="22"/>
        </w:rPr>
      </w:pPr>
    </w:p>
    <w:p w:rsidR="00C42595" w:rsidRPr="00CD2F18" w:rsidRDefault="00005DA8" w:rsidP="00CD2F18">
      <w:pPr>
        <w:pStyle w:val="ListParagraph"/>
        <w:widowControl/>
        <w:autoSpaceDE/>
        <w:autoSpaceDN/>
        <w:adjustRightInd/>
        <w:spacing w:after="200"/>
        <w:ind w:hanging="270"/>
        <w:contextualSpacing/>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F302CC">
        <w:rPr>
          <w:rFonts w:ascii="Arial" w:hAnsi="Arial" w:cs="Arial"/>
          <w:color w:val="000000" w:themeColor="text1"/>
          <w:sz w:val="22"/>
          <w:szCs w:val="22"/>
        </w:rPr>
        <w:t xml:space="preserve">Properties are subject to the requirements of this ordinance if: (1) any portion of the property lies within the areas of the “Earthquake Induced Landslide Zones” in the Seismic Hazard Zone Map, release by the California Department of Conservation, Division of Mines and Geology, dated November 17, 2000 or (2) the property </w:t>
      </w:r>
      <w:r w:rsidR="00F302CC" w:rsidRPr="006668FB">
        <w:rPr>
          <w:rFonts w:ascii="Arial" w:hAnsi="Arial" w:cs="Arial"/>
          <w:color w:val="000000" w:themeColor="text1"/>
          <w:sz w:val="22"/>
          <w:szCs w:val="22"/>
        </w:rPr>
        <w:t>exceeds an average slope of 4 horizon</w:t>
      </w:r>
      <w:r>
        <w:rPr>
          <w:rFonts w:ascii="Arial" w:hAnsi="Arial" w:cs="Arial"/>
          <w:color w:val="000000" w:themeColor="text1"/>
          <w:sz w:val="22"/>
          <w:szCs w:val="22"/>
        </w:rPr>
        <w:t xml:space="preserve">tal to 1 vertical (4H:1V) </w:t>
      </w:r>
      <w:r w:rsidR="00557DA3">
        <w:rPr>
          <w:rFonts w:ascii="Arial" w:hAnsi="Arial" w:cs="Arial"/>
          <w:color w:val="000000" w:themeColor="text1"/>
          <w:sz w:val="22"/>
          <w:szCs w:val="22"/>
        </w:rPr>
        <w:t xml:space="preserve">per Topographic Map of San Francisco: 4H:1V Slope dated July 25, 2018 </w:t>
      </w:r>
      <w:r w:rsidR="00C42595">
        <w:rPr>
          <w:rFonts w:ascii="Arial" w:hAnsi="Arial" w:cs="Arial"/>
          <w:color w:val="000000" w:themeColor="text1"/>
          <w:sz w:val="22"/>
          <w:szCs w:val="22"/>
        </w:rPr>
        <w:t xml:space="preserve">; </w:t>
      </w:r>
      <w:r w:rsidR="00CD2F18">
        <w:rPr>
          <w:rFonts w:ascii="Arial" w:hAnsi="Arial" w:cs="Arial"/>
          <w:color w:val="000000" w:themeColor="text1"/>
          <w:sz w:val="22"/>
          <w:szCs w:val="22"/>
        </w:rPr>
        <w:t>and</w:t>
      </w:r>
    </w:p>
    <w:p w:rsidR="00005DA8" w:rsidRDefault="00005DA8" w:rsidP="00005DA8">
      <w:pPr>
        <w:pStyle w:val="ListParagraph"/>
        <w:widowControl/>
        <w:autoSpaceDE/>
        <w:autoSpaceDN/>
        <w:adjustRightInd/>
        <w:spacing w:after="200"/>
        <w:ind w:hanging="270"/>
        <w:contextualSpacing/>
        <w:jc w:val="both"/>
        <w:rPr>
          <w:rFonts w:ascii="Arial" w:hAnsi="Arial" w:cs="Arial"/>
          <w:color w:val="000000" w:themeColor="text1"/>
          <w:sz w:val="22"/>
          <w:szCs w:val="22"/>
        </w:rPr>
      </w:pPr>
    </w:p>
    <w:p w:rsidR="001B2902" w:rsidRDefault="00005DA8" w:rsidP="00557DA3">
      <w:pPr>
        <w:pStyle w:val="ListParagraph"/>
        <w:widowControl/>
        <w:autoSpaceDE/>
        <w:autoSpaceDN/>
        <w:adjustRightInd/>
        <w:spacing w:after="200"/>
        <w:ind w:hanging="270"/>
        <w:contextualSpacing/>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Proposed</w:t>
      </w:r>
      <w:r w:rsidR="00C42595" w:rsidRPr="00C42595">
        <w:rPr>
          <w:rFonts w:ascii="Arial" w:hAnsi="Arial" w:cs="Arial"/>
          <w:color w:val="000000" w:themeColor="text1"/>
          <w:sz w:val="22"/>
          <w:szCs w:val="22"/>
        </w:rPr>
        <w:t xml:space="preserve"> construction involves the following: (1) construction of a new building or structure having over 1,000 square feet of new projected roof </w:t>
      </w:r>
      <w:r w:rsidR="00C42595">
        <w:rPr>
          <w:rFonts w:ascii="Arial" w:hAnsi="Arial" w:cs="Arial"/>
          <w:color w:val="000000" w:themeColor="text1"/>
          <w:sz w:val="22"/>
          <w:szCs w:val="22"/>
        </w:rPr>
        <w:t>area; (2) horizontal or</w:t>
      </w:r>
      <w:r w:rsidR="00C42595" w:rsidRPr="00C42595">
        <w:rPr>
          <w:rFonts w:ascii="Arial" w:hAnsi="Arial" w:cs="Arial"/>
          <w:color w:val="000000" w:themeColor="text1"/>
          <w:sz w:val="22"/>
          <w:szCs w:val="22"/>
        </w:rPr>
        <w:t xml:space="preserve"> vertical addition having over 500 square feet o</w:t>
      </w:r>
      <w:r w:rsidR="008846EE">
        <w:rPr>
          <w:rFonts w:ascii="Arial" w:hAnsi="Arial" w:cs="Arial"/>
          <w:color w:val="000000" w:themeColor="text1"/>
          <w:sz w:val="22"/>
          <w:szCs w:val="22"/>
        </w:rPr>
        <w:t xml:space="preserve">f new projected roof area; </w:t>
      </w:r>
      <w:r w:rsidR="008846EE" w:rsidRPr="00557DA3">
        <w:rPr>
          <w:rFonts w:ascii="Arial" w:hAnsi="Arial" w:cs="Arial"/>
          <w:sz w:val="22"/>
          <w:szCs w:val="22"/>
        </w:rPr>
        <w:t>(3) shoring</w:t>
      </w:r>
      <w:r w:rsidR="00C42595" w:rsidRPr="00557DA3">
        <w:rPr>
          <w:rFonts w:ascii="Arial" w:hAnsi="Arial" w:cs="Arial"/>
          <w:sz w:val="22"/>
          <w:szCs w:val="22"/>
        </w:rPr>
        <w:t xml:space="preserve">; (4) </w:t>
      </w:r>
      <w:r w:rsidR="008846EE" w:rsidRPr="00557DA3">
        <w:rPr>
          <w:rFonts w:ascii="Arial" w:hAnsi="Arial" w:cs="Arial"/>
          <w:sz w:val="22"/>
          <w:szCs w:val="22"/>
        </w:rPr>
        <w:t>underpinning</w:t>
      </w:r>
      <w:r w:rsidR="00C42595" w:rsidRPr="00557DA3">
        <w:rPr>
          <w:rFonts w:ascii="Arial" w:hAnsi="Arial" w:cs="Arial"/>
          <w:sz w:val="22"/>
          <w:szCs w:val="22"/>
        </w:rPr>
        <w:t>; (5)</w:t>
      </w:r>
      <w:r w:rsidR="00557DA3">
        <w:rPr>
          <w:rFonts w:ascii="Arial" w:hAnsi="Arial" w:cs="Arial"/>
          <w:sz w:val="22"/>
          <w:szCs w:val="22"/>
        </w:rPr>
        <w:t xml:space="preserve"> grading, including excavation or fill, of over 50 cubic yards of earth materials; or </w:t>
      </w:r>
      <w:r w:rsidR="00557DA3">
        <w:rPr>
          <w:rFonts w:ascii="Arial" w:hAnsi="Arial" w:cs="Arial"/>
          <w:color w:val="000000" w:themeColor="text1"/>
          <w:sz w:val="22"/>
          <w:szCs w:val="22"/>
        </w:rPr>
        <w:t>(6</w:t>
      </w:r>
      <w:r w:rsidR="00C42595" w:rsidRPr="00557DA3">
        <w:rPr>
          <w:rFonts w:ascii="Arial" w:hAnsi="Arial" w:cs="Arial"/>
          <w:color w:val="000000" w:themeColor="text1"/>
          <w:sz w:val="22"/>
          <w:szCs w:val="22"/>
        </w:rPr>
        <w:t>) or any o</w:t>
      </w:r>
      <w:r w:rsidR="008846EE" w:rsidRPr="00557DA3">
        <w:rPr>
          <w:rFonts w:ascii="Arial" w:hAnsi="Arial" w:cs="Arial"/>
          <w:color w:val="000000" w:themeColor="text1"/>
          <w:sz w:val="22"/>
          <w:szCs w:val="22"/>
        </w:rPr>
        <w:t>ther construction activity that</w:t>
      </w:r>
      <w:r w:rsidR="00C42595" w:rsidRPr="00557DA3">
        <w:rPr>
          <w:rFonts w:ascii="Arial" w:hAnsi="Arial" w:cs="Arial"/>
          <w:color w:val="000000" w:themeColor="text1"/>
          <w:sz w:val="22"/>
          <w:szCs w:val="22"/>
        </w:rPr>
        <w:t>, in the opinion of the Building Official, may have a substantial impact on the slope stability.</w:t>
      </w:r>
    </w:p>
    <w:p w:rsidR="00557DA3" w:rsidRPr="00557DA3" w:rsidRDefault="00557DA3" w:rsidP="00557DA3">
      <w:pPr>
        <w:pStyle w:val="ListParagraph"/>
        <w:widowControl/>
        <w:autoSpaceDE/>
        <w:autoSpaceDN/>
        <w:adjustRightInd/>
        <w:spacing w:after="200"/>
        <w:ind w:hanging="270"/>
        <w:contextualSpacing/>
        <w:jc w:val="both"/>
        <w:rPr>
          <w:rFonts w:ascii="Arial" w:hAnsi="Arial" w:cs="Arial"/>
          <w:color w:val="FF0000"/>
          <w:sz w:val="22"/>
          <w:szCs w:val="22"/>
        </w:rPr>
      </w:pPr>
    </w:p>
    <w:p w:rsidR="00661636" w:rsidRPr="00661636" w:rsidRDefault="00EF6317" w:rsidP="00661636">
      <w:pPr>
        <w:pStyle w:val="ListParagraph"/>
        <w:widowControl/>
        <w:numPr>
          <w:ilvl w:val="0"/>
          <w:numId w:val="25"/>
        </w:numPr>
        <w:autoSpaceDE/>
        <w:autoSpaceDN/>
        <w:adjustRightInd/>
        <w:spacing w:after="200"/>
        <w:ind w:left="446" w:hanging="446"/>
        <w:rPr>
          <w:rFonts w:ascii="Arial" w:hAnsi="Arial" w:cs="Arial"/>
          <w:b/>
          <w:sz w:val="22"/>
          <w:szCs w:val="22"/>
        </w:rPr>
      </w:pPr>
      <w:r>
        <w:rPr>
          <w:rFonts w:ascii="Arial" w:hAnsi="Arial" w:cs="Arial"/>
          <w:b/>
          <w:sz w:val="22"/>
          <w:szCs w:val="22"/>
        </w:rPr>
        <w:lastRenderedPageBreak/>
        <w:t>Projects</w:t>
      </w:r>
      <w:r w:rsidR="00E239D4">
        <w:rPr>
          <w:rFonts w:ascii="Arial" w:hAnsi="Arial" w:cs="Arial"/>
          <w:b/>
          <w:sz w:val="22"/>
          <w:szCs w:val="22"/>
        </w:rPr>
        <w:t xml:space="preserve"> </w:t>
      </w:r>
      <w:r w:rsidR="000F4A62">
        <w:rPr>
          <w:rFonts w:ascii="Arial" w:hAnsi="Arial" w:cs="Arial"/>
          <w:b/>
          <w:sz w:val="22"/>
          <w:szCs w:val="22"/>
        </w:rPr>
        <w:t>Exempted</w:t>
      </w:r>
      <w:r w:rsidR="00F302CC">
        <w:rPr>
          <w:rFonts w:ascii="Arial" w:hAnsi="Arial" w:cs="Arial"/>
          <w:b/>
          <w:sz w:val="22"/>
          <w:szCs w:val="22"/>
        </w:rPr>
        <w:t xml:space="preserve"> </w:t>
      </w:r>
      <w:r w:rsidR="00EF6F81">
        <w:rPr>
          <w:rFonts w:ascii="Arial" w:hAnsi="Arial" w:cs="Arial"/>
          <w:b/>
          <w:sz w:val="22"/>
          <w:szCs w:val="22"/>
        </w:rPr>
        <w:t>f</w:t>
      </w:r>
      <w:r w:rsidR="00F302CC">
        <w:rPr>
          <w:rFonts w:ascii="Arial" w:hAnsi="Arial" w:cs="Arial"/>
          <w:b/>
          <w:sz w:val="22"/>
          <w:szCs w:val="22"/>
        </w:rPr>
        <w:t>rom SSPA</w:t>
      </w:r>
      <w:r>
        <w:rPr>
          <w:rFonts w:ascii="Arial" w:hAnsi="Arial" w:cs="Arial"/>
          <w:b/>
          <w:sz w:val="22"/>
          <w:szCs w:val="22"/>
        </w:rPr>
        <w:t xml:space="preserve"> Ordinance</w:t>
      </w:r>
      <w:r w:rsidR="00470E91" w:rsidRPr="008F3462">
        <w:rPr>
          <w:rFonts w:ascii="Arial" w:hAnsi="Arial" w:cs="Arial"/>
          <w:b/>
          <w:sz w:val="22"/>
          <w:szCs w:val="22"/>
        </w:rPr>
        <w:t>:</w:t>
      </w:r>
    </w:p>
    <w:p w:rsidR="00764F4D" w:rsidRPr="00B90628" w:rsidRDefault="00C518BF" w:rsidP="001B2902">
      <w:pPr>
        <w:pStyle w:val="ListParagraph"/>
        <w:widowControl/>
        <w:autoSpaceDE/>
        <w:autoSpaceDN/>
        <w:adjustRightInd/>
        <w:spacing w:after="200"/>
        <w:ind w:left="446"/>
        <w:jc w:val="both"/>
        <w:rPr>
          <w:rFonts w:ascii="Arial" w:hAnsi="Arial" w:cs="Arial"/>
          <w:sz w:val="22"/>
          <w:szCs w:val="22"/>
        </w:rPr>
      </w:pPr>
      <w:r>
        <w:rPr>
          <w:rFonts w:ascii="Arial" w:hAnsi="Arial" w:cs="Arial"/>
          <w:sz w:val="22"/>
          <w:szCs w:val="22"/>
        </w:rPr>
        <w:t>The following projects</w:t>
      </w:r>
      <w:r w:rsidR="00F302CC">
        <w:rPr>
          <w:rFonts w:ascii="Arial" w:hAnsi="Arial" w:cs="Arial"/>
          <w:sz w:val="22"/>
          <w:szCs w:val="22"/>
        </w:rPr>
        <w:t xml:space="preserve"> </w:t>
      </w:r>
      <w:r w:rsidR="00EE1550" w:rsidRPr="00B90628">
        <w:rPr>
          <w:rFonts w:ascii="Arial" w:hAnsi="Arial" w:cs="Arial"/>
          <w:sz w:val="22"/>
          <w:szCs w:val="22"/>
        </w:rPr>
        <w:t>are</w:t>
      </w:r>
      <w:r w:rsidR="00764F4D" w:rsidRPr="00B90628">
        <w:rPr>
          <w:rFonts w:ascii="Arial" w:hAnsi="Arial" w:cs="Arial"/>
          <w:sz w:val="22"/>
          <w:szCs w:val="22"/>
        </w:rPr>
        <w:t xml:space="preserve"> exempted from</w:t>
      </w:r>
      <w:r w:rsidR="00EF6317">
        <w:rPr>
          <w:rFonts w:ascii="Arial" w:hAnsi="Arial" w:cs="Arial"/>
          <w:sz w:val="22"/>
          <w:szCs w:val="22"/>
        </w:rPr>
        <w:t xml:space="preserve"> the SSPA Ordinance and do not require</w:t>
      </w:r>
      <w:r w:rsidR="00764F4D" w:rsidRPr="00B90628">
        <w:rPr>
          <w:rFonts w:ascii="Arial" w:hAnsi="Arial" w:cs="Arial"/>
          <w:sz w:val="22"/>
          <w:szCs w:val="22"/>
        </w:rPr>
        <w:t xml:space="preserve"> </w:t>
      </w:r>
      <w:r w:rsidR="00EF6317">
        <w:rPr>
          <w:rFonts w:ascii="Arial" w:hAnsi="Arial" w:cs="Arial"/>
          <w:sz w:val="22"/>
          <w:szCs w:val="22"/>
        </w:rPr>
        <w:t>completion or submittal of</w:t>
      </w:r>
      <w:r w:rsidR="00BD6187" w:rsidRPr="00A11C14">
        <w:rPr>
          <w:rFonts w:ascii="Arial" w:hAnsi="Arial" w:cs="Arial"/>
          <w:sz w:val="22"/>
          <w:szCs w:val="22"/>
        </w:rPr>
        <w:t xml:space="preserve"> the </w:t>
      </w:r>
      <w:r w:rsidR="00F302CC">
        <w:rPr>
          <w:rFonts w:ascii="Arial" w:hAnsi="Arial" w:cs="Arial"/>
          <w:sz w:val="22"/>
          <w:szCs w:val="22"/>
        </w:rPr>
        <w:t>SSPA</w:t>
      </w:r>
      <w:r w:rsidR="00BD6187" w:rsidRPr="00A11C14">
        <w:rPr>
          <w:rFonts w:ascii="Arial" w:hAnsi="Arial" w:cs="Arial"/>
          <w:sz w:val="22"/>
          <w:szCs w:val="22"/>
        </w:rPr>
        <w:t xml:space="preserve"> Checklist</w:t>
      </w:r>
      <w:r w:rsidR="00764F4D" w:rsidRPr="00A11C14">
        <w:rPr>
          <w:rFonts w:ascii="Arial" w:hAnsi="Arial" w:cs="Arial"/>
          <w:sz w:val="22"/>
          <w:szCs w:val="22"/>
        </w:rPr>
        <w:t>:</w:t>
      </w:r>
    </w:p>
    <w:p w:rsidR="008F7BF8" w:rsidRPr="00A11C14" w:rsidRDefault="00B90628" w:rsidP="00106150">
      <w:pPr>
        <w:widowControl/>
        <w:tabs>
          <w:tab w:val="center" w:pos="5398"/>
        </w:tabs>
        <w:autoSpaceDE/>
        <w:autoSpaceDN/>
        <w:adjustRightInd/>
        <w:spacing w:before="120" w:after="200"/>
        <w:ind w:left="446"/>
        <w:rPr>
          <w:rFonts w:ascii="Arial" w:hAnsi="Arial" w:cs="Arial"/>
          <w:sz w:val="22"/>
          <w:szCs w:val="22"/>
        </w:rPr>
      </w:pPr>
      <w:r w:rsidRPr="00A11C14">
        <w:rPr>
          <w:rFonts w:ascii="Arial" w:hAnsi="Arial" w:cs="Arial"/>
          <w:sz w:val="22"/>
          <w:szCs w:val="22"/>
        </w:rPr>
        <w:t xml:space="preserve">1.  </w:t>
      </w:r>
      <w:r w:rsidR="00AE23E9">
        <w:rPr>
          <w:rFonts w:ascii="Arial" w:hAnsi="Arial" w:cs="Arial"/>
          <w:sz w:val="22"/>
          <w:szCs w:val="22"/>
        </w:rPr>
        <w:t>Proposed construction</w:t>
      </w:r>
      <w:r w:rsidR="00F41F32" w:rsidRPr="00A11C14">
        <w:rPr>
          <w:rFonts w:ascii="Arial" w:hAnsi="Arial" w:cs="Arial"/>
          <w:sz w:val="22"/>
          <w:szCs w:val="22"/>
        </w:rPr>
        <w:t xml:space="preserve"> </w:t>
      </w:r>
      <w:r w:rsidR="00F302CC">
        <w:rPr>
          <w:rFonts w:ascii="Arial" w:hAnsi="Arial" w:cs="Arial"/>
          <w:sz w:val="22"/>
          <w:szCs w:val="22"/>
        </w:rPr>
        <w:t>without</w:t>
      </w:r>
      <w:r w:rsidR="00C37A55">
        <w:rPr>
          <w:rFonts w:ascii="Arial" w:hAnsi="Arial" w:cs="Arial"/>
          <w:sz w:val="22"/>
          <w:szCs w:val="22"/>
        </w:rPr>
        <w:t xml:space="preserve"> </w:t>
      </w:r>
      <w:r w:rsidR="008B416B" w:rsidRPr="00A11C14">
        <w:rPr>
          <w:rFonts w:ascii="Arial" w:hAnsi="Arial" w:cs="Arial"/>
          <w:sz w:val="22"/>
          <w:szCs w:val="22"/>
        </w:rPr>
        <w:t>plans</w:t>
      </w:r>
      <w:r w:rsidR="00F41F32" w:rsidRPr="00A11C14">
        <w:rPr>
          <w:rFonts w:ascii="Arial" w:hAnsi="Arial" w:cs="Arial"/>
          <w:sz w:val="22"/>
          <w:szCs w:val="22"/>
        </w:rPr>
        <w:t xml:space="preserve">.  </w:t>
      </w:r>
      <w:r w:rsidR="00106150">
        <w:rPr>
          <w:rFonts w:ascii="Arial" w:hAnsi="Arial" w:cs="Arial"/>
          <w:sz w:val="22"/>
          <w:szCs w:val="22"/>
        </w:rPr>
        <w:tab/>
      </w:r>
    </w:p>
    <w:p w:rsidR="00BA3E0D" w:rsidRPr="00A11C14" w:rsidRDefault="00F41F32" w:rsidP="00BA3E0D">
      <w:pPr>
        <w:widowControl/>
        <w:autoSpaceDE/>
        <w:autoSpaceDN/>
        <w:adjustRightInd/>
        <w:spacing w:before="120" w:after="200"/>
        <w:ind w:left="720" w:hanging="274"/>
        <w:rPr>
          <w:rFonts w:ascii="Arial" w:hAnsi="Arial" w:cs="Arial"/>
          <w:sz w:val="22"/>
          <w:szCs w:val="22"/>
        </w:rPr>
      </w:pPr>
      <w:r w:rsidRPr="00A11C14">
        <w:rPr>
          <w:rFonts w:ascii="Arial" w:hAnsi="Arial" w:cs="Arial"/>
          <w:sz w:val="22"/>
          <w:szCs w:val="22"/>
        </w:rPr>
        <w:t xml:space="preserve">2.  </w:t>
      </w:r>
      <w:r w:rsidR="00AE23E9">
        <w:rPr>
          <w:rFonts w:ascii="Arial" w:hAnsi="Arial" w:cs="Arial"/>
          <w:sz w:val="22"/>
          <w:szCs w:val="22"/>
        </w:rPr>
        <w:t>Proposed construction</w:t>
      </w:r>
      <w:r w:rsidR="005E2B61">
        <w:rPr>
          <w:rFonts w:ascii="Arial" w:hAnsi="Arial" w:cs="Arial"/>
          <w:sz w:val="22"/>
          <w:szCs w:val="22"/>
        </w:rPr>
        <w:t xml:space="preserve"> without structural alter</w:t>
      </w:r>
      <w:r w:rsidRPr="00A11C14">
        <w:rPr>
          <w:rFonts w:ascii="Arial" w:hAnsi="Arial" w:cs="Arial"/>
          <w:sz w:val="22"/>
          <w:szCs w:val="22"/>
        </w:rPr>
        <w:t>ation</w:t>
      </w:r>
      <w:r w:rsidR="00BD6187" w:rsidRPr="00A11C14">
        <w:rPr>
          <w:rFonts w:ascii="Arial" w:hAnsi="Arial" w:cs="Arial"/>
          <w:sz w:val="22"/>
          <w:szCs w:val="22"/>
        </w:rPr>
        <w:t>s</w:t>
      </w:r>
      <w:r w:rsidR="00BA3E0D">
        <w:rPr>
          <w:rFonts w:ascii="Arial" w:hAnsi="Arial" w:cs="Arial"/>
          <w:sz w:val="22"/>
          <w:szCs w:val="22"/>
        </w:rPr>
        <w:t xml:space="preserve"> or grading with less than 50 cubic yards of earth materials. </w:t>
      </w:r>
    </w:p>
    <w:p w:rsidR="00371172" w:rsidRDefault="00371172" w:rsidP="00141D83">
      <w:pPr>
        <w:pStyle w:val="ListParagraph"/>
        <w:widowControl/>
        <w:numPr>
          <w:ilvl w:val="0"/>
          <w:numId w:val="25"/>
        </w:numPr>
        <w:autoSpaceDE/>
        <w:autoSpaceDN/>
        <w:adjustRightInd/>
        <w:spacing w:after="200"/>
        <w:ind w:left="446" w:hanging="446"/>
        <w:rPr>
          <w:rFonts w:ascii="Arial" w:hAnsi="Arial" w:cs="Arial"/>
          <w:b/>
          <w:sz w:val="22"/>
          <w:szCs w:val="22"/>
        </w:rPr>
      </w:pPr>
      <w:r>
        <w:rPr>
          <w:rFonts w:ascii="Arial" w:hAnsi="Arial" w:cs="Arial"/>
          <w:b/>
          <w:sz w:val="22"/>
          <w:szCs w:val="22"/>
        </w:rPr>
        <w:t>Permit Submittal</w:t>
      </w:r>
      <w:r w:rsidR="00F7471C">
        <w:rPr>
          <w:rFonts w:ascii="Arial" w:hAnsi="Arial" w:cs="Arial"/>
          <w:b/>
          <w:sz w:val="22"/>
          <w:szCs w:val="22"/>
        </w:rPr>
        <w:t xml:space="preserve"> and </w:t>
      </w:r>
      <w:r w:rsidR="005A0C45">
        <w:rPr>
          <w:rFonts w:ascii="Arial" w:hAnsi="Arial" w:cs="Arial"/>
          <w:b/>
          <w:sz w:val="22"/>
          <w:szCs w:val="22"/>
        </w:rPr>
        <w:t>SSPA Checklist</w:t>
      </w:r>
      <w:r w:rsidR="00A11C14">
        <w:rPr>
          <w:rFonts w:ascii="Arial" w:hAnsi="Arial" w:cs="Arial"/>
          <w:b/>
          <w:sz w:val="22"/>
          <w:szCs w:val="22"/>
        </w:rPr>
        <w:t>:</w:t>
      </w:r>
    </w:p>
    <w:p w:rsidR="005A0C45" w:rsidRPr="005A0C45" w:rsidRDefault="005A0C45" w:rsidP="00E93045">
      <w:pPr>
        <w:widowControl/>
        <w:autoSpaceDE/>
        <w:autoSpaceDN/>
        <w:adjustRightInd/>
        <w:spacing w:after="200"/>
        <w:ind w:left="446"/>
        <w:jc w:val="both"/>
        <w:rPr>
          <w:rFonts w:ascii="Arial" w:hAnsi="Arial" w:cs="Arial"/>
          <w:sz w:val="22"/>
          <w:szCs w:val="22"/>
        </w:rPr>
      </w:pPr>
      <w:r>
        <w:rPr>
          <w:rFonts w:ascii="Arial" w:hAnsi="Arial" w:cs="Arial"/>
          <w:sz w:val="22"/>
          <w:szCs w:val="22"/>
        </w:rPr>
        <w:t xml:space="preserve">In addition to the </w:t>
      </w:r>
      <w:r w:rsidR="00086993">
        <w:rPr>
          <w:rFonts w:ascii="Arial" w:hAnsi="Arial" w:cs="Arial"/>
          <w:sz w:val="22"/>
          <w:szCs w:val="22"/>
        </w:rPr>
        <w:t>Department of Building Inspection</w:t>
      </w:r>
      <w:r w:rsidR="003578D1">
        <w:rPr>
          <w:rFonts w:ascii="Arial" w:hAnsi="Arial" w:cs="Arial"/>
          <w:sz w:val="22"/>
          <w:szCs w:val="22"/>
        </w:rPr>
        <w:t xml:space="preserve"> (DBI)</w:t>
      </w:r>
      <w:r w:rsidR="00AB7224">
        <w:rPr>
          <w:rFonts w:ascii="Arial" w:hAnsi="Arial" w:cs="Arial"/>
          <w:sz w:val="22"/>
          <w:szCs w:val="22"/>
        </w:rPr>
        <w:t xml:space="preserve"> </w:t>
      </w:r>
      <w:r w:rsidR="00D37BA3">
        <w:rPr>
          <w:rFonts w:ascii="Arial" w:hAnsi="Arial" w:cs="Arial"/>
          <w:sz w:val="22"/>
          <w:szCs w:val="22"/>
        </w:rPr>
        <w:t xml:space="preserve">requirements </w:t>
      </w:r>
      <w:r w:rsidR="00086993">
        <w:rPr>
          <w:rFonts w:ascii="Arial" w:hAnsi="Arial" w:cs="Arial"/>
          <w:sz w:val="22"/>
          <w:szCs w:val="22"/>
        </w:rPr>
        <w:t>and guidelines for permit submittal</w:t>
      </w:r>
      <w:r w:rsidR="007B195A">
        <w:rPr>
          <w:rFonts w:ascii="Arial" w:hAnsi="Arial" w:cs="Arial"/>
          <w:sz w:val="22"/>
          <w:szCs w:val="22"/>
        </w:rPr>
        <w:t xml:space="preserve"> and review</w:t>
      </w:r>
      <w:r w:rsidR="00086993">
        <w:rPr>
          <w:rFonts w:ascii="Arial" w:hAnsi="Arial" w:cs="Arial"/>
          <w:sz w:val="22"/>
          <w:szCs w:val="22"/>
        </w:rPr>
        <w:t>, the SSPA shall not conflict with or diminish any</w:t>
      </w:r>
      <w:r w:rsidR="00F7471C">
        <w:rPr>
          <w:rFonts w:ascii="Arial" w:hAnsi="Arial" w:cs="Arial"/>
          <w:sz w:val="22"/>
          <w:szCs w:val="22"/>
        </w:rPr>
        <w:t xml:space="preserve"> other</w:t>
      </w:r>
      <w:r w:rsidR="00E93045">
        <w:rPr>
          <w:rFonts w:ascii="Arial" w:hAnsi="Arial" w:cs="Arial"/>
          <w:sz w:val="22"/>
          <w:szCs w:val="22"/>
        </w:rPr>
        <w:t xml:space="preserve"> submittal or</w:t>
      </w:r>
      <w:r w:rsidR="007B195A">
        <w:rPr>
          <w:rFonts w:ascii="Arial" w:hAnsi="Arial" w:cs="Arial"/>
          <w:sz w:val="22"/>
          <w:szCs w:val="22"/>
        </w:rPr>
        <w:t xml:space="preserve"> </w:t>
      </w:r>
      <w:r w:rsidR="00086993">
        <w:rPr>
          <w:rFonts w:ascii="Arial" w:hAnsi="Arial" w:cs="Arial"/>
          <w:sz w:val="22"/>
          <w:szCs w:val="22"/>
        </w:rPr>
        <w:t xml:space="preserve">review </w:t>
      </w:r>
      <w:r w:rsidR="00076F90">
        <w:rPr>
          <w:rFonts w:ascii="Arial" w:hAnsi="Arial" w:cs="Arial"/>
          <w:sz w:val="22"/>
          <w:szCs w:val="22"/>
        </w:rPr>
        <w:t>criteria’s established</w:t>
      </w:r>
      <w:r w:rsidR="00E93045">
        <w:rPr>
          <w:rFonts w:ascii="Arial" w:hAnsi="Arial" w:cs="Arial"/>
          <w:sz w:val="22"/>
          <w:szCs w:val="22"/>
        </w:rPr>
        <w:t xml:space="preserve"> in</w:t>
      </w:r>
      <w:r w:rsidR="00086993">
        <w:rPr>
          <w:rFonts w:ascii="Arial" w:hAnsi="Arial" w:cs="Arial"/>
          <w:sz w:val="22"/>
          <w:szCs w:val="22"/>
        </w:rPr>
        <w:t xml:space="preserve"> the SFBC</w:t>
      </w:r>
      <w:r w:rsidR="007F3A9E">
        <w:rPr>
          <w:rFonts w:ascii="Arial" w:hAnsi="Arial" w:cs="Arial"/>
          <w:sz w:val="22"/>
          <w:szCs w:val="22"/>
        </w:rPr>
        <w:t>, DBI guidelines</w:t>
      </w:r>
      <w:r w:rsidR="00CE0498">
        <w:rPr>
          <w:rFonts w:ascii="Arial" w:hAnsi="Arial" w:cs="Arial"/>
          <w:sz w:val="22"/>
          <w:szCs w:val="22"/>
        </w:rPr>
        <w:t xml:space="preserve"> or</w:t>
      </w:r>
      <w:r w:rsidR="007F3A9E">
        <w:rPr>
          <w:rFonts w:ascii="Arial" w:hAnsi="Arial" w:cs="Arial"/>
          <w:sz w:val="22"/>
          <w:szCs w:val="22"/>
        </w:rPr>
        <w:t xml:space="preserve"> regulations. </w:t>
      </w:r>
    </w:p>
    <w:p w:rsidR="00371172" w:rsidRPr="00DD5210" w:rsidRDefault="00F7471C" w:rsidP="000E20DA">
      <w:pPr>
        <w:pStyle w:val="ListParagraph"/>
        <w:widowControl/>
        <w:numPr>
          <w:ilvl w:val="0"/>
          <w:numId w:val="28"/>
        </w:numPr>
        <w:autoSpaceDE/>
        <w:autoSpaceDN/>
        <w:adjustRightInd/>
        <w:spacing w:before="120" w:after="200"/>
        <w:ind w:left="806"/>
        <w:jc w:val="both"/>
        <w:rPr>
          <w:rFonts w:ascii="Arial" w:hAnsi="Arial" w:cs="Arial"/>
          <w:i/>
          <w:strike/>
          <w:color w:val="FF0000"/>
          <w:sz w:val="22"/>
          <w:szCs w:val="22"/>
        </w:rPr>
      </w:pPr>
      <w:r>
        <w:rPr>
          <w:rFonts w:ascii="Arial" w:hAnsi="Arial" w:cs="Arial"/>
          <w:sz w:val="22"/>
          <w:szCs w:val="22"/>
        </w:rPr>
        <w:t>A</w:t>
      </w:r>
      <w:r w:rsidR="00371172" w:rsidRPr="00292F6B">
        <w:rPr>
          <w:rFonts w:ascii="Arial" w:hAnsi="Arial" w:cs="Arial"/>
          <w:sz w:val="22"/>
          <w:szCs w:val="22"/>
        </w:rPr>
        <w:t>pplicant</w:t>
      </w:r>
      <w:r w:rsidR="00A11C14">
        <w:rPr>
          <w:rFonts w:ascii="Arial" w:hAnsi="Arial" w:cs="Arial"/>
          <w:sz w:val="22"/>
          <w:szCs w:val="22"/>
        </w:rPr>
        <w:t>s</w:t>
      </w:r>
      <w:r w:rsidR="00677B12">
        <w:rPr>
          <w:rFonts w:ascii="Arial" w:hAnsi="Arial" w:cs="Arial"/>
          <w:sz w:val="22"/>
          <w:szCs w:val="22"/>
        </w:rPr>
        <w:t xml:space="preserve"> shall </w:t>
      </w:r>
      <w:r w:rsidR="00371172">
        <w:rPr>
          <w:rFonts w:ascii="Arial" w:hAnsi="Arial" w:cs="Arial"/>
          <w:sz w:val="22"/>
          <w:szCs w:val="22"/>
        </w:rPr>
        <w:t>include</w:t>
      </w:r>
      <w:r w:rsidR="00371172" w:rsidRPr="00292F6B">
        <w:rPr>
          <w:rFonts w:ascii="Arial" w:hAnsi="Arial" w:cs="Arial"/>
          <w:sz w:val="22"/>
          <w:szCs w:val="22"/>
        </w:rPr>
        <w:t xml:space="preserve"> plan</w:t>
      </w:r>
      <w:r w:rsidR="00371172">
        <w:rPr>
          <w:rFonts w:ascii="Arial" w:hAnsi="Arial" w:cs="Arial"/>
          <w:sz w:val="22"/>
          <w:szCs w:val="22"/>
        </w:rPr>
        <w:t>s</w:t>
      </w:r>
      <w:r w:rsidR="00A11C14">
        <w:rPr>
          <w:rFonts w:ascii="Arial" w:hAnsi="Arial" w:cs="Arial"/>
          <w:sz w:val="22"/>
          <w:szCs w:val="22"/>
        </w:rPr>
        <w:t xml:space="preserve"> </w:t>
      </w:r>
      <w:r w:rsidR="00DD5210" w:rsidRPr="00A11C14">
        <w:rPr>
          <w:rFonts w:ascii="Arial" w:hAnsi="Arial" w:cs="Arial"/>
          <w:sz w:val="22"/>
          <w:szCs w:val="22"/>
        </w:rPr>
        <w:t>illustrating</w:t>
      </w:r>
      <w:r w:rsidR="00DD5210">
        <w:rPr>
          <w:rFonts w:ascii="Arial" w:hAnsi="Arial" w:cs="Arial"/>
          <w:sz w:val="22"/>
          <w:szCs w:val="22"/>
        </w:rPr>
        <w:t xml:space="preserve"> </w:t>
      </w:r>
      <w:r w:rsidR="00371172">
        <w:rPr>
          <w:rFonts w:ascii="Arial" w:hAnsi="Arial" w:cs="Arial"/>
          <w:sz w:val="22"/>
          <w:szCs w:val="22"/>
        </w:rPr>
        <w:t xml:space="preserve">the slope of the </w:t>
      </w:r>
      <w:r w:rsidR="00780205">
        <w:rPr>
          <w:rFonts w:ascii="Arial" w:hAnsi="Arial" w:cs="Arial"/>
          <w:sz w:val="22"/>
          <w:szCs w:val="22"/>
        </w:rPr>
        <w:t>property</w:t>
      </w:r>
      <w:r w:rsidR="00371172">
        <w:rPr>
          <w:rFonts w:ascii="Arial" w:hAnsi="Arial" w:cs="Arial"/>
          <w:sz w:val="22"/>
          <w:szCs w:val="22"/>
        </w:rPr>
        <w:t xml:space="preserve">, </w:t>
      </w:r>
      <w:r w:rsidR="00DD5210" w:rsidRPr="00A11C14">
        <w:rPr>
          <w:rFonts w:ascii="Arial" w:hAnsi="Arial" w:cs="Arial"/>
          <w:sz w:val="22"/>
          <w:szCs w:val="22"/>
        </w:rPr>
        <w:t>and/</w:t>
      </w:r>
      <w:r w:rsidR="00371172" w:rsidRPr="00A11C14">
        <w:rPr>
          <w:rFonts w:ascii="Arial" w:hAnsi="Arial" w:cs="Arial"/>
          <w:sz w:val="22"/>
          <w:szCs w:val="22"/>
        </w:rPr>
        <w:t>o</w:t>
      </w:r>
      <w:r w:rsidR="00A11C14">
        <w:rPr>
          <w:rFonts w:ascii="Arial" w:hAnsi="Arial" w:cs="Arial"/>
          <w:sz w:val="22"/>
          <w:szCs w:val="22"/>
        </w:rPr>
        <w:t>r provide</w:t>
      </w:r>
      <w:r w:rsidR="00371172">
        <w:rPr>
          <w:rFonts w:ascii="Arial" w:hAnsi="Arial" w:cs="Arial"/>
          <w:sz w:val="22"/>
          <w:szCs w:val="22"/>
        </w:rPr>
        <w:t xml:space="preserve"> a survey verifying the</w:t>
      </w:r>
      <w:r w:rsidR="00DD5210" w:rsidRPr="00A11C14">
        <w:rPr>
          <w:rFonts w:ascii="Arial" w:hAnsi="Arial" w:cs="Arial"/>
          <w:sz w:val="22"/>
          <w:szCs w:val="22"/>
        </w:rPr>
        <w:t xml:space="preserve"> </w:t>
      </w:r>
      <w:r w:rsidR="00780205">
        <w:rPr>
          <w:rFonts w:ascii="Arial" w:hAnsi="Arial" w:cs="Arial"/>
          <w:sz w:val="22"/>
          <w:szCs w:val="22"/>
        </w:rPr>
        <w:t>accuracy of the slope of the property</w:t>
      </w:r>
      <w:r w:rsidR="00DA1080">
        <w:rPr>
          <w:rFonts w:ascii="Arial" w:hAnsi="Arial" w:cs="Arial"/>
          <w:sz w:val="22"/>
          <w:szCs w:val="22"/>
        </w:rPr>
        <w:t xml:space="preserve"> by a</w:t>
      </w:r>
      <w:r w:rsidR="00D974D7">
        <w:rPr>
          <w:rFonts w:ascii="Arial" w:hAnsi="Arial" w:cs="Arial"/>
          <w:sz w:val="22"/>
          <w:szCs w:val="22"/>
        </w:rPr>
        <w:t xml:space="preserve"> </w:t>
      </w:r>
      <w:r w:rsidR="00DA1080">
        <w:rPr>
          <w:rFonts w:ascii="Arial" w:hAnsi="Arial" w:cs="Arial"/>
          <w:sz w:val="22"/>
          <w:szCs w:val="22"/>
        </w:rPr>
        <w:t>Land Surveyor</w:t>
      </w:r>
      <w:r w:rsidR="00D974D7">
        <w:rPr>
          <w:rFonts w:ascii="Arial" w:hAnsi="Arial" w:cs="Arial"/>
          <w:sz w:val="22"/>
          <w:szCs w:val="22"/>
        </w:rPr>
        <w:t xml:space="preserve"> licensed</w:t>
      </w:r>
      <w:r w:rsidR="00DA1080">
        <w:rPr>
          <w:rFonts w:ascii="Arial" w:hAnsi="Arial" w:cs="Arial"/>
          <w:sz w:val="22"/>
          <w:szCs w:val="22"/>
        </w:rPr>
        <w:t xml:space="preserve"> in </w:t>
      </w:r>
      <w:r w:rsidR="00D974D7">
        <w:rPr>
          <w:rFonts w:ascii="Arial" w:hAnsi="Arial" w:cs="Arial"/>
          <w:sz w:val="22"/>
          <w:szCs w:val="22"/>
        </w:rPr>
        <w:t xml:space="preserve">the State of </w:t>
      </w:r>
      <w:r w:rsidR="00DA1080">
        <w:rPr>
          <w:rFonts w:ascii="Arial" w:hAnsi="Arial" w:cs="Arial"/>
          <w:sz w:val="22"/>
          <w:szCs w:val="22"/>
        </w:rPr>
        <w:t>California.</w:t>
      </w:r>
    </w:p>
    <w:p w:rsidR="00371172" w:rsidRPr="00A11C14" w:rsidRDefault="00371172" w:rsidP="000E20DA">
      <w:pPr>
        <w:pStyle w:val="ListParagraph"/>
        <w:widowControl/>
        <w:numPr>
          <w:ilvl w:val="0"/>
          <w:numId w:val="28"/>
        </w:numPr>
        <w:autoSpaceDE/>
        <w:autoSpaceDN/>
        <w:adjustRightInd/>
        <w:spacing w:before="120" w:after="200"/>
        <w:ind w:left="806"/>
        <w:jc w:val="both"/>
        <w:rPr>
          <w:rFonts w:ascii="Arial" w:hAnsi="Arial" w:cs="Arial"/>
          <w:sz w:val="22"/>
          <w:szCs w:val="22"/>
        </w:rPr>
      </w:pPr>
      <w:r w:rsidRPr="00A11C14">
        <w:rPr>
          <w:rFonts w:ascii="Arial" w:hAnsi="Arial" w:cs="Arial"/>
          <w:sz w:val="22"/>
          <w:szCs w:val="22"/>
        </w:rPr>
        <w:t>Applicant</w:t>
      </w:r>
      <w:r w:rsidR="00A11C14" w:rsidRPr="00A11C14">
        <w:rPr>
          <w:rFonts w:ascii="Arial" w:hAnsi="Arial" w:cs="Arial"/>
          <w:sz w:val="22"/>
          <w:szCs w:val="22"/>
        </w:rPr>
        <w:t>s</w:t>
      </w:r>
      <w:r w:rsidR="00DD407F">
        <w:rPr>
          <w:rFonts w:ascii="Arial" w:hAnsi="Arial" w:cs="Arial"/>
          <w:sz w:val="22"/>
          <w:szCs w:val="22"/>
        </w:rPr>
        <w:t xml:space="preserve"> shall</w:t>
      </w:r>
      <w:r w:rsidRPr="00A11C14">
        <w:rPr>
          <w:rFonts w:ascii="Arial" w:hAnsi="Arial" w:cs="Arial"/>
          <w:sz w:val="22"/>
          <w:szCs w:val="22"/>
        </w:rPr>
        <w:t xml:space="preserve"> complete</w:t>
      </w:r>
      <w:r w:rsidR="00626CA0" w:rsidRPr="00A11C14">
        <w:rPr>
          <w:rFonts w:ascii="Arial" w:hAnsi="Arial" w:cs="Arial"/>
          <w:sz w:val="22"/>
          <w:szCs w:val="22"/>
        </w:rPr>
        <w:t xml:space="preserve"> </w:t>
      </w:r>
      <w:r w:rsidR="00AC0C3D" w:rsidRPr="00A11C14">
        <w:rPr>
          <w:rFonts w:ascii="Arial" w:hAnsi="Arial" w:cs="Arial"/>
          <w:sz w:val="22"/>
          <w:szCs w:val="22"/>
        </w:rPr>
        <w:t xml:space="preserve">all sections of </w:t>
      </w:r>
      <w:r w:rsidR="00626CA0" w:rsidRPr="00A11C14">
        <w:rPr>
          <w:rFonts w:ascii="Arial" w:hAnsi="Arial" w:cs="Arial"/>
          <w:sz w:val="22"/>
          <w:szCs w:val="22"/>
        </w:rPr>
        <w:t>t</w:t>
      </w:r>
      <w:r w:rsidR="00AA4216" w:rsidRPr="00A11C14">
        <w:rPr>
          <w:rFonts w:ascii="Arial" w:hAnsi="Arial" w:cs="Arial"/>
          <w:sz w:val="22"/>
          <w:szCs w:val="22"/>
        </w:rPr>
        <w:t xml:space="preserve">he </w:t>
      </w:r>
      <w:r w:rsidR="00DD407F">
        <w:rPr>
          <w:rFonts w:ascii="Arial" w:hAnsi="Arial" w:cs="Arial"/>
          <w:sz w:val="22"/>
          <w:szCs w:val="22"/>
        </w:rPr>
        <w:t>SSPA</w:t>
      </w:r>
      <w:r w:rsidR="00DD5210" w:rsidRPr="00A11C14">
        <w:rPr>
          <w:rFonts w:ascii="Arial" w:hAnsi="Arial" w:cs="Arial"/>
          <w:sz w:val="22"/>
          <w:szCs w:val="22"/>
        </w:rPr>
        <w:t xml:space="preserve"> C</w:t>
      </w:r>
      <w:r w:rsidR="008E0D78">
        <w:rPr>
          <w:rFonts w:ascii="Arial" w:hAnsi="Arial" w:cs="Arial"/>
          <w:sz w:val="22"/>
          <w:szCs w:val="22"/>
        </w:rPr>
        <w:t>hecklist</w:t>
      </w:r>
      <w:r w:rsidR="00626CA0" w:rsidRPr="00A11C14">
        <w:rPr>
          <w:rFonts w:ascii="Arial" w:hAnsi="Arial" w:cs="Arial"/>
          <w:sz w:val="22"/>
          <w:szCs w:val="22"/>
        </w:rPr>
        <w:t xml:space="preserve"> </w:t>
      </w:r>
      <w:r w:rsidR="008E0D78">
        <w:rPr>
          <w:rFonts w:ascii="Arial" w:hAnsi="Arial" w:cs="Arial"/>
          <w:sz w:val="22"/>
          <w:szCs w:val="22"/>
        </w:rPr>
        <w:t>and have the</w:t>
      </w:r>
      <w:r w:rsidR="00A11C14">
        <w:rPr>
          <w:rFonts w:ascii="Arial" w:hAnsi="Arial" w:cs="Arial"/>
          <w:sz w:val="22"/>
          <w:szCs w:val="22"/>
        </w:rPr>
        <w:t xml:space="preserve"> </w:t>
      </w:r>
      <w:r w:rsidR="00E93045">
        <w:rPr>
          <w:rFonts w:ascii="Arial" w:hAnsi="Arial" w:cs="Arial"/>
          <w:sz w:val="22"/>
          <w:szCs w:val="22"/>
        </w:rPr>
        <w:t xml:space="preserve">SSPA </w:t>
      </w:r>
      <w:r w:rsidR="00A11C14">
        <w:rPr>
          <w:rFonts w:ascii="Arial" w:hAnsi="Arial" w:cs="Arial"/>
          <w:sz w:val="22"/>
          <w:szCs w:val="22"/>
        </w:rPr>
        <w:t xml:space="preserve">Checklist </w:t>
      </w:r>
      <w:r w:rsidR="00F607FE">
        <w:rPr>
          <w:rFonts w:ascii="Arial" w:hAnsi="Arial" w:cs="Arial"/>
          <w:sz w:val="22"/>
          <w:szCs w:val="22"/>
        </w:rPr>
        <w:t>attached onto</w:t>
      </w:r>
      <w:r w:rsidR="00A11C14">
        <w:rPr>
          <w:rFonts w:ascii="Arial" w:hAnsi="Arial" w:cs="Arial"/>
          <w:sz w:val="22"/>
          <w:szCs w:val="22"/>
        </w:rPr>
        <w:t xml:space="preserve"> the plans</w:t>
      </w:r>
      <w:r w:rsidR="00626CA0" w:rsidRPr="00A11C14">
        <w:rPr>
          <w:rFonts w:ascii="Arial" w:hAnsi="Arial" w:cs="Arial"/>
          <w:sz w:val="22"/>
          <w:szCs w:val="22"/>
        </w:rPr>
        <w:t>.</w:t>
      </w:r>
    </w:p>
    <w:p w:rsidR="00331246" w:rsidRDefault="00F7471C" w:rsidP="000E20DA">
      <w:pPr>
        <w:pStyle w:val="ListParagraph"/>
        <w:widowControl/>
        <w:numPr>
          <w:ilvl w:val="0"/>
          <w:numId w:val="28"/>
        </w:numPr>
        <w:autoSpaceDE/>
        <w:autoSpaceDN/>
        <w:adjustRightInd/>
        <w:spacing w:before="120" w:after="200"/>
        <w:ind w:left="806"/>
        <w:jc w:val="both"/>
        <w:rPr>
          <w:rFonts w:ascii="Arial" w:hAnsi="Arial" w:cs="Arial"/>
          <w:sz w:val="22"/>
          <w:szCs w:val="22"/>
        </w:rPr>
      </w:pPr>
      <w:r>
        <w:rPr>
          <w:rFonts w:ascii="Arial" w:hAnsi="Arial" w:cs="Arial"/>
          <w:sz w:val="22"/>
          <w:szCs w:val="22"/>
        </w:rPr>
        <w:t>A DBI</w:t>
      </w:r>
      <w:r w:rsidR="00BD6187" w:rsidRPr="00A11C14">
        <w:rPr>
          <w:rFonts w:ascii="Arial" w:hAnsi="Arial" w:cs="Arial"/>
          <w:sz w:val="22"/>
          <w:szCs w:val="22"/>
        </w:rPr>
        <w:t xml:space="preserve"> Plan Review</w:t>
      </w:r>
      <w:r w:rsidR="006D6DF9">
        <w:rPr>
          <w:rFonts w:ascii="Arial" w:hAnsi="Arial" w:cs="Arial"/>
          <w:sz w:val="22"/>
          <w:szCs w:val="22"/>
        </w:rPr>
        <w:t xml:space="preserve">er </w:t>
      </w:r>
      <w:r>
        <w:rPr>
          <w:rFonts w:ascii="Arial" w:hAnsi="Arial" w:cs="Arial"/>
          <w:sz w:val="22"/>
          <w:szCs w:val="22"/>
        </w:rPr>
        <w:t>shall review</w:t>
      </w:r>
      <w:r w:rsidR="00EE6857">
        <w:rPr>
          <w:rFonts w:ascii="Arial" w:hAnsi="Arial" w:cs="Arial"/>
          <w:sz w:val="22"/>
          <w:szCs w:val="22"/>
        </w:rPr>
        <w:t xml:space="preserve"> all permits and</w:t>
      </w:r>
      <w:r w:rsidR="006E648F">
        <w:rPr>
          <w:rFonts w:ascii="Arial" w:hAnsi="Arial" w:cs="Arial"/>
          <w:sz w:val="22"/>
          <w:szCs w:val="22"/>
        </w:rPr>
        <w:t xml:space="preserve"> verify completeness and accuracy </w:t>
      </w:r>
      <w:r w:rsidR="00376FD1">
        <w:rPr>
          <w:rFonts w:ascii="Arial" w:hAnsi="Arial" w:cs="Arial"/>
          <w:sz w:val="22"/>
          <w:szCs w:val="22"/>
        </w:rPr>
        <w:t xml:space="preserve">of </w:t>
      </w:r>
      <w:r w:rsidR="006E648F" w:rsidRPr="00A11C14">
        <w:rPr>
          <w:rFonts w:ascii="Arial" w:hAnsi="Arial" w:cs="Arial"/>
          <w:sz w:val="22"/>
          <w:szCs w:val="22"/>
        </w:rPr>
        <w:t xml:space="preserve">the </w:t>
      </w:r>
      <w:r w:rsidR="00940AE8">
        <w:rPr>
          <w:rFonts w:ascii="Arial" w:hAnsi="Arial" w:cs="Arial"/>
          <w:sz w:val="22"/>
          <w:szCs w:val="22"/>
        </w:rPr>
        <w:t>SSPA</w:t>
      </w:r>
      <w:r w:rsidR="006E648F" w:rsidRPr="00A11C14">
        <w:rPr>
          <w:rFonts w:ascii="Arial" w:hAnsi="Arial" w:cs="Arial"/>
          <w:sz w:val="22"/>
          <w:szCs w:val="22"/>
        </w:rPr>
        <w:t xml:space="preserve"> Checklist</w:t>
      </w:r>
      <w:r w:rsidR="00376FD1">
        <w:rPr>
          <w:rFonts w:ascii="Arial" w:hAnsi="Arial" w:cs="Arial"/>
          <w:sz w:val="22"/>
          <w:szCs w:val="22"/>
        </w:rPr>
        <w:t>.</w:t>
      </w:r>
      <w:r w:rsidR="006E648F">
        <w:rPr>
          <w:rFonts w:ascii="Arial" w:hAnsi="Arial" w:cs="Arial"/>
          <w:sz w:val="22"/>
          <w:szCs w:val="22"/>
        </w:rPr>
        <w:t xml:space="preserve"> </w:t>
      </w:r>
    </w:p>
    <w:p w:rsidR="00B727CF" w:rsidRDefault="00B727CF" w:rsidP="00B727CF">
      <w:pPr>
        <w:pStyle w:val="ListParagraph"/>
        <w:widowControl/>
        <w:numPr>
          <w:ilvl w:val="0"/>
          <w:numId w:val="25"/>
        </w:numPr>
        <w:autoSpaceDE/>
        <w:autoSpaceDN/>
        <w:adjustRightInd/>
        <w:spacing w:after="200"/>
        <w:ind w:left="450" w:hanging="450"/>
        <w:contextualSpacing/>
        <w:rPr>
          <w:rFonts w:ascii="Arial" w:hAnsi="Arial" w:cs="Arial"/>
          <w:b/>
          <w:sz w:val="22"/>
          <w:szCs w:val="22"/>
        </w:rPr>
      </w:pPr>
      <w:r>
        <w:rPr>
          <w:rFonts w:ascii="Arial" w:hAnsi="Arial" w:cs="Arial"/>
          <w:b/>
          <w:sz w:val="22"/>
          <w:szCs w:val="22"/>
        </w:rPr>
        <w:t>Guidelines for Completing the SSPA Checklist:</w:t>
      </w:r>
    </w:p>
    <w:p w:rsidR="00B727CF" w:rsidRDefault="00B727CF" w:rsidP="00B727CF">
      <w:pPr>
        <w:pStyle w:val="ListParagraph"/>
        <w:widowControl/>
        <w:autoSpaceDE/>
        <w:autoSpaceDN/>
        <w:adjustRightInd/>
        <w:spacing w:after="200"/>
        <w:ind w:left="450"/>
        <w:contextualSpacing/>
        <w:rPr>
          <w:rFonts w:ascii="Arial" w:hAnsi="Arial" w:cs="Arial"/>
          <w:b/>
          <w:sz w:val="22"/>
          <w:szCs w:val="22"/>
        </w:rPr>
      </w:pPr>
    </w:p>
    <w:p w:rsidR="00B727CF" w:rsidRDefault="00B727CF" w:rsidP="00B727CF">
      <w:pPr>
        <w:pStyle w:val="ListParagraph"/>
        <w:widowControl/>
        <w:numPr>
          <w:ilvl w:val="0"/>
          <w:numId w:val="27"/>
        </w:numPr>
        <w:autoSpaceDE/>
        <w:autoSpaceDN/>
        <w:adjustRightInd/>
        <w:spacing w:after="120"/>
        <w:ind w:left="806"/>
        <w:rPr>
          <w:rFonts w:ascii="Arial" w:hAnsi="Arial" w:cs="Arial"/>
          <w:sz w:val="22"/>
          <w:szCs w:val="22"/>
        </w:rPr>
      </w:pPr>
      <w:r>
        <w:rPr>
          <w:rFonts w:ascii="Arial" w:hAnsi="Arial" w:cs="Arial"/>
          <w:sz w:val="22"/>
          <w:szCs w:val="22"/>
        </w:rPr>
        <w:t>Completing Section 1:</w:t>
      </w:r>
    </w:p>
    <w:p w:rsidR="00B727CF" w:rsidRDefault="00B727CF" w:rsidP="00B727CF">
      <w:pPr>
        <w:pStyle w:val="ListParagraph"/>
        <w:widowControl/>
        <w:autoSpaceDE/>
        <w:autoSpaceDN/>
        <w:adjustRightInd/>
        <w:spacing w:after="120"/>
        <w:ind w:left="806"/>
        <w:jc w:val="both"/>
        <w:rPr>
          <w:rFonts w:ascii="Arial" w:hAnsi="Arial" w:cs="Arial"/>
          <w:sz w:val="22"/>
          <w:szCs w:val="22"/>
        </w:rPr>
      </w:pPr>
      <w:r>
        <w:rPr>
          <w:rFonts w:ascii="Arial" w:hAnsi="Arial" w:cs="Arial"/>
          <w:sz w:val="22"/>
          <w:szCs w:val="22"/>
        </w:rPr>
        <w:t>Applicants shall mark the appropriate box in</w:t>
      </w:r>
      <w:r w:rsidRPr="002B558C">
        <w:rPr>
          <w:rFonts w:ascii="Arial" w:hAnsi="Arial" w:cs="Arial"/>
          <w:sz w:val="22"/>
          <w:szCs w:val="22"/>
        </w:rPr>
        <w:t xml:space="preserve"> Section 1</w:t>
      </w:r>
      <w:r>
        <w:rPr>
          <w:rFonts w:ascii="Arial" w:hAnsi="Arial" w:cs="Arial"/>
          <w:sz w:val="22"/>
          <w:szCs w:val="22"/>
        </w:rPr>
        <w:t xml:space="preserve"> “Property Location” to determine</w:t>
      </w:r>
      <w:r w:rsidRPr="002B558C">
        <w:rPr>
          <w:rFonts w:ascii="Arial" w:hAnsi="Arial" w:cs="Arial"/>
          <w:sz w:val="22"/>
          <w:szCs w:val="22"/>
        </w:rPr>
        <w:t xml:space="preserve"> </w:t>
      </w:r>
      <w:r>
        <w:rPr>
          <w:rFonts w:ascii="Arial" w:hAnsi="Arial" w:cs="Arial"/>
          <w:sz w:val="22"/>
          <w:szCs w:val="22"/>
        </w:rPr>
        <w:t>whether the subject property falls within the Earthquake Induced Landslide Hazard Zones in San Francisco.</w:t>
      </w:r>
    </w:p>
    <w:p w:rsidR="00B727CF" w:rsidRDefault="00B727CF" w:rsidP="00B727CF">
      <w:pPr>
        <w:pStyle w:val="ListParagraph"/>
        <w:widowControl/>
        <w:numPr>
          <w:ilvl w:val="0"/>
          <w:numId w:val="27"/>
        </w:numPr>
        <w:autoSpaceDE/>
        <w:autoSpaceDN/>
        <w:adjustRightInd/>
        <w:spacing w:after="120"/>
        <w:ind w:left="806"/>
        <w:rPr>
          <w:rFonts w:ascii="Arial" w:hAnsi="Arial" w:cs="Arial"/>
          <w:sz w:val="22"/>
          <w:szCs w:val="22"/>
        </w:rPr>
      </w:pPr>
      <w:r>
        <w:rPr>
          <w:rFonts w:ascii="Arial" w:hAnsi="Arial" w:cs="Arial"/>
          <w:sz w:val="22"/>
          <w:szCs w:val="22"/>
        </w:rPr>
        <w:t>Completing Section 2:</w:t>
      </w:r>
    </w:p>
    <w:p w:rsidR="00B727CF" w:rsidRPr="00A14DF7" w:rsidRDefault="00B727CF" w:rsidP="00B727CF">
      <w:pPr>
        <w:pStyle w:val="ListParagraph"/>
        <w:widowControl/>
        <w:autoSpaceDE/>
        <w:autoSpaceDN/>
        <w:adjustRightInd/>
        <w:spacing w:after="120"/>
        <w:ind w:left="806"/>
        <w:jc w:val="both"/>
        <w:rPr>
          <w:rFonts w:ascii="Arial" w:hAnsi="Arial" w:cs="Arial"/>
          <w:sz w:val="22"/>
          <w:szCs w:val="22"/>
        </w:rPr>
      </w:pPr>
      <w:r>
        <w:rPr>
          <w:rFonts w:ascii="Arial" w:hAnsi="Arial" w:cs="Arial"/>
          <w:sz w:val="22"/>
          <w:szCs w:val="22"/>
        </w:rPr>
        <w:t>Applicants shall mark the appropriate box in</w:t>
      </w:r>
      <w:r w:rsidRPr="002B558C">
        <w:rPr>
          <w:rFonts w:ascii="Arial" w:hAnsi="Arial" w:cs="Arial"/>
          <w:sz w:val="22"/>
          <w:szCs w:val="22"/>
        </w:rPr>
        <w:t xml:space="preserve"> Sect</w:t>
      </w:r>
      <w:r>
        <w:rPr>
          <w:rFonts w:ascii="Arial" w:hAnsi="Arial" w:cs="Arial"/>
          <w:sz w:val="22"/>
          <w:szCs w:val="22"/>
        </w:rPr>
        <w:t>ion 2 “Average Slope of Property” to identify whether the average slope of the subject property exceeds 4H:1V.</w:t>
      </w:r>
    </w:p>
    <w:p w:rsidR="00B727CF" w:rsidRDefault="00B727CF" w:rsidP="00B727CF">
      <w:pPr>
        <w:pStyle w:val="ListParagraph"/>
        <w:widowControl/>
        <w:numPr>
          <w:ilvl w:val="0"/>
          <w:numId w:val="27"/>
        </w:numPr>
        <w:autoSpaceDE/>
        <w:autoSpaceDN/>
        <w:adjustRightInd/>
        <w:spacing w:after="120"/>
        <w:ind w:left="806"/>
        <w:contextualSpacing/>
        <w:rPr>
          <w:rFonts w:ascii="Arial" w:hAnsi="Arial" w:cs="Arial"/>
          <w:sz w:val="22"/>
          <w:szCs w:val="22"/>
        </w:rPr>
      </w:pPr>
      <w:r>
        <w:rPr>
          <w:rFonts w:ascii="Arial" w:hAnsi="Arial" w:cs="Arial"/>
          <w:sz w:val="22"/>
          <w:szCs w:val="22"/>
        </w:rPr>
        <w:t>Completing Section 3:</w:t>
      </w:r>
    </w:p>
    <w:p w:rsidR="00B727CF" w:rsidRDefault="00B727CF" w:rsidP="00B727CF">
      <w:pPr>
        <w:pStyle w:val="ListParagraph"/>
        <w:widowControl/>
        <w:autoSpaceDE/>
        <w:autoSpaceDN/>
        <w:adjustRightInd/>
        <w:spacing w:after="120"/>
        <w:ind w:left="806"/>
        <w:contextualSpacing/>
        <w:rPr>
          <w:rFonts w:ascii="Arial" w:hAnsi="Arial" w:cs="Arial"/>
          <w:sz w:val="22"/>
          <w:szCs w:val="22"/>
        </w:rPr>
      </w:pPr>
    </w:p>
    <w:p w:rsidR="00B727CF" w:rsidRPr="00B727CF" w:rsidRDefault="00B727CF" w:rsidP="00B727CF">
      <w:pPr>
        <w:pStyle w:val="ListParagraph"/>
        <w:widowControl/>
        <w:autoSpaceDE/>
        <w:autoSpaceDN/>
        <w:adjustRightInd/>
        <w:spacing w:after="120"/>
        <w:ind w:left="806"/>
        <w:contextualSpacing/>
        <w:jc w:val="both"/>
        <w:rPr>
          <w:rFonts w:ascii="Arial" w:hAnsi="Arial" w:cs="Arial"/>
          <w:sz w:val="22"/>
          <w:szCs w:val="22"/>
        </w:rPr>
      </w:pPr>
      <w:r>
        <w:rPr>
          <w:rFonts w:ascii="Arial" w:hAnsi="Arial" w:cs="Arial"/>
          <w:sz w:val="22"/>
          <w:szCs w:val="22"/>
        </w:rPr>
        <w:t>Applicants shall mark all appropriate boxes in</w:t>
      </w:r>
      <w:r w:rsidRPr="002B558C">
        <w:rPr>
          <w:rFonts w:ascii="Arial" w:hAnsi="Arial" w:cs="Arial"/>
          <w:sz w:val="22"/>
          <w:szCs w:val="22"/>
        </w:rPr>
        <w:t xml:space="preserve"> Sect</w:t>
      </w:r>
      <w:r>
        <w:rPr>
          <w:rFonts w:ascii="Arial" w:hAnsi="Arial" w:cs="Arial"/>
          <w:sz w:val="22"/>
          <w:szCs w:val="22"/>
        </w:rPr>
        <w:t xml:space="preserve">ion 3 “Proposed Construction” associated with the proposed construction.  </w:t>
      </w:r>
      <w:r w:rsidRPr="00B727CF">
        <w:rPr>
          <w:rFonts w:ascii="Arial" w:hAnsi="Arial" w:cs="Arial"/>
          <w:sz w:val="22"/>
          <w:szCs w:val="22"/>
        </w:rPr>
        <w:t>If required, a DBI Plan Review</w:t>
      </w:r>
      <w:r w:rsidR="009D1556">
        <w:rPr>
          <w:rFonts w:ascii="Arial" w:hAnsi="Arial" w:cs="Arial"/>
          <w:sz w:val="22"/>
          <w:szCs w:val="22"/>
        </w:rPr>
        <w:t>er</w:t>
      </w:r>
      <w:r w:rsidRPr="00B727CF">
        <w:rPr>
          <w:rFonts w:ascii="Arial" w:hAnsi="Arial" w:cs="Arial"/>
          <w:sz w:val="22"/>
          <w:szCs w:val="22"/>
        </w:rPr>
        <w:t xml:space="preserve"> shall mark the box associated with “Others” indicating additional scope of work that may have a substantial impact on the slope stability of the site or create a potential for earthquake induced landslide hazards</w:t>
      </w:r>
      <w:r w:rsidRPr="00B727CF">
        <w:rPr>
          <w:rFonts w:ascii="Arial" w:hAnsi="Arial" w:cs="Arial"/>
          <w:color w:val="0070C0"/>
          <w:sz w:val="22"/>
          <w:szCs w:val="22"/>
        </w:rPr>
        <w:t>.</w:t>
      </w:r>
    </w:p>
    <w:p w:rsidR="00B727CF" w:rsidRDefault="00B727CF" w:rsidP="00B727CF">
      <w:pPr>
        <w:pStyle w:val="ListParagraph"/>
        <w:widowControl/>
        <w:autoSpaceDE/>
        <w:autoSpaceDN/>
        <w:adjustRightInd/>
        <w:spacing w:after="200"/>
        <w:ind w:left="810"/>
        <w:contextualSpacing/>
        <w:jc w:val="both"/>
        <w:rPr>
          <w:rFonts w:ascii="Arial" w:hAnsi="Arial" w:cs="Arial"/>
          <w:sz w:val="22"/>
          <w:szCs w:val="22"/>
        </w:rPr>
      </w:pPr>
    </w:p>
    <w:p w:rsidR="00B727CF" w:rsidRDefault="00B727CF" w:rsidP="00B727CF">
      <w:pPr>
        <w:pStyle w:val="ListParagraph"/>
        <w:widowControl/>
        <w:numPr>
          <w:ilvl w:val="0"/>
          <w:numId w:val="27"/>
        </w:numPr>
        <w:autoSpaceDE/>
        <w:autoSpaceDN/>
        <w:adjustRightInd/>
        <w:spacing w:after="200"/>
        <w:contextualSpacing/>
        <w:jc w:val="both"/>
        <w:rPr>
          <w:rFonts w:ascii="Arial" w:hAnsi="Arial" w:cs="Arial"/>
          <w:sz w:val="22"/>
          <w:szCs w:val="22"/>
        </w:rPr>
      </w:pPr>
      <w:r>
        <w:rPr>
          <w:rFonts w:ascii="Arial" w:hAnsi="Arial" w:cs="Arial"/>
          <w:sz w:val="22"/>
          <w:szCs w:val="22"/>
        </w:rPr>
        <w:t>Completing Section 4:</w:t>
      </w:r>
    </w:p>
    <w:p w:rsidR="00B727CF" w:rsidRDefault="00B727CF" w:rsidP="00B727CF">
      <w:pPr>
        <w:pStyle w:val="ListParagraph"/>
        <w:widowControl/>
        <w:autoSpaceDE/>
        <w:autoSpaceDN/>
        <w:adjustRightInd/>
        <w:spacing w:after="200"/>
        <w:ind w:left="810"/>
        <w:contextualSpacing/>
        <w:jc w:val="both"/>
        <w:rPr>
          <w:rFonts w:ascii="Arial" w:hAnsi="Arial" w:cs="Arial"/>
          <w:sz w:val="22"/>
          <w:szCs w:val="22"/>
        </w:rPr>
      </w:pPr>
    </w:p>
    <w:p w:rsidR="00B727CF" w:rsidRDefault="00B727CF" w:rsidP="00B727CF">
      <w:pPr>
        <w:pStyle w:val="ListParagraph"/>
        <w:widowControl/>
        <w:autoSpaceDE/>
        <w:autoSpaceDN/>
        <w:adjustRightInd/>
        <w:spacing w:after="200"/>
        <w:ind w:left="810"/>
        <w:contextualSpacing/>
        <w:jc w:val="both"/>
        <w:rPr>
          <w:rFonts w:ascii="Arial" w:hAnsi="Arial" w:cs="Arial"/>
          <w:sz w:val="22"/>
          <w:szCs w:val="22"/>
        </w:rPr>
      </w:pPr>
      <w:r>
        <w:rPr>
          <w:rFonts w:ascii="Arial" w:hAnsi="Arial" w:cs="Arial"/>
          <w:sz w:val="22"/>
          <w:szCs w:val="22"/>
        </w:rPr>
        <w:t xml:space="preserve">The licensed design professional of record shall provide and complete all information required in Section 4 “Licensed Design Professional Verification and Signatures” and affix their professional stamp and signature in the allocated box.  </w:t>
      </w: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E20881" w:rsidRDefault="00E20881" w:rsidP="00B727CF">
      <w:pPr>
        <w:pStyle w:val="ListParagraph"/>
        <w:widowControl/>
        <w:autoSpaceDE/>
        <w:autoSpaceDN/>
        <w:adjustRightInd/>
        <w:spacing w:after="200"/>
        <w:ind w:left="810"/>
        <w:contextualSpacing/>
        <w:jc w:val="both"/>
        <w:rPr>
          <w:rFonts w:ascii="Arial" w:hAnsi="Arial" w:cs="Arial"/>
          <w:sz w:val="22"/>
          <w:szCs w:val="22"/>
        </w:rPr>
      </w:pPr>
    </w:p>
    <w:p w:rsidR="00196380" w:rsidRDefault="00196380" w:rsidP="00B727CF">
      <w:pPr>
        <w:pStyle w:val="ListParagraph"/>
        <w:widowControl/>
        <w:autoSpaceDE/>
        <w:autoSpaceDN/>
        <w:adjustRightInd/>
        <w:spacing w:after="200"/>
        <w:ind w:left="810"/>
        <w:contextualSpacing/>
        <w:jc w:val="both"/>
        <w:rPr>
          <w:rFonts w:ascii="Arial" w:hAnsi="Arial" w:cs="Arial"/>
          <w:sz w:val="22"/>
          <w:szCs w:val="22"/>
        </w:rPr>
      </w:pPr>
    </w:p>
    <w:p w:rsidR="00196380" w:rsidRPr="00E20881" w:rsidRDefault="00196380" w:rsidP="00196380">
      <w:pPr>
        <w:pStyle w:val="ListParagraph"/>
        <w:widowControl/>
        <w:numPr>
          <w:ilvl w:val="0"/>
          <w:numId w:val="25"/>
        </w:numPr>
        <w:autoSpaceDE/>
        <w:autoSpaceDN/>
        <w:adjustRightInd/>
        <w:snapToGrid w:val="0"/>
        <w:spacing w:before="120" w:after="120"/>
        <w:ind w:left="446" w:hanging="446"/>
        <w:jc w:val="both"/>
        <w:rPr>
          <w:rFonts w:ascii="Arial" w:hAnsi="Arial" w:cs="Arial"/>
          <w:b/>
          <w:sz w:val="22"/>
          <w:szCs w:val="22"/>
        </w:rPr>
      </w:pPr>
      <w:r w:rsidRPr="00E20881">
        <w:rPr>
          <w:rFonts w:ascii="Arial" w:hAnsi="Arial" w:cs="Arial"/>
          <w:b/>
          <w:sz w:val="22"/>
          <w:szCs w:val="22"/>
        </w:rPr>
        <w:lastRenderedPageBreak/>
        <w:t xml:space="preserve">Additional </w:t>
      </w:r>
      <w:r w:rsidR="00C10A4C">
        <w:rPr>
          <w:rFonts w:ascii="Arial" w:hAnsi="Arial" w:cs="Arial"/>
          <w:b/>
          <w:sz w:val="22"/>
          <w:szCs w:val="22"/>
        </w:rPr>
        <w:t>Reports</w:t>
      </w:r>
      <w:r w:rsidR="00E20881">
        <w:rPr>
          <w:rFonts w:ascii="Arial" w:hAnsi="Arial" w:cs="Arial"/>
          <w:b/>
          <w:sz w:val="22"/>
          <w:szCs w:val="22"/>
        </w:rPr>
        <w:t xml:space="preserve"> Required</w:t>
      </w:r>
      <w:r w:rsidRPr="00E20881">
        <w:rPr>
          <w:rFonts w:ascii="Arial" w:hAnsi="Arial" w:cs="Arial"/>
          <w:b/>
          <w:sz w:val="22"/>
          <w:szCs w:val="22"/>
        </w:rPr>
        <w:t xml:space="preserve"> for Properties Subject to SSPA Ordinance:</w:t>
      </w:r>
    </w:p>
    <w:p w:rsidR="00196380" w:rsidRDefault="00E20881" w:rsidP="00E20881">
      <w:pPr>
        <w:pStyle w:val="ListParagraph"/>
        <w:widowControl/>
        <w:autoSpaceDE/>
        <w:autoSpaceDN/>
        <w:adjustRightInd/>
        <w:snapToGrid w:val="0"/>
        <w:spacing w:before="120"/>
        <w:ind w:left="446"/>
        <w:jc w:val="both"/>
        <w:rPr>
          <w:rFonts w:ascii="Arial" w:hAnsi="Arial" w:cs="Arial"/>
          <w:sz w:val="22"/>
          <w:szCs w:val="22"/>
        </w:rPr>
      </w:pPr>
      <w:r>
        <w:rPr>
          <w:rFonts w:ascii="Arial" w:hAnsi="Arial" w:cs="Arial"/>
          <w:sz w:val="22"/>
          <w:szCs w:val="22"/>
        </w:rPr>
        <w:t>In addition to the SSPA Checklist, project sponsors for p</w:t>
      </w:r>
      <w:r w:rsidR="00196380">
        <w:rPr>
          <w:rFonts w:ascii="Arial" w:hAnsi="Arial" w:cs="Arial"/>
          <w:sz w:val="22"/>
          <w:szCs w:val="22"/>
        </w:rPr>
        <w:t>roperties</w:t>
      </w:r>
      <w:r w:rsidR="00196380" w:rsidRPr="002B47F5">
        <w:rPr>
          <w:rFonts w:ascii="Arial" w:hAnsi="Arial" w:cs="Arial"/>
          <w:sz w:val="22"/>
          <w:szCs w:val="22"/>
        </w:rPr>
        <w:t xml:space="preserve"> subject to the </w:t>
      </w:r>
      <w:r w:rsidR="00196380">
        <w:rPr>
          <w:rFonts w:ascii="Arial" w:hAnsi="Arial" w:cs="Arial"/>
          <w:sz w:val="22"/>
          <w:szCs w:val="22"/>
        </w:rPr>
        <w:t>SSPA ordinance</w:t>
      </w:r>
      <w:r w:rsidR="00196380">
        <w:rPr>
          <w:rFonts w:ascii="Arial" w:hAnsi="Arial" w:cs="Arial"/>
          <w:b/>
          <w:color w:val="0070C0"/>
          <w:sz w:val="22"/>
          <w:szCs w:val="22"/>
        </w:rPr>
        <w:t xml:space="preserve"> </w:t>
      </w:r>
      <w:r w:rsidR="00196380" w:rsidRPr="002B47F5">
        <w:rPr>
          <w:rFonts w:ascii="Arial" w:hAnsi="Arial" w:cs="Arial"/>
          <w:sz w:val="22"/>
          <w:szCs w:val="22"/>
        </w:rPr>
        <w:t>shall include</w:t>
      </w:r>
      <w:r w:rsidR="00196380">
        <w:rPr>
          <w:rFonts w:ascii="Arial" w:hAnsi="Arial" w:cs="Arial"/>
          <w:sz w:val="22"/>
          <w:szCs w:val="22"/>
        </w:rPr>
        <w:t xml:space="preserve"> a geotechnical investigation conducted in accordance with SFBC Section 1803.2 and report(s) prepared and signed by both a license geologist and a license</w:t>
      </w:r>
      <w:r w:rsidR="00196380" w:rsidRPr="002B47F5">
        <w:rPr>
          <w:rFonts w:ascii="Arial" w:hAnsi="Arial" w:cs="Arial"/>
          <w:sz w:val="22"/>
          <w:szCs w:val="22"/>
        </w:rPr>
        <w:t xml:space="preserve"> geotechnical engineer</w:t>
      </w:r>
      <w:r w:rsidR="00196380">
        <w:rPr>
          <w:rFonts w:ascii="Arial" w:hAnsi="Arial" w:cs="Arial"/>
          <w:sz w:val="22"/>
          <w:szCs w:val="22"/>
        </w:rPr>
        <w:t xml:space="preserve"> in accordance with SFBC Section 1803.6.  In addition, the report(s) shall address the following per SFBC Section 106A.4.1.4.4:</w:t>
      </w:r>
    </w:p>
    <w:p w:rsidR="00196380" w:rsidRPr="00EA59FF" w:rsidRDefault="00196380" w:rsidP="00E20881">
      <w:pPr>
        <w:pStyle w:val="ListParagraph"/>
        <w:widowControl/>
        <w:autoSpaceDE/>
        <w:autoSpaceDN/>
        <w:adjustRightInd/>
        <w:snapToGrid w:val="0"/>
        <w:spacing w:before="120"/>
        <w:ind w:left="446"/>
        <w:jc w:val="both"/>
        <w:rPr>
          <w:rFonts w:ascii="Arial" w:hAnsi="Arial" w:cs="Arial"/>
          <w:sz w:val="22"/>
          <w:szCs w:val="22"/>
        </w:rPr>
      </w:pPr>
    </w:p>
    <w:p w:rsidR="00196380" w:rsidRPr="00AD53B4" w:rsidRDefault="00196380" w:rsidP="00E20881">
      <w:pPr>
        <w:pStyle w:val="ListParagraph"/>
        <w:widowControl/>
        <w:numPr>
          <w:ilvl w:val="0"/>
          <w:numId w:val="32"/>
        </w:numPr>
        <w:autoSpaceDE/>
        <w:autoSpaceDN/>
        <w:adjustRightInd/>
        <w:spacing w:before="120"/>
        <w:ind w:left="806"/>
        <w:contextualSpacing/>
        <w:rPr>
          <w:rFonts w:ascii="Arial" w:hAnsi="Arial" w:cs="Arial"/>
          <w:b/>
          <w:sz w:val="22"/>
          <w:szCs w:val="22"/>
        </w:rPr>
      </w:pPr>
      <w:r>
        <w:rPr>
          <w:rFonts w:ascii="Arial" w:hAnsi="Arial" w:cs="Arial"/>
          <w:sz w:val="22"/>
          <w:szCs w:val="22"/>
        </w:rPr>
        <w:t>Identifying</w:t>
      </w:r>
      <w:r>
        <w:rPr>
          <w:rFonts w:ascii="Arial" w:hAnsi="Arial" w:cs="Arial"/>
          <w:b/>
          <w:sz w:val="22"/>
          <w:szCs w:val="22"/>
        </w:rPr>
        <w:t xml:space="preserve"> </w:t>
      </w:r>
      <w:r>
        <w:rPr>
          <w:rFonts w:ascii="Arial" w:hAnsi="Arial" w:cs="Arial"/>
          <w:sz w:val="22"/>
          <w:szCs w:val="22"/>
        </w:rPr>
        <w:t>areas of potential slope instabilities</w:t>
      </w:r>
      <w:r w:rsidR="009D1556">
        <w:rPr>
          <w:rFonts w:ascii="Arial" w:hAnsi="Arial" w:cs="Arial"/>
          <w:sz w:val="22"/>
          <w:szCs w:val="22"/>
        </w:rPr>
        <w:t>.</w:t>
      </w:r>
    </w:p>
    <w:p w:rsidR="00196380" w:rsidRDefault="00196380" w:rsidP="00E20881">
      <w:pPr>
        <w:pStyle w:val="ListParagraph"/>
        <w:widowControl/>
        <w:autoSpaceDE/>
        <w:autoSpaceDN/>
        <w:adjustRightInd/>
        <w:spacing w:before="120"/>
        <w:ind w:left="806"/>
        <w:contextualSpacing/>
        <w:rPr>
          <w:rFonts w:ascii="Arial" w:hAnsi="Arial" w:cs="Arial"/>
          <w:b/>
          <w:sz w:val="22"/>
          <w:szCs w:val="22"/>
        </w:rPr>
      </w:pPr>
    </w:p>
    <w:p w:rsidR="00E20881" w:rsidRPr="00E20881" w:rsidRDefault="00196380" w:rsidP="00E20881">
      <w:pPr>
        <w:pStyle w:val="ListParagraph"/>
        <w:widowControl/>
        <w:numPr>
          <w:ilvl w:val="0"/>
          <w:numId w:val="32"/>
        </w:numPr>
        <w:autoSpaceDE/>
        <w:autoSpaceDN/>
        <w:adjustRightInd/>
        <w:spacing w:before="120"/>
        <w:ind w:left="806"/>
        <w:contextualSpacing/>
        <w:jc w:val="both"/>
        <w:rPr>
          <w:rFonts w:ascii="Arial" w:hAnsi="Arial" w:cs="Arial"/>
          <w:sz w:val="22"/>
          <w:szCs w:val="22"/>
        </w:rPr>
      </w:pPr>
      <w:r w:rsidRPr="00E20881">
        <w:rPr>
          <w:rFonts w:ascii="Arial" w:hAnsi="Arial" w:cs="Arial"/>
          <w:sz w:val="22"/>
          <w:szCs w:val="22"/>
        </w:rPr>
        <w:t>Defining potential risks of development due to geological and geotechnical factors, including</w:t>
      </w:r>
      <w:r w:rsidR="00E20881" w:rsidRPr="00E20881">
        <w:rPr>
          <w:rFonts w:ascii="Arial" w:hAnsi="Arial" w:cs="Arial"/>
          <w:sz w:val="22"/>
          <w:szCs w:val="22"/>
        </w:rPr>
        <w:t>, but not limited to, ground slopes, soil types, geological conditions and history of landslides in the vicinity.</w:t>
      </w:r>
    </w:p>
    <w:p w:rsidR="00E20881" w:rsidRPr="00E20881" w:rsidRDefault="00E20881" w:rsidP="00E20881">
      <w:pPr>
        <w:pStyle w:val="ListParagraph"/>
        <w:widowControl/>
        <w:autoSpaceDE/>
        <w:autoSpaceDN/>
        <w:adjustRightInd/>
        <w:spacing w:before="120"/>
        <w:ind w:left="806"/>
        <w:contextualSpacing/>
        <w:jc w:val="both"/>
        <w:rPr>
          <w:rFonts w:ascii="Arial" w:hAnsi="Arial" w:cs="Arial"/>
          <w:sz w:val="22"/>
          <w:szCs w:val="22"/>
        </w:rPr>
      </w:pPr>
    </w:p>
    <w:p w:rsidR="00B727CF" w:rsidRDefault="00196380" w:rsidP="00311AB0">
      <w:pPr>
        <w:pStyle w:val="ListParagraph"/>
        <w:widowControl/>
        <w:numPr>
          <w:ilvl w:val="0"/>
          <w:numId w:val="32"/>
        </w:numPr>
        <w:autoSpaceDE/>
        <w:autoSpaceDN/>
        <w:adjustRightInd/>
        <w:spacing w:before="120"/>
        <w:ind w:left="806"/>
        <w:contextualSpacing/>
        <w:rPr>
          <w:rFonts w:ascii="Arial" w:hAnsi="Arial" w:cs="Arial"/>
          <w:sz w:val="22"/>
          <w:szCs w:val="22"/>
        </w:rPr>
      </w:pPr>
      <w:r>
        <w:rPr>
          <w:rFonts w:ascii="Arial" w:hAnsi="Arial" w:cs="Arial"/>
          <w:sz w:val="22"/>
          <w:szCs w:val="22"/>
        </w:rPr>
        <w:t xml:space="preserve">Making </w:t>
      </w:r>
      <w:r w:rsidRPr="00C91256">
        <w:rPr>
          <w:rFonts w:ascii="Arial" w:hAnsi="Arial" w:cs="Arial"/>
          <w:sz w:val="22"/>
          <w:szCs w:val="22"/>
        </w:rPr>
        <w:t xml:space="preserve">recommendations regarding </w:t>
      </w:r>
      <w:r w:rsidR="00E20881">
        <w:rPr>
          <w:rFonts w:ascii="Arial" w:hAnsi="Arial" w:cs="Arial"/>
          <w:sz w:val="22"/>
          <w:szCs w:val="22"/>
        </w:rPr>
        <w:t xml:space="preserve">the appropriate slope instability mitigation strategies, including drainage plans if required. </w:t>
      </w:r>
    </w:p>
    <w:p w:rsidR="00311AB0" w:rsidRPr="00311AB0" w:rsidRDefault="00311AB0" w:rsidP="00311AB0">
      <w:pPr>
        <w:widowControl/>
        <w:autoSpaceDE/>
        <w:autoSpaceDN/>
        <w:adjustRightInd/>
        <w:spacing w:before="120"/>
        <w:contextualSpacing/>
        <w:rPr>
          <w:rFonts w:ascii="Arial" w:hAnsi="Arial" w:cs="Arial"/>
          <w:sz w:val="22"/>
          <w:szCs w:val="22"/>
        </w:rPr>
      </w:pPr>
    </w:p>
    <w:p w:rsidR="003F16B2" w:rsidRDefault="004F1F68" w:rsidP="005E4ECA">
      <w:pPr>
        <w:pStyle w:val="ListParagraph"/>
        <w:widowControl/>
        <w:numPr>
          <w:ilvl w:val="0"/>
          <w:numId w:val="25"/>
        </w:numPr>
        <w:autoSpaceDE/>
        <w:autoSpaceDN/>
        <w:adjustRightInd/>
        <w:spacing w:after="200"/>
        <w:ind w:left="450" w:hanging="450"/>
        <w:contextualSpacing/>
        <w:rPr>
          <w:rFonts w:ascii="Arial" w:hAnsi="Arial" w:cs="Arial"/>
          <w:b/>
          <w:sz w:val="22"/>
          <w:szCs w:val="22"/>
        </w:rPr>
      </w:pPr>
      <w:r>
        <w:rPr>
          <w:rFonts w:ascii="Arial" w:hAnsi="Arial" w:cs="Arial"/>
          <w:b/>
          <w:sz w:val="22"/>
          <w:szCs w:val="22"/>
        </w:rPr>
        <w:t>Assignment of</w:t>
      </w:r>
      <w:r w:rsidR="009D1556">
        <w:rPr>
          <w:rFonts w:ascii="Arial" w:hAnsi="Arial" w:cs="Arial"/>
          <w:b/>
          <w:sz w:val="22"/>
          <w:szCs w:val="22"/>
        </w:rPr>
        <w:t xml:space="preserve"> a Project </w:t>
      </w:r>
      <w:r>
        <w:rPr>
          <w:rFonts w:ascii="Arial" w:hAnsi="Arial" w:cs="Arial"/>
          <w:b/>
          <w:sz w:val="22"/>
          <w:szCs w:val="22"/>
        </w:rPr>
        <w:t xml:space="preserve">Review Tier and </w:t>
      </w:r>
      <w:r w:rsidR="003F16B2">
        <w:rPr>
          <w:rFonts w:ascii="Arial" w:hAnsi="Arial" w:cs="Arial"/>
          <w:b/>
          <w:sz w:val="22"/>
          <w:szCs w:val="22"/>
        </w:rPr>
        <w:t xml:space="preserve">Establishment of </w:t>
      </w:r>
      <w:r w:rsidR="009D1556">
        <w:rPr>
          <w:rFonts w:ascii="Arial" w:hAnsi="Arial" w:cs="Arial"/>
          <w:b/>
          <w:sz w:val="22"/>
          <w:szCs w:val="22"/>
        </w:rPr>
        <w:t>a</w:t>
      </w:r>
      <w:r w:rsidR="003F16B2">
        <w:rPr>
          <w:rFonts w:ascii="Arial" w:hAnsi="Arial" w:cs="Arial"/>
          <w:b/>
          <w:sz w:val="22"/>
          <w:szCs w:val="22"/>
        </w:rPr>
        <w:t xml:space="preserve"> </w:t>
      </w:r>
      <w:r w:rsidR="003E0F57">
        <w:rPr>
          <w:rFonts w:ascii="Arial" w:hAnsi="Arial" w:cs="Arial"/>
          <w:b/>
          <w:sz w:val="22"/>
          <w:szCs w:val="22"/>
        </w:rPr>
        <w:t>SSPA</w:t>
      </w:r>
      <w:r w:rsidR="00EF6F81">
        <w:rPr>
          <w:rFonts w:ascii="Arial" w:hAnsi="Arial" w:cs="Arial"/>
          <w:b/>
          <w:sz w:val="22"/>
          <w:szCs w:val="22"/>
        </w:rPr>
        <w:t xml:space="preserve"> Review</w:t>
      </w:r>
      <w:r w:rsidR="003E0F57">
        <w:rPr>
          <w:rFonts w:ascii="Arial" w:hAnsi="Arial" w:cs="Arial"/>
          <w:b/>
          <w:sz w:val="22"/>
          <w:szCs w:val="22"/>
        </w:rPr>
        <w:t xml:space="preserve"> </w:t>
      </w:r>
      <w:r w:rsidR="003F16B2">
        <w:rPr>
          <w:rFonts w:ascii="Arial" w:hAnsi="Arial" w:cs="Arial"/>
          <w:b/>
          <w:sz w:val="22"/>
          <w:szCs w:val="22"/>
        </w:rPr>
        <w:t>Committee</w:t>
      </w:r>
    </w:p>
    <w:p w:rsidR="004F1F68" w:rsidRDefault="004F1F68" w:rsidP="004F1F68">
      <w:pPr>
        <w:pStyle w:val="ListParagraph"/>
        <w:widowControl/>
        <w:autoSpaceDE/>
        <w:autoSpaceDN/>
        <w:adjustRightInd/>
        <w:spacing w:after="200"/>
        <w:ind w:left="450"/>
        <w:contextualSpacing/>
        <w:rPr>
          <w:rFonts w:ascii="Arial" w:hAnsi="Arial" w:cs="Arial"/>
          <w:b/>
          <w:sz w:val="22"/>
          <w:szCs w:val="22"/>
        </w:rPr>
      </w:pPr>
    </w:p>
    <w:p w:rsidR="004F1F68" w:rsidRDefault="004F1F68" w:rsidP="006A344A">
      <w:pPr>
        <w:pStyle w:val="ListParagraph"/>
        <w:widowControl/>
        <w:numPr>
          <w:ilvl w:val="0"/>
          <w:numId w:val="37"/>
        </w:numPr>
        <w:autoSpaceDE/>
        <w:autoSpaceDN/>
        <w:adjustRightInd/>
        <w:spacing w:after="200"/>
        <w:ind w:left="450"/>
        <w:contextualSpacing/>
        <w:jc w:val="both"/>
        <w:rPr>
          <w:rFonts w:ascii="Arial" w:hAnsi="Arial" w:cs="Arial"/>
          <w:sz w:val="22"/>
          <w:szCs w:val="22"/>
        </w:rPr>
      </w:pPr>
      <w:r w:rsidRPr="004F1F68">
        <w:rPr>
          <w:rFonts w:ascii="Arial" w:hAnsi="Arial" w:cs="Arial"/>
          <w:sz w:val="22"/>
          <w:szCs w:val="22"/>
        </w:rPr>
        <w:t>After review of the SSPA Checklist and submittal documents, a</w:t>
      </w:r>
      <w:r w:rsidR="009D1556">
        <w:rPr>
          <w:rFonts w:ascii="Arial" w:hAnsi="Arial" w:cs="Arial"/>
          <w:sz w:val="22"/>
          <w:szCs w:val="22"/>
        </w:rPr>
        <w:t xml:space="preserve"> DBI</w:t>
      </w:r>
      <w:r w:rsidRPr="004F1F68">
        <w:rPr>
          <w:rFonts w:ascii="Arial" w:hAnsi="Arial" w:cs="Arial"/>
          <w:sz w:val="22"/>
          <w:szCs w:val="22"/>
        </w:rPr>
        <w:t xml:space="preserve"> Plan Review Engineer shall assign a Review Tier to the project based on the following guidelines</w:t>
      </w:r>
      <w:r>
        <w:rPr>
          <w:rFonts w:ascii="Arial" w:hAnsi="Arial" w:cs="Arial"/>
          <w:sz w:val="22"/>
          <w:szCs w:val="22"/>
        </w:rPr>
        <w:t>:</w:t>
      </w:r>
    </w:p>
    <w:p w:rsidR="004F1F68" w:rsidRDefault="004F1F68" w:rsidP="004F1F68">
      <w:pPr>
        <w:pStyle w:val="ListParagraph"/>
        <w:widowControl/>
        <w:autoSpaceDE/>
        <w:autoSpaceDN/>
        <w:adjustRightInd/>
        <w:spacing w:after="200"/>
        <w:ind w:left="450"/>
        <w:contextualSpacing/>
        <w:jc w:val="both"/>
        <w:rPr>
          <w:rFonts w:ascii="Arial" w:hAnsi="Arial" w:cs="Arial"/>
          <w:sz w:val="22"/>
          <w:szCs w:val="22"/>
        </w:rPr>
      </w:pPr>
    </w:p>
    <w:p w:rsidR="004F1F68" w:rsidRPr="0050266D" w:rsidRDefault="004F1F68" w:rsidP="004F1F68">
      <w:pPr>
        <w:pStyle w:val="ListParagraph"/>
        <w:widowControl/>
        <w:autoSpaceDE/>
        <w:autoSpaceDN/>
        <w:adjustRightInd/>
        <w:spacing w:after="120"/>
        <w:ind w:left="810"/>
        <w:rPr>
          <w:rFonts w:ascii="Arial" w:hAnsi="Arial" w:cs="Arial"/>
          <w:b/>
          <w:sz w:val="22"/>
          <w:szCs w:val="22"/>
        </w:rPr>
      </w:pPr>
      <w:r w:rsidRPr="0050266D">
        <w:rPr>
          <w:rFonts w:ascii="Arial" w:hAnsi="Arial" w:cs="Arial"/>
          <w:b/>
          <w:sz w:val="22"/>
          <w:szCs w:val="22"/>
        </w:rPr>
        <w:t>EXEMPTED</w:t>
      </w:r>
      <w:r>
        <w:rPr>
          <w:rFonts w:ascii="Arial" w:hAnsi="Arial" w:cs="Arial"/>
          <w:b/>
          <w:sz w:val="22"/>
          <w:szCs w:val="22"/>
        </w:rPr>
        <w:t xml:space="preserve">: </w:t>
      </w:r>
      <w:r w:rsidRPr="0050266D">
        <w:rPr>
          <w:rFonts w:ascii="Arial" w:hAnsi="Arial" w:cs="Arial"/>
          <w:b/>
          <w:sz w:val="22"/>
          <w:szCs w:val="22"/>
        </w:rPr>
        <w:t>REPORTS</w:t>
      </w:r>
      <w:r>
        <w:rPr>
          <w:rFonts w:ascii="Arial" w:hAnsi="Arial" w:cs="Arial"/>
          <w:b/>
          <w:sz w:val="22"/>
          <w:szCs w:val="22"/>
        </w:rPr>
        <w:t xml:space="preserve"> PER SECTION E AND THIRD PARTY PEER REVIEW NOT REQUIRED</w:t>
      </w:r>
      <w:r w:rsidRPr="0050266D">
        <w:rPr>
          <w:rFonts w:ascii="Arial" w:hAnsi="Arial" w:cs="Arial"/>
          <w:b/>
          <w:sz w:val="22"/>
          <w:szCs w:val="22"/>
        </w:rPr>
        <w:tab/>
      </w:r>
    </w:p>
    <w:p w:rsidR="001D1698" w:rsidRDefault="001D1698" w:rsidP="004F1F68">
      <w:pPr>
        <w:pStyle w:val="ListParagraph"/>
        <w:widowControl/>
        <w:autoSpaceDE/>
        <w:autoSpaceDN/>
        <w:adjustRightInd/>
        <w:spacing w:after="200"/>
        <w:ind w:left="810"/>
        <w:jc w:val="both"/>
        <w:rPr>
          <w:rFonts w:ascii="Arial" w:eastAsia="SimSun" w:hAnsi="Arial" w:cs="Arial"/>
          <w:sz w:val="22"/>
          <w:szCs w:val="22"/>
          <w:lang w:eastAsia="zh-CN"/>
        </w:rPr>
      </w:pPr>
      <w:r>
        <w:rPr>
          <w:rFonts w:ascii="Arial" w:eastAsia="SimSun" w:hAnsi="Arial" w:cs="Arial"/>
          <w:sz w:val="20"/>
          <w:szCs w:val="22"/>
          <w:lang w:eastAsia="zh-CN"/>
        </w:rPr>
        <w:t xml:space="preserve">If </w:t>
      </w:r>
      <w:r>
        <w:rPr>
          <w:rFonts w:ascii="Arial" w:eastAsia="SimSun" w:hAnsi="Arial" w:cs="Arial"/>
          <w:sz w:val="22"/>
          <w:szCs w:val="22"/>
          <w:lang w:eastAsia="zh-CN"/>
        </w:rPr>
        <w:t xml:space="preserve">the box in Section 1 “Property Location” </w:t>
      </w:r>
      <w:r w:rsidRPr="003B3EF4">
        <w:rPr>
          <w:rFonts w:ascii="Arial" w:eastAsia="SimSun" w:hAnsi="Arial" w:cs="Arial"/>
          <w:b/>
          <w:sz w:val="22"/>
          <w:szCs w:val="22"/>
          <w:u w:val="single"/>
          <w:lang w:eastAsia="zh-CN"/>
        </w:rPr>
        <w:t>AND</w:t>
      </w:r>
      <w:r>
        <w:rPr>
          <w:rFonts w:ascii="Arial" w:eastAsia="SimSun" w:hAnsi="Arial" w:cs="Arial"/>
          <w:sz w:val="22"/>
          <w:szCs w:val="22"/>
          <w:lang w:eastAsia="zh-CN"/>
        </w:rPr>
        <w:t xml:space="preserve"> the box in Section 2 “Average Slope of Property” are marked “No” </w:t>
      </w:r>
      <w:r w:rsidRPr="00654435">
        <w:rPr>
          <w:rFonts w:ascii="Arial" w:eastAsia="SimSun" w:hAnsi="Arial" w:cs="Arial"/>
          <w:b/>
          <w:sz w:val="22"/>
          <w:szCs w:val="22"/>
          <w:u w:val="single"/>
          <w:lang w:eastAsia="zh-CN"/>
        </w:rPr>
        <w:t>OR</w:t>
      </w:r>
      <w:r>
        <w:rPr>
          <w:rFonts w:ascii="Arial" w:eastAsia="SimSun" w:hAnsi="Arial" w:cs="Arial"/>
          <w:sz w:val="22"/>
          <w:szCs w:val="22"/>
          <w:lang w:eastAsia="zh-CN"/>
        </w:rPr>
        <w:t xml:space="preserve"> if all the boxes in Section 3 “Proposed Construction” are marked “No”, reports per Section E and Third Party Peer Review are exempted by the SSPA.</w:t>
      </w:r>
    </w:p>
    <w:p w:rsidR="004F1F68" w:rsidRDefault="004F1F68" w:rsidP="004F1F68">
      <w:pPr>
        <w:pStyle w:val="ListParagraph"/>
        <w:widowControl/>
        <w:autoSpaceDE/>
        <w:autoSpaceDN/>
        <w:adjustRightInd/>
        <w:spacing w:after="200"/>
        <w:ind w:left="810"/>
        <w:jc w:val="both"/>
        <w:rPr>
          <w:rFonts w:ascii="Arial" w:hAnsi="Arial" w:cs="Arial"/>
          <w:b/>
          <w:sz w:val="22"/>
          <w:szCs w:val="22"/>
        </w:rPr>
      </w:pPr>
      <w:r w:rsidRPr="001C395C">
        <w:rPr>
          <w:rFonts w:ascii="Arial" w:hAnsi="Arial" w:cs="Arial"/>
          <w:b/>
          <w:sz w:val="22"/>
          <w:szCs w:val="22"/>
        </w:rPr>
        <w:t>TIER I:</w:t>
      </w:r>
      <w:r w:rsidR="00C10A4C">
        <w:rPr>
          <w:rFonts w:ascii="Arial" w:hAnsi="Arial" w:cs="Arial"/>
          <w:b/>
          <w:sz w:val="22"/>
          <w:szCs w:val="22"/>
        </w:rPr>
        <w:t xml:space="preserve"> </w:t>
      </w:r>
      <w:r>
        <w:rPr>
          <w:rFonts w:ascii="Arial" w:hAnsi="Arial" w:cs="Arial"/>
          <w:b/>
          <w:sz w:val="22"/>
          <w:szCs w:val="22"/>
        </w:rPr>
        <w:t>REPORTS PER SECTION E BUT</w:t>
      </w:r>
      <w:r w:rsidR="00C10A4C">
        <w:rPr>
          <w:rFonts w:ascii="Arial" w:hAnsi="Arial" w:cs="Arial"/>
          <w:b/>
          <w:sz w:val="22"/>
          <w:szCs w:val="22"/>
        </w:rPr>
        <w:t xml:space="preserve"> </w:t>
      </w:r>
      <w:r>
        <w:rPr>
          <w:rFonts w:ascii="Arial" w:hAnsi="Arial" w:cs="Arial"/>
          <w:b/>
          <w:sz w:val="22"/>
          <w:szCs w:val="22"/>
        </w:rPr>
        <w:t>THIRD PARTY PEER REVIEW</w:t>
      </w:r>
      <w:r w:rsidR="00C10A4C">
        <w:rPr>
          <w:rFonts w:ascii="Arial" w:hAnsi="Arial" w:cs="Arial"/>
          <w:b/>
          <w:sz w:val="22"/>
          <w:szCs w:val="22"/>
        </w:rPr>
        <w:t xml:space="preserve"> NOT REQUIRED</w:t>
      </w:r>
    </w:p>
    <w:p w:rsidR="004F1F68" w:rsidRDefault="004F1F68" w:rsidP="004F1F68">
      <w:pPr>
        <w:pStyle w:val="ListParagraph"/>
        <w:widowControl/>
        <w:autoSpaceDE/>
        <w:autoSpaceDN/>
        <w:adjustRightInd/>
        <w:spacing w:after="120"/>
        <w:ind w:left="806"/>
        <w:contextualSpacing/>
        <w:rPr>
          <w:rFonts w:ascii="Arial" w:hAnsi="Arial" w:cs="Arial"/>
          <w:sz w:val="22"/>
          <w:szCs w:val="22"/>
        </w:rPr>
      </w:pPr>
      <w:r>
        <w:rPr>
          <w:rFonts w:ascii="Arial" w:hAnsi="Arial" w:cs="Arial"/>
          <w:sz w:val="22"/>
          <w:szCs w:val="22"/>
        </w:rPr>
        <w:t xml:space="preserve">If the box in Section 2 “Average Slope of Property” </w:t>
      </w:r>
      <w:r w:rsidRPr="00305D58">
        <w:rPr>
          <w:rFonts w:ascii="Arial" w:hAnsi="Arial" w:cs="Arial"/>
          <w:b/>
          <w:sz w:val="22"/>
          <w:szCs w:val="22"/>
          <w:u w:val="single"/>
        </w:rPr>
        <w:t>AND</w:t>
      </w:r>
      <w:r>
        <w:rPr>
          <w:rFonts w:ascii="Arial" w:hAnsi="Arial" w:cs="Arial"/>
          <w:sz w:val="22"/>
          <w:szCs w:val="22"/>
        </w:rPr>
        <w:t xml:space="preserve"> any boxes in Section 3 “Proposed Construction” are marked “Yes” </w:t>
      </w:r>
      <w:r w:rsidRPr="006A7CE8">
        <w:rPr>
          <w:rFonts w:ascii="Arial" w:hAnsi="Arial" w:cs="Arial"/>
          <w:b/>
          <w:sz w:val="22"/>
          <w:szCs w:val="22"/>
          <w:u w:val="single"/>
        </w:rPr>
        <w:t>AND</w:t>
      </w:r>
      <w:r>
        <w:rPr>
          <w:rFonts w:ascii="Arial" w:hAnsi="Arial" w:cs="Arial"/>
          <w:sz w:val="22"/>
          <w:szCs w:val="22"/>
        </w:rPr>
        <w:t xml:space="preserve"> the property does not lie within any areas of potential landslide hazard, </w:t>
      </w:r>
      <w:r w:rsidR="00C10A4C">
        <w:rPr>
          <w:rFonts w:ascii="Arial" w:hAnsi="Arial" w:cs="Arial"/>
          <w:sz w:val="22"/>
          <w:szCs w:val="22"/>
        </w:rPr>
        <w:t>DBI shall</w:t>
      </w:r>
      <w:r>
        <w:rPr>
          <w:rFonts w:ascii="Arial" w:hAnsi="Arial" w:cs="Arial"/>
          <w:sz w:val="22"/>
          <w:szCs w:val="22"/>
        </w:rPr>
        <w:t xml:space="preserve"> require mandatory submittal of reports per Section E only.</w:t>
      </w:r>
    </w:p>
    <w:p w:rsidR="004F1F68" w:rsidRDefault="004F1F68" w:rsidP="004F1F68">
      <w:pPr>
        <w:pStyle w:val="ListParagraph"/>
        <w:widowControl/>
        <w:autoSpaceDE/>
        <w:autoSpaceDN/>
        <w:adjustRightInd/>
        <w:spacing w:after="120"/>
        <w:ind w:left="806"/>
        <w:contextualSpacing/>
        <w:rPr>
          <w:rFonts w:ascii="Arial" w:hAnsi="Arial" w:cs="Arial"/>
          <w:sz w:val="22"/>
          <w:szCs w:val="22"/>
        </w:rPr>
      </w:pPr>
    </w:p>
    <w:p w:rsidR="004F1F68" w:rsidRPr="00826443" w:rsidRDefault="004F1F68" w:rsidP="004F1F68">
      <w:pPr>
        <w:pStyle w:val="ListParagraph"/>
        <w:widowControl/>
        <w:autoSpaceDE/>
        <w:autoSpaceDN/>
        <w:adjustRightInd/>
        <w:spacing w:after="120"/>
        <w:ind w:left="806"/>
        <w:contextualSpacing/>
        <w:rPr>
          <w:rFonts w:ascii="Arial" w:hAnsi="Arial" w:cs="Arial"/>
          <w:b/>
          <w:sz w:val="22"/>
          <w:szCs w:val="22"/>
        </w:rPr>
      </w:pPr>
      <w:r>
        <w:rPr>
          <w:rFonts w:ascii="Arial" w:hAnsi="Arial" w:cs="Arial"/>
          <w:b/>
          <w:sz w:val="22"/>
          <w:szCs w:val="22"/>
        </w:rPr>
        <w:t>TIER II:</w:t>
      </w:r>
      <w:r w:rsidR="00C10A4C">
        <w:rPr>
          <w:rFonts w:ascii="Arial" w:hAnsi="Arial" w:cs="Arial"/>
          <w:b/>
          <w:sz w:val="22"/>
          <w:szCs w:val="22"/>
        </w:rPr>
        <w:t xml:space="preserve"> </w:t>
      </w:r>
      <w:r>
        <w:rPr>
          <w:rFonts w:ascii="Arial" w:hAnsi="Arial" w:cs="Arial"/>
          <w:b/>
          <w:sz w:val="22"/>
          <w:szCs w:val="22"/>
        </w:rPr>
        <w:t>REPORTS PER SECTION E AND</w:t>
      </w:r>
      <w:r w:rsidRPr="008D35C5">
        <w:rPr>
          <w:rFonts w:ascii="Arial" w:hAnsi="Arial" w:cs="Arial"/>
          <w:b/>
          <w:sz w:val="22"/>
          <w:szCs w:val="22"/>
        </w:rPr>
        <w:t xml:space="preserve"> THIRD PARTY</w:t>
      </w:r>
      <w:r>
        <w:rPr>
          <w:rFonts w:ascii="Arial" w:hAnsi="Arial" w:cs="Arial"/>
          <w:b/>
          <w:sz w:val="22"/>
          <w:szCs w:val="22"/>
        </w:rPr>
        <w:t xml:space="preserve"> PEER</w:t>
      </w:r>
      <w:r w:rsidRPr="008D35C5">
        <w:rPr>
          <w:rFonts w:ascii="Arial" w:hAnsi="Arial" w:cs="Arial"/>
          <w:b/>
          <w:sz w:val="22"/>
          <w:szCs w:val="22"/>
        </w:rPr>
        <w:t xml:space="preserve"> REVIEW</w:t>
      </w:r>
      <w:r w:rsidR="00C10A4C">
        <w:rPr>
          <w:rFonts w:ascii="Arial" w:hAnsi="Arial" w:cs="Arial"/>
          <w:b/>
          <w:sz w:val="22"/>
          <w:szCs w:val="22"/>
        </w:rPr>
        <w:t xml:space="preserve"> REQUIRED</w:t>
      </w:r>
      <w:r w:rsidRPr="008D35C5">
        <w:rPr>
          <w:rFonts w:ascii="Arial" w:hAnsi="Arial" w:cs="Arial"/>
          <w:b/>
          <w:sz w:val="22"/>
          <w:szCs w:val="22"/>
        </w:rPr>
        <w:t>:</w:t>
      </w:r>
    </w:p>
    <w:p w:rsidR="00527268" w:rsidRPr="00527268" w:rsidRDefault="004F1F68" w:rsidP="00527268">
      <w:pPr>
        <w:widowControl/>
        <w:autoSpaceDE/>
        <w:autoSpaceDN/>
        <w:adjustRightInd/>
        <w:spacing w:after="160"/>
        <w:ind w:left="806"/>
        <w:jc w:val="both"/>
        <w:rPr>
          <w:rFonts w:ascii="Arial" w:hAnsi="Arial" w:cs="Arial"/>
          <w:sz w:val="22"/>
          <w:szCs w:val="22"/>
        </w:rPr>
      </w:pPr>
      <w:r>
        <w:rPr>
          <w:rFonts w:ascii="Arial" w:hAnsi="Arial" w:cs="Arial"/>
          <w:sz w:val="22"/>
          <w:szCs w:val="22"/>
        </w:rPr>
        <w:t xml:space="preserve">If the box in Section 2 “Average Slope of Property” </w:t>
      </w:r>
      <w:r w:rsidRPr="00305D58">
        <w:rPr>
          <w:rFonts w:ascii="Arial" w:hAnsi="Arial" w:cs="Arial"/>
          <w:b/>
          <w:sz w:val="22"/>
          <w:szCs w:val="22"/>
          <w:u w:val="single"/>
        </w:rPr>
        <w:t>AND</w:t>
      </w:r>
      <w:r>
        <w:rPr>
          <w:rFonts w:ascii="Arial" w:hAnsi="Arial" w:cs="Arial"/>
          <w:sz w:val="22"/>
          <w:szCs w:val="22"/>
        </w:rPr>
        <w:t xml:space="preserve"> any boxes in Section 3 “Proposed Construction” are marked “Yes” </w:t>
      </w:r>
      <w:r w:rsidRPr="006A7CE8">
        <w:rPr>
          <w:rFonts w:ascii="Arial" w:hAnsi="Arial" w:cs="Arial"/>
          <w:b/>
          <w:sz w:val="22"/>
          <w:szCs w:val="22"/>
          <w:u w:val="single"/>
        </w:rPr>
        <w:t>AND</w:t>
      </w:r>
      <w:r>
        <w:rPr>
          <w:rFonts w:ascii="Arial" w:hAnsi="Arial" w:cs="Arial"/>
          <w:sz w:val="22"/>
          <w:szCs w:val="22"/>
        </w:rPr>
        <w:t xml:space="preserve"> the property lies within the areas of potential landslide hazard, </w:t>
      </w:r>
      <w:r w:rsidR="00527268">
        <w:rPr>
          <w:rFonts w:ascii="Arial" w:hAnsi="Arial" w:cs="Arial"/>
          <w:sz w:val="22"/>
          <w:szCs w:val="22"/>
        </w:rPr>
        <w:t>DBI shall</w:t>
      </w:r>
      <w:r>
        <w:rPr>
          <w:rFonts w:ascii="Arial" w:hAnsi="Arial" w:cs="Arial"/>
          <w:sz w:val="22"/>
          <w:szCs w:val="22"/>
        </w:rPr>
        <w:t xml:space="preserve"> require mandatory submittal of reports per Section E and require the </w:t>
      </w:r>
      <w:r w:rsidR="009D1556">
        <w:rPr>
          <w:rFonts w:ascii="Arial" w:hAnsi="Arial" w:cs="Arial"/>
          <w:sz w:val="22"/>
          <w:szCs w:val="22"/>
        </w:rPr>
        <w:t>project</w:t>
      </w:r>
      <w:r>
        <w:rPr>
          <w:rFonts w:ascii="Arial" w:hAnsi="Arial" w:cs="Arial"/>
          <w:sz w:val="22"/>
          <w:szCs w:val="22"/>
        </w:rPr>
        <w:t xml:space="preserve"> be subject to a third party peer review.</w:t>
      </w:r>
    </w:p>
    <w:p w:rsidR="004F1F68" w:rsidRPr="00671A1E" w:rsidRDefault="00527268" w:rsidP="00671A1E">
      <w:pPr>
        <w:widowControl/>
        <w:autoSpaceDE/>
        <w:autoSpaceDN/>
        <w:adjustRightInd/>
        <w:spacing w:after="160"/>
        <w:ind w:left="806"/>
        <w:jc w:val="both"/>
        <w:rPr>
          <w:rFonts w:ascii="Arial" w:hAnsi="Arial" w:cs="Arial"/>
          <w:b/>
          <w:sz w:val="22"/>
          <w:szCs w:val="22"/>
          <w:u w:val="single"/>
        </w:rPr>
      </w:pPr>
      <w:r>
        <w:rPr>
          <w:rFonts w:ascii="Arial" w:hAnsi="Arial" w:cs="Arial"/>
          <w:sz w:val="22"/>
          <w:szCs w:val="22"/>
        </w:rPr>
        <w:t xml:space="preserve">If </w:t>
      </w:r>
      <w:r w:rsidR="004D3BF9">
        <w:rPr>
          <w:rFonts w:ascii="Arial" w:hAnsi="Arial" w:cs="Arial"/>
          <w:sz w:val="22"/>
          <w:szCs w:val="22"/>
        </w:rPr>
        <w:t>the</w:t>
      </w:r>
      <w:r>
        <w:rPr>
          <w:rFonts w:ascii="Arial" w:hAnsi="Arial" w:cs="Arial"/>
          <w:sz w:val="22"/>
          <w:szCs w:val="22"/>
        </w:rPr>
        <w:t xml:space="preserve"> DBI Plan Review Engineer (or the SSPA Review Committee, if established), in </w:t>
      </w:r>
      <w:r w:rsidR="004D3BF9">
        <w:rPr>
          <w:rFonts w:ascii="Arial" w:hAnsi="Arial" w:cs="Arial"/>
          <w:sz w:val="22"/>
          <w:szCs w:val="22"/>
        </w:rPr>
        <w:t>his or her (its)</w:t>
      </w:r>
      <w:r w:rsidRPr="0081493F">
        <w:rPr>
          <w:rFonts w:ascii="Arial" w:hAnsi="Arial" w:cs="Arial"/>
          <w:sz w:val="22"/>
          <w:szCs w:val="22"/>
        </w:rPr>
        <w:t xml:space="preserve"> discretion</w:t>
      </w:r>
      <w:r>
        <w:rPr>
          <w:rFonts w:ascii="Arial" w:hAnsi="Arial" w:cs="Arial"/>
          <w:sz w:val="22"/>
          <w:szCs w:val="22"/>
        </w:rPr>
        <w:t xml:space="preserve">, determines </w:t>
      </w:r>
      <w:r w:rsidR="004F1F68">
        <w:rPr>
          <w:rFonts w:ascii="Arial" w:hAnsi="Arial" w:cs="Arial"/>
          <w:sz w:val="22"/>
          <w:szCs w:val="22"/>
        </w:rPr>
        <w:t>from</w:t>
      </w:r>
      <w:r>
        <w:rPr>
          <w:rFonts w:ascii="Arial" w:hAnsi="Arial" w:cs="Arial"/>
          <w:sz w:val="22"/>
          <w:szCs w:val="22"/>
        </w:rPr>
        <w:t xml:space="preserve"> the</w:t>
      </w:r>
      <w:r w:rsidR="004F1F68">
        <w:rPr>
          <w:rFonts w:ascii="Arial" w:hAnsi="Arial" w:cs="Arial"/>
          <w:sz w:val="22"/>
          <w:szCs w:val="22"/>
        </w:rPr>
        <w:t xml:space="preserve"> submitted </w:t>
      </w:r>
      <w:r>
        <w:rPr>
          <w:rFonts w:ascii="Arial" w:hAnsi="Arial" w:cs="Arial"/>
          <w:sz w:val="22"/>
          <w:szCs w:val="22"/>
        </w:rPr>
        <w:t>documents</w:t>
      </w:r>
      <w:r w:rsidR="004F1F68">
        <w:rPr>
          <w:rFonts w:ascii="Arial" w:hAnsi="Arial" w:cs="Arial"/>
          <w:sz w:val="22"/>
          <w:szCs w:val="22"/>
        </w:rPr>
        <w:t xml:space="preserve"> that the project has a substantial impact on the slope stability of the site or creates a potential for earthquake induced landslide hazards</w:t>
      </w:r>
      <w:r w:rsidR="00671A1E">
        <w:rPr>
          <w:rFonts w:ascii="Arial" w:hAnsi="Arial" w:cs="Arial"/>
          <w:sz w:val="22"/>
          <w:szCs w:val="22"/>
        </w:rPr>
        <w:t>, DBI may require that the third party peer review be followed by the establishment of a Structural Advisory Committee (SAC) and re-assigned the project to Tier III.</w:t>
      </w:r>
    </w:p>
    <w:p w:rsidR="004F1F68" w:rsidRDefault="004F1F68" w:rsidP="004F1F68">
      <w:pPr>
        <w:pStyle w:val="ListParagraph"/>
        <w:widowControl/>
        <w:autoSpaceDE/>
        <w:autoSpaceDN/>
        <w:adjustRightInd/>
        <w:spacing w:after="120"/>
        <w:ind w:left="806"/>
        <w:rPr>
          <w:rFonts w:ascii="Arial" w:hAnsi="Arial" w:cs="Arial"/>
          <w:sz w:val="22"/>
          <w:szCs w:val="22"/>
        </w:rPr>
      </w:pPr>
      <w:r>
        <w:rPr>
          <w:rFonts w:ascii="Arial" w:hAnsi="Arial" w:cs="Arial"/>
          <w:b/>
          <w:sz w:val="22"/>
          <w:szCs w:val="22"/>
        </w:rPr>
        <w:t>TIER III:  S</w:t>
      </w:r>
      <w:r w:rsidRPr="008D35C5">
        <w:rPr>
          <w:rFonts w:ascii="Arial" w:hAnsi="Arial" w:cs="Arial"/>
          <w:b/>
          <w:sz w:val="22"/>
          <w:szCs w:val="22"/>
        </w:rPr>
        <w:t>TRUCTURAL ADVISORY COMMITTEE (SAC) REVIEW</w:t>
      </w:r>
      <w:r>
        <w:rPr>
          <w:rFonts w:ascii="Arial" w:hAnsi="Arial" w:cs="Arial"/>
          <w:sz w:val="22"/>
          <w:szCs w:val="22"/>
        </w:rPr>
        <w:tab/>
      </w:r>
    </w:p>
    <w:p w:rsidR="004F1F68" w:rsidRDefault="004F1F68" w:rsidP="004F1F68">
      <w:pPr>
        <w:pStyle w:val="ListParagraph"/>
        <w:widowControl/>
        <w:autoSpaceDE/>
        <w:autoSpaceDN/>
        <w:adjustRightInd/>
        <w:spacing w:after="160"/>
        <w:ind w:left="806"/>
        <w:contextualSpacing/>
        <w:jc w:val="both"/>
        <w:rPr>
          <w:rFonts w:ascii="Arial" w:hAnsi="Arial" w:cs="Arial"/>
          <w:sz w:val="22"/>
          <w:szCs w:val="22"/>
        </w:rPr>
      </w:pPr>
      <w:r>
        <w:rPr>
          <w:rFonts w:ascii="Arial" w:hAnsi="Arial" w:cs="Arial"/>
          <w:sz w:val="22"/>
          <w:szCs w:val="22"/>
        </w:rPr>
        <w:t xml:space="preserve">If the box in Section 1 “Property Location” </w:t>
      </w:r>
      <w:r w:rsidRPr="00305D58">
        <w:rPr>
          <w:rFonts w:ascii="Arial" w:hAnsi="Arial" w:cs="Arial"/>
          <w:b/>
          <w:sz w:val="22"/>
          <w:szCs w:val="22"/>
          <w:u w:val="single"/>
        </w:rPr>
        <w:t>AND</w:t>
      </w:r>
      <w:r>
        <w:rPr>
          <w:rFonts w:ascii="Arial" w:hAnsi="Arial" w:cs="Arial"/>
          <w:sz w:val="22"/>
          <w:szCs w:val="22"/>
        </w:rPr>
        <w:t xml:space="preserve"> any boxes in Section 3 “Proposed Construction” are marked “Yes</w:t>
      </w:r>
      <w:r w:rsidR="00671A1E">
        <w:rPr>
          <w:rFonts w:ascii="Arial" w:hAnsi="Arial" w:cs="Arial"/>
          <w:sz w:val="22"/>
          <w:szCs w:val="22"/>
        </w:rPr>
        <w:t>”, DBI shall</w:t>
      </w:r>
      <w:r>
        <w:rPr>
          <w:rFonts w:ascii="Arial" w:hAnsi="Arial" w:cs="Arial"/>
          <w:sz w:val="22"/>
          <w:szCs w:val="22"/>
        </w:rPr>
        <w:t xml:space="preserve"> require mandatory submittal of reports per Section E and require the permit application be subject to review by a Structural Advisory Committee (SAC), as defined by SFBC Section 105A.6.</w:t>
      </w:r>
    </w:p>
    <w:p w:rsidR="00671A1E" w:rsidRDefault="00671A1E" w:rsidP="004F1F68">
      <w:pPr>
        <w:pStyle w:val="ListParagraph"/>
        <w:widowControl/>
        <w:autoSpaceDE/>
        <w:autoSpaceDN/>
        <w:adjustRightInd/>
        <w:spacing w:after="160"/>
        <w:ind w:left="806"/>
        <w:contextualSpacing/>
        <w:jc w:val="both"/>
        <w:rPr>
          <w:rFonts w:ascii="Arial" w:hAnsi="Arial" w:cs="Arial"/>
          <w:sz w:val="22"/>
          <w:szCs w:val="22"/>
        </w:rPr>
      </w:pPr>
    </w:p>
    <w:p w:rsidR="002D15B1" w:rsidRPr="00C60A85" w:rsidRDefault="00671A1E" w:rsidP="00C60A85">
      <w:pPr>
        <w:pStyle w:val="ListParagraph"/>
        <w:widowControl/>
        <w:numPr>
          <w:ilvl w:val="0"/>
          <w:numId w:val="37"/>
        </w:numPr>
        <w:autoSpaceDE/>
        <w:autoSpaceDN/>
        <w:adjustRightInd/>
        <w:spacing w:after="160"/>
        <w:contextualSpacing/>
        <w:jc w:val="both"/>
        <w:rPr>
          <w:rFonts w:ascii="Arial" w:hAnsi="Arial" w:cs="Arial"/>
          <w:sz w:val="22"/>
          <w:szCs w:val="22"/>
        </w:rPr>
      </w:pPr>
      <w:r>
        <w:rPr>
          <w:rFonts w:ascii="Arial" w:hAnsi="Arial" w:cs="Arial"/>
          <w:sz w:val="22"/>
          <w:szCs w:val="22"/>
        </w:rPr>
        <w:lastRenderedPageBreak/>
        <w:t xml:space="preserve">In circumstantial </w:t>
      </w:r>
      <w:r w:rsidR="00C60A85">
        <w:rPr>
          <w:rFonts w:ascii="Arial" w:hAnsi="Arial" w:cs="Arial"/>
          <w:sz w:val="22"/>
          <w:szCs w:val="22"/>
        </w:rPr>
        <w:t>conditions</w:t>
      </w:r>
      <w:r>
        <w:rPr>
          <w:rFonts w:ascii="Arial" w:hAnsi="Arial" w:cs="Arial"/>
          <w:sz w:val="22"/>
          <w:szCs w:val="22"/>
        </w:rPr>
        <w:t xml:space="preserve"> where a project or </w:t>
      </w:r>
      <w:r w:rsidR="00C60A85">
        <w:rPr>
          <w:rFonts w:ascii="Arial" w:hAnsi="Arial" w:cs="Arial"/>
          <w:sz w:val="22"/>
          <w:szCs w:val="22"/>
        </w:rPr>
        <w:t>property</w:t>
      </w:r>
      <w:r>
        <w:rPr>
          <w:rFonts w:ascii="Arial" w:hAnsi="Arial" w:cs="Arial"/>
          <w:sz w:val="22"/>
          <w:szCs w:val="22"/>
        </w:rPr>
        <w:t xml:space="preserve"> present complex cha</w:t>
      </w:r>
      <w:r w:rsidR="00C60A85">
        <w:rPr>
          <w:rFonts w:ascii="Arial" w:hAnsi="Arial" w:cs="Arial"/>
          <w:sz w:val="22"/>
          <w:szCs w:val="22"/>
        </w:rPr>
        <w:t xml:space="preserve">llenges, </w:t>
      </w:r>
      <w:r w:rsidR="004D3BF9">
        <w:rPr>
          <w:rFonts w:ascii="Arial" w:hAnsi="Arial" w:cs="Arial"/>
          <w:sz w:val="22"/>
          <w:szCs w:val="22"/>
        </w:rPr>
        <w:t>the</w:t>
      </w:r>
      <w:r w:rsidR="00C60A85">
        <w:rPr>
          <w:rFonts w:ascii="Arial" w:hAnsi="Arial" w:cs="Arial"/>
          <w:sz w:val="22"/>
          <w:szCs w:val="22"/>
        </w:rPr>
        <w:t xml:space="preserve"> DBI Plan Review Engineer may request the </w:t>
      </w:r>
      <w:r w:rsidR="000A7672">
        <w:rPr>
          <w:rFonts w:ascii="Arial" w:hAnsi="Arial" w:cs="Arial"/>
          <w:sz w:val="22"/>
          <w:szCs w:val="22"/>
        </w:rPr>
        <w:t xml:space="preserve">assistance </w:t>
      </w:r>
      <w:r w:rsidR="00C60A85">
        <w:rPr>
          <w:rFonts w:ascii="Arial" w:hAnsi="Arial" w:cs="Arial"/>
          <w:sz w:val="22"/>
          <w:szCs w:val="22"/>
        </w:rPr>
        <w:t xml:space="preserve">of the SSPA Review Committee.  The Committee will meet to determine the Review Tier applicable to the subject project.  </w:t>
      </w:r>
      <w:r w:rsidR="003E0F57" w:rsidRPr="00C60A85">
        <w:rPr>
          <w:rFonts w:ascii="Arial" w:hAnsi="Arial" w:cs="Arial"/>
          <w:sz w:val="22"/>
          <w:szCs w:val="22"/>
        </w:rPr>
        <w:t>The</w:t>
      </w:r>
      <w:r w:rsidR="00C60A85">
        <w:rPr>
          <w:rFonts w:ascii="Arial" w:hAnsi="Arial" w:cs="Arial"/>
          <w:sz w:val="22"/>
          <w:szCs w:val="22"/>
        </w:rPr>
        <w:t xml:space="preserve"> Director shall appoint the members of the SSPA Review Committee </w:t>
      </w:r>
      <w:r w:rsidR="004D3BF9">
        <w:rPr>
          <w:rFonts w:ascii="Arial" w:hAnsi="Arial" w:cs="Arial"/>
          <w:sz w:val="22"/>
          <w:szCs w:val="22"/>
        </w:rPr>
        <w:t>where</w:t>
      </w:r>
      <w:r w:rsidR="00C60A85">
        <w:rPr>
          <w:rFonts w:ascii="Arial" w:hAnsi="Arial" w:cs="Arial"/>
          <w:sz w:val="22"/>
          <w:szCs w:val="22"/>
        </w:rPr>
        <w:t xml:space="preserve"> the </w:t>
      </w:r>
      <w:r w:rsidR="002D15B1" w:rsidRPr="00C60A85">
        <w:rPr>
          <w:rFonts w:ascii="Arial" w:hAnsi="Arial" w:cs="Arial"/>
          <w:sz w:val="22"/>
          <w:szCs w:val="22"/>
        </w:rPr>
        <w:t xml:space="preserve">Committee </w:t>
      </w:r>
      <w:r w:rsidR="00C60A85">
        <w:rPr>
          <w:rFonts w:ascii="Arial" w:hAnsi="Arial" w:cs="Arial"/>
          <w:sz w:val="22"/>
          <w:szCs w:val="22"/>
        </w:rPr>
        <w:t>shall</w:t>
      </w:r>
      <w:r w:rsidR="00376FD1" w:rsidRPr="00C60A85">
        <w:rPr>
          <w:rFonts w:ascii="Arial" w:hAnsi="Arial" w:cs="Arial"/>
          <w:sz w:val="22"/>
          <w:szCs w:val="22"/>
        </w:rPr>
        <w:t xml:space="preserve"> </w:t>
      </w:r>
      <w:r w:rsidR="002D15B1" w:rsidRPr="00C60A85">
        <w:rPr>
          <w:rFonts w:ascii="Arial" w:hAnsi="Arial" w:cs="Arial"/>
          <w:sz w:val="22"/>
          <w:szCs w:val="22"/>
        </w:rPr>
        <w:t>comp</w:t>
      </w:r>
      <w:r w:rsidR="003E0F57" w:rsidRPr="00C60A85">
        <w:rPr>
          <w:rFonts w:ascii="Arial" w:hAnsi="Arial" w:cs="Arial"/>
          <w:sz w:val="22"/>
          <w:szCs w:val="22"/>
        </w:rPr>
        <w:t>rise</w:t>
      </w:r>
      <w:r w:rsidR="002D15B1" w:rsidRPr="00C60A85">
        <w:rPr>
          <w:rFonts w:ascii="Arial" w:hAnsi="Arial" w:cs="Arial"/>
          <w:sz w:val="22"/>
          <w:szCs w:val="22"/>
        </w:rPr>
        <w:t xml:space="preserve"> of</w:t>
      </w:r>
      <w:r w:rsidR="00C60A85">
        <w:rPr>
          <w:rFonts w:ascii="Arial" w:hAnsi="Arial" w:cs="Arial"/>
          <w:sz w:val="22"/>
          <w:szCs w:val="22"/>
        </w:rPr>
        <w:t xml:space="preserve"> no less than</w:t>
      </w:r>
      <w:r w:rsidR="008D203F" w:rsidRPr="00C60A85">
        <w:rPr>
          <w:rFonts w:ascii="Arial" w:hAnsi="Arial" w:cs="Arial"/>
          <w:sz w:val="22"/>
          <w:szCs w:val="22"/>
        </w:rPr>
        <w:t xml:space="preserve"> </w:t>
      </w:r>
      <w:r w:rsidR="00146E61" w:rsidRPr="00C60A85">
        <w:rPr>
          <w:rFonts w:ascii="Arial" w:hAnsi="Arial" w:cs="Arial"/>
          <w:sz w:val="22"/>
          <w:szCs w:val="22"/>
        </w:rPr>
        <w:t>three (3)</w:t>
      </w:r>
      <w:r w:rsidR="00EF6F81" w:rsidRPr="00C60A85">
        <w:rPr>
          <w:rFonts w:ascii="Arial" w:hAnsi="Arial" w:cs="Arial"/>
          <w:sz w:val="22"/>
          <w:szCs w:val="22"/>
        </w:rPr>
        <w:t xml:space="preserve"> </w:t>
      </w:r>
      <w:r w:rsidR="002D15B1" w:rsidRPr="00C60A85">
        <w:rPr>
          <w:rFonts w:ascii="Arial" w:hAnsi="Arial" w:cs="Arial"/>
          <w:sz w:val="22"/>
          <w:szCs w:val="22"/>
        </w:rPr>
        <w:t xml:space="preserve">DBI </w:t>
      </w:r>
      <w:r w:rsidR="003E0F57" w:rsidRPr="00C60A85">
        <w:rPr>
          <w:rFonts w:ascii="Arial" w:hAnsi="Arial" w:cs="Arial"/>
          <w:sz w:val="22"/>
          <w:szCs w:val="22"/>
        </w:rPr>
        <w:t>Engineers</w:t>
      </w:r>
      <w:r w:rsidR="002D15B1" w:rsidRPr="00C60A85">
        <w:rPr>
          <w:rFonts w:ascii="Arial" w:hAnsi="Arial" w:cs="Arial"/>
          <w:sz w:val="22"/>
          <w:szCs w:val="22"/>
        </w:rPr>
        <w:t xml:space="preserve"> </w:t>
      </w:r>
      <w:r w:rsidR="00146E61" w:rsidRPr="00C60A85">
        <w:rPr>
          <w:rFonts w:ascii="Arial" w:hAnsi="Arial" w:cs="Arial"/>
          <w:sz w:val="22"/>
          <w:szCs w:val="22"/>
        </w:rPr>
        <w:t xml:space="preserve">with the following minimum qualifications </w:t>
      </w:r>
      <w:r w:rsidR="002D15B1" w:rsidRPr="00C60A85">
        <w:rPr>
          <w:rFonts w:ascii="Arial" w:hAnsi="Arial" w:cs="Arial"/>
          <w:sz w:val="22"/>
          <w:szCs w:val="22"/>
        </w:rPr>
        <w:t xml:space="preserve">appointed by the Director: </w:t>
      </w:r>
    </w:p>
    <w:p w:rsidR="002B47F5" w:rsidRDefault="002B47F5" w:rsidP="002B47F5">
      <w:pPr>
        <w:pStyle w:val="ListParagraph"/>
        <w:widowControl/>
        <w:autoSpaceDE/>
        <w:autoSpaceDN/>
        <w:adjustRightInd/>
        <w:spacing w:after="200"/>
        <w:ind w:left="450"/>
        <w:contextualSpacing/>
        <w:jc w:val="both"/>
        <w:rPr>
          <w:rFonts w:ascii="Arial" w:hAnsi="Arial" w:cs="Arial"/>
          <w:sz w:val="22"/>
          <w:szCs w:val="22"/>
        </w:rPr>
      </w:pPr>
    </w:p>
    <w:p w:rsidR="00025D03" w:rsidRPr="00376FD1" w:rsidRDefault="000E20DA" w:rsidP="00C60A85">
      <w:pPr>
        <w:pStyle w:val="ListParagraph"/>
        <w:widowControl/>
        <w:numPr>
          <w:ilvl w:val="0"/>
          <w:numId w:val="29"/>
        </w:numPr>
        <w:autoSpaceDE/>
        <w:autoSpaceDN/>
        <w:adjustRightInd/>
        <w:spacing w:before="120" w:after="200"/>
        <w:rPr>
          <w:rFonts w:ascii="Arial" w:hAnsi="Arial" w:cs="Arial"/>
          <w:sz w:val="22"/>
          <w:szCs w:val="22"/>
        </w:rPr>
      </w:pPr>
      <w:r>
        <w:rPr>
          <w:rFonts w:ascii="Arial" w:hAnsi="Arial" w:cs="Arial"/>
          <w:sz w:val="22"/>
          <w:szCs w:val="22"/>
        </w:rPr>
        <w:t>A</w:t>
      </w:r>
      <w:r w:rsidR="00EF6F81">
        <w:rPr>
          <w:rFonts w:ascii="Arial" w:hAnsi="Arial" w:cs="Arial"/>
          <w:sz w:val="22"/>
          <w:szCs w:val="22"/>
        </w:rPr>
        <w:t xml:space="preserve"> Supervising</w:t>
      </w:r>
      <w:r w:rsidR="002D15B1" w:rsidRPr="00376FD1">
        <w:rPr>
          <w:rFonts w:ascii="Arial" w:hAnsi="Arial" w:cs="Arial"/>
          <w:sz w:val="22"/>
          <w:szCs w:val="22"/>
        </w:rPr>
        <w:t xml:space="preserve"> Engineer</w:t>
      </w:r>
      <w:r w:rsidR="00025D03" w:rsidRPr="00376FD1">
        <w:rPr>
          <w:rFonts w:ascii="Arial" w:hAnsi="Arial" w:cs="Arial"/>
          <w:sz w:val="22"/>
          <w:szCs w:val="22"/>
        </w:rPr>
        <w:t xml:space="preserve"> </w:t>
      </w:r>
      <w:r>
        <w:rPr>
          <w:rFonts w:ascii="Arial" w:hAnsi="Arial" w:cs="Arial"/>
          <w:sz w:val="22"/>
          <w:szCs w:val="22"/>
        </w:rPr>
        <w:t>license</w:t>
      </w:r>
      <w:r w:rsidR="00DD407F">
        <w:rPr>
          <w:rFonts w:ascii="Arial" w:hAnsi="Arial" w:cs="Arial"/>
          <w:sz w:val="22"/>
          <w:szCs w:val="22"/>
        </w:rPr>
        <w:t>d</w:t>
      </w:r>
      <w:r>
        <w:rPr>
          <w:rFonts w:ascii="Arial" w:hAnsi="Arial" w:cs="Arial"/>
          <w:sz w:val="22"/>
          <w:szCs w:val="22"/>
        </w:rPr>
        <w:t xml:space="preserve"> as a</w:t>
      </w:r>
      <w:r w:rsidR="00025D03" w:rsidRPr="00376FD1">
        <w:rPr>
          <w:rFonts w:ascii="Arial" w:hAnsi="Arial" w:cs="Arial"/>
          <w:sz w:val="22"/>
          <w:szCs w:val="22"/>
        </w:rPr>
        <w:t xml:space="preserve"> Structural</w:t>
      </w:r>
      <w:r>
        <w:rPr>
          <w:rFonts w:ascii="Arial" w:hAnsi="Arial" w:cs="Arial"/>
          <w:sz w:val="22"/>
          <w:szCs w:val="22"/>
        </w:rPr>
        <w:t xml:space="preserve"> Engineer in</w:t>
      </w:r>
      <w:r w:rsidR="00C60A85">
        <w:rPr>
          <w:rFonts w:ascii="Arial" w:hAnsi="Arial" w:cs="Arial"/>
          <w:sz w:val="22"/>
          <w:szCs w:val="22"/>
        </w:rPr>
        <w:t xml:space="preserve"> </w:t>
      </w:r>
      <w:r w:rsidR="00C546A0" w:rsidRPr="00376FD1">
        <w:rPr>
          <w:rFonts w:ascii="Arial" w:hAnsi="Arial" w:cs="Arial"/>
          <w:sz w:val="22"/>
          <w:szCs w:val="22"/>
        </w:rPr>
        <w:t>California</w:t>
      </w:r>
      <w:r w:rsidR="00376FD1" w:rsidRPr="00376FD1">
        <w:rPr>
          <w:rFonts w:ascii="Arial" w:hAnsi="Arial" w:cs="Arial"/>
          <w:sz w:val="22"/>
          <w:szCs w:val="22"/>
        </w:rPr>
        <w:t>.</w:t>
      </w:r>
    </w:p>
    <w:p w:rsidR="002D15B1" w:rsidRPr="00376FD1" w:rsidRDefault="000E20DA" w:rsidP="00C60A85">
      <w:pPr>
        <w:pStyle w:val="ListParagraph"/>
        <w:widowControl/>
        <w:numPr>
          <w:ilvl w:val="0"/>
          <w:numId w:val="29"/>
        </w:numPr>
        <w:autoSpaceDE/>
        <w:autoSpaceDN/>
        <w:adjustRightInd/>
        <w:spacing w:before="120" w:after="200"/>
        <w:rPr>
          <w:rFonts w:ascii="Arial" w:hAnsi="Arial" w:cs="Arial"/>
          <w:sz w:val="22"/>
          <w:szCs w:val="22"/>
        </w:rPr>
      </w:pPr>
      <w:r>
        <w:rPr>
          <w:rFonts w:ascii="Arial" w:hAnsi="Arial" w:cs="Arial"/>
          <w:sz w:val="22"/>
          <w:szCs w:val="22"/>
        </w:rPr>
        <w:t>A</w:t>
      </w:r>
      <w:r w:rsidR="006E47D7" w:rsidRPr="00376FD1">
        <w:rPr>
          <w:rFonts w:ascii="Arial" w:hAnsi="Arial" w:cs="Arial"/>
          <w:sz w:val="22"/>
          <w:szCs w:val="22"/>
        </w:rPr>
        <w:t xml:space="preserve"> </w:t>
      </w:r>
      <w:r w:rsidR="00DD407F">
        <w:rPr>
          <w:rFonts w:ascii="Arial" w:hAnsi="Arial" w:cs="Arial"/>
          <w:sz w:val="22"/>
          <w:szCs w:val="22"/>
        </w:rPr>
        <w:t>Supervising</w:t>
      </w:r>
      <w:r w:rsidR="006E47D7" w:rsidRPr="00376FD1">
        <w:rPr>
          <w:rFonts w:ascii="Arial" w:hAnsi="Arial" w:cs="Arial"/>
          <w:sz w:val="22"/>
          <w:szCs w:val="22"/>
        </w:rPr>
        <w:t xml:space="preserve"> Engineer</w:t>
      </w:r>
      <w:r w:rsidR="00DD407F">
        <w:rPr>
          <w:rFonts w:ascii="Arial" w:hAnsi="Arial" w:cs="Arial"/>
          <w:sz w:val="22"/>
          <w:szCs w:val="22"/>
        </w:rPr>
        <w:t xml:space="preserve"> </w:t>
      </w:r>
      <w:r>
        <w:rPr>
          <w:rFonts w:ascii="Arial" w:hAnsi="Arial" w:cs="Arial"/>
          <w:sz w:val="22"/>
          <w:szCs w:val="22"/>
        </w:rPr>
        <w:t>license</w:t>
      </w:r>
      <w:r w:rsidR="00DD407F">
        <w:rPr>
          <w:rFonts w:ascii="Arial" w:hAnsi="Arial" w:cs="Arial"/>
          <w:sz w:val="22"/>
          <w:szCs w:val="22"/>
        </w:rPr>
        <w:t>d</w:t>
      </w:r>
      <w:r>
        <w:rPr>
          <w:rFonts w:ascii="Arial" w:hAnsi="Arial" w:cs="Arial"/>
          <w:sz w:val="22"/>
          <w:szCs w:val="22"/>
        </w:rPr>
        <w:t xml:space="preserve"> as a </w:t>
      </w:r>
      <w:r w:rsidR="00DD407F">
        <w:rPr>
          <w:rFonts w:ascii="Arial" w:hAnsi="Arial" w:cs="Arial"/>
          <w:sz w:val="22"/>
          <w:szCs w:val="22"/>
        </w:rPr>
        <w:t>Civil</w:t>
      </w:r>
      <w:r>
        <w:rPr>
          <w:rFonts w:ascii="Arial" w:hAnsi="Arial" w:cs="Arial"/>
          <w:sz w:val="22"/>
          <w:szCs w:val="22"/>
        </w:rPr>
        <w:t xml:space="preserve"> Engineer in </w:t>
      </w:r>
      <w:r w:rsidRPr="00376FD1">
        <w:rPr>
          <w:rFonts w:ascii="Arial" w:hAnsi="Arial" w:cs="Arial"/>
          <w:sz w:val="22"/>
          <w:szCs w:val="22"/>
        </w:rPr>
        <w:t>California</w:t>
      </w:r>
      <w:r w:rsidR="00376FD1" w:rsidRPr="00376FD1">
        <w:rPr>
          <w:rFonts w:ascii="Arial" w:hAnsi="Arial" w:cs="Arial"/>
          <w:sz w:val="22"/>
          <w:szCs w:val="22"/>
        </w:rPr>
        <w:t>.</w:t>
      </w:r>
    </w:p>
    <w:p w:rsidR="00E808D8" w:rsidRPr="00C60A85" w:rsidRDefault="000E20DA" w:rsidP="00C60A85">
      <w:pPr>
        <w:pStyle w:val="ListParagraph"/>
        <w:widowControl/>
        <w:numPr>
          <w:ilvl w:val="0"/>
          <w:numId w:val="29"/>
        </w:numPr>
        <w:autoSpaceDE/>
        <w:autoSpaceDN/>
        <w:adjustRightInd/>
        <w:spacing w:before="120" w:after="200"/>
        <w:rPr>
          <w:rFonts w:ascii="Arial" w:hAnsi="Arial" w:cs="Arial"/>
          <w:sz w:val="22"/>
          <w:szCs w:val="22"/>
        </w:rPr>
      </w:pPr>
      <w:r>
        <w:rPr>
          <w:rFonts w:ascii="Arial" w:hAnsi="Arial" w:cs="Arial"/>
          <w:sz w:val="22"/>
          <w:szCs w:val="22"/>
        </w:rPr>
        <w:t>A</w:t>
      </w:r>
      <w:r w:rsidR="00DD407F">
        <w:rPr>
          <w:rFonts w:ascii="Arial" w:hAnsi="Arial" w:cs="Arial"/>
          <w:sz w:val="22"/>
          <w:szCs w:val="22"/>
        </w:rPr>
        <w:t xml:space="preserve"> Plan Review</w:t>
      </w:r>
      <w:r w:rsidR="006E47D7" w:rsidRPr="00376FD1">
        <w:rPr>
          <w:rFonts w:ascii="Arial" w:hAnsi="Arial" w:cs="Arial"/>
          <w:sz w:val="22"/>
          <w:szCs w:val="22"/>
        </w:rPr>
        <w:t xml:space="preserve"> E</w:t>
      </w:r>
      <w:r w:rsidR="002D15B1" w:rsidRPr="00376FD1">
        <w:rPr>
          <w:rFonts w:ascii="Arial" w:hAnsi="Arial" w:cs="Arial"/>
          <w:sz w:val="22"/>
          <w:szCs w:val="22"/>
        </w:rPr>
        <w:t>ngineer</w:t>
      </w:r>
      <w:r w:rsidR="00DD407F">
        <w:rPr>
          <w:rFonts w:ascii="Arial" w:hAnsi="Arial" w:cs="Arial"/>
          <w:sz w:val="22"/>
          <w:szCs w:val="22"/>
        </w:rPr>
        <w:t xml:space="preserve"> </w:t>
      </w:r>
      <w:r>
        <w:rPr>
          <w:rFonts w:ascii="Arial" w:hAnsi="Arial" w:cs="Arial"/>
          <w:sz w:val="22"/>
          <w:szCs w:val="22"/>
        </w:rPr>
        <w:t>license</w:t>
      </w:r>
      <w:r w:rsidR="00DD407F">
        <w:rPr>
          <w:rFonts w:ascii="Arial" w:hAnsi="Arial" w:cs="Arial"/>
          <w:sz w:val="22"/>
          <w:szCs w:val="22"/>
        </w:rPr>
        <w:t>d</w:t>
      </w:r>
      <w:r>
        <w:rPr>
          <w:rFonts w:ascii="Arial" w:hAnsi="Arial" w:cs="Arial"/>
          <w:sz w:val="22"/>
          <w:szCs w:val="22"/>
        </w:rPr>
        <w:t xml:space="preserve"> as a </w:t>
      </w:r>
      <w:r w:rsidR="00DD407F">
        <w:rPr>
          <w:rFonts w:ascii="Arial" w:hAnsi="Arial" w:cs="Arial"/>
          <w:sz w:val="22"/>
          <w:szCs w:val="22"/>
        </w:rPr>
        <w:t>Geotechnical</w:t>
      </w:r>
      <w:r>
        <w:rPr>
          <w:rFonts w:ascii="Arial" w:hAnsi="Arial" w:cs="Arial"/>
          <w:sz w:val="22"/>
          <w:szCs w:val="22"/>
        </w:rPr>
        <w:t xml:space="preserve"> Engineer in </w:t>
      </w:r>
      <w:r w:rsidRPr="00376FD1">
        <w:rPr>
          <w:rFonts w:ascii="Arial" w:hAnsi="Arial" w:cs="Arial"/>
          <w:sz w:val="22"/>
          <w:szCs w:val="22"/>
        </w:rPr>
        <w:t>California.</w:t>
      </w:r>
    </w:p>
    <w:p w:rsidR="00E01C76" w:rsidRPr="004734E8" w:rsidRDefault="00E01C76" w:rsidP="004734E8">
      <w:pPr>
        <w:widowControl/>
        <w:autoSpaceDE/>
        <w:autoSpaceDN/>
        <w:adjustRightInd/>
        <w:snapToGrid w:val="0"/>
        <w:spacing w:before="120"/>
        <w:rPr>
          <w:rFonts w:ascii="Arial" w:hAnsi="Arial" w:cs="Arial"/>
          <w:b/>
          <w:sz w:val="22"/>
          <w:szCs w:val="22"/>
        </w:rPr>
      </w:pPr>
    </w:p>
    <w:p w:rsidR="00C91256" w:rsidRDefault="00C91256" w:rsidP="00331246">
      <w:pPr>
        <w:pStyle w:val="ListParagraph"/>
        <w:widowControl/>
        <w:numPr>
          <w:ilvl w:val="0"/>
          <w:numId w:val="25"/>
        </w:numPr>
        <w:autoSpaceDE/>
        <w:autoSpaceDN/>
        <w:adjustRightInd/>
        <w:spacing w:after="200"/>
        <w:ind w:left="450" w:hanging="450"/>
        <w:contextualSpacing/>
        <w:rPr>
          <w:rFonts w:ascii="Arial" w:hAnsi="Arial" w:cs="Arial"/>
          <w:b/>
          <w:sz w:val="22"/>
          <w:szCs w:val="22"/>
        </w:rPr>
      </w:pPr>
      <w:r w:rsidRPr="002B558C">
        <w:rPr>
          <w:rFonts w:ascii="Arial" w:hAnsi="Arial" w:cs="Arial"/>
          <w:b/>
          <w:sz w:val="22"/>
          <w:szCs w:val="22"/>
        </w:rPr>
        <w:t>Discretionary</w:t>
      </w:r>
      <w:r w:rsidR="003F5316">
        <w:rPr>
          <w:rFonts w:ascii="Arial" w:hAnsi="Arial" w:cs="Arial"/>
          <w:b/>
          <w:sz w:val="22"/>
          <w:szCs w:val="22"/>
        </w:rPr>
        <w:t xml:space="preserve"> </w:t>
      </w:r>
      <w:r w:rsidR="00B45E9D" w:rsidRPr="002B558C">
        <w:rPr>
          <w:rFonts w:ascii="Arial" w:hAnsi="Arial" w:cs="Arial"/>
          <w:b/>
          <w:sz w:val="22"/>
          <w:szCs w:val="22"/>
        </w:rPr>
        <w:t>Third Party</w:t>
      </w:r>
      <w:r w:rsidR="004B4422">
        <w:rPr>
          <w:rFonts w:ascii="Arial" w:hAnsi="Arial" w:cs="Arial"/>
          <w:b/>
          <w:sz w:val="22"/>
          <w:szCs w:val="22"/>
        </w:rPr>
        <w:t xml:space="preserve"> Peer</w:t>
      </w:r>
      <w:r w:rsidRPr="002B558C">
        <w:rPr>
          <w:rFonts w:ascii="Arial" w:hAnsi="Arial" w:cs="Arial"/>
          <w:b/>
          <w:sz w:val="22"/>
          <w:szCs w:val="22"/>
        </w:rPr>
        <w:t xml:space="preserve"> Review</w:t>
      </w:r>
    </w:p>
    <w:p w:rsidR="00C60A85" w:rsidRDefault="00C60A85" w:rsidP="00C60A85">
      <w:pPr>
        <w:pStyle w:val="ListParagraph"/>
        <w:widowControl/>
        <w:autoSpaceDE/>
        <w:autoSpaceDN/>
        <w:adjustRightInd/>
        <w:spacing w:after="200"/>
        <w:ind w:left="450"/>
        <w:contextualSpacing/>
        <w:rPr>
          <w:rFonts w:ascii="Arial" w:hAnsi="Arial" w:cs="Arial"/>
          <w:b/>
          <w:sz w:val="22"/>
          <w:szCs w:val="22"/>
        </w:rPr>
      </w:pPr>
    </w:p>
    <w:p w:rsidR="00E01C76" w:rsidRDefault="00C60A85"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The DBI Plan</w:t>
      </w:r>
      <w:r w:rsidR="001A67A3">
        <w:rPr>
          <w:rFonts w:ascii="Arial" w:hAnsi="Arial" w:cs="Arial"/>
          <w:sz w:val="22"/>
          <w:szCs w:val="22"/>
        </w:rPr>
        <w:t xml:space="preserve"> Review Engineer (or SSPA Review Committee, if established), in </w:t>
      </w:r>
      <w:r w:rsidR="00416E84">
        <w:rPr>
          <w:rFonts w:ascii="Arial" w:hAnsi="Arial" w:cs="Arial"/>
          <w:sz w:val="22"/>
          <w:szCs w:val="22"/>
        </w:rPr>
        <w:t>his or her (its)</w:t>
      </w:r>
      <w:r w:rsidR="001A67A3">
        <w:rPr>
          <w:rFonts w:ascii="Arial" w:hAnsi="Arial" w:cs="Arial"/>
          <w:sz w:val="22"/>
          <w:szCs w:val="22"/>
        </w:rPr>
        <w:t xml:space="preserve"> discretion, may require </w:t>
      </w:r>
      <w:r w:rsidR="00B45E9D" w:rsidRPr="001A67A3">
        <w:rPr>
          <w:rFonts w:ascii="Arial" w:hAnsi="Arial" w:cs="Arial"/>
          <w:sz w:val="22"/>
          <w:szCs w:val="22"/>
        </w:rPr>
        <w:t>a Third Party</w:t>
      </w:r>
      <w:r w:rsidR="004B4422" w:rsidRPr="001A67A3">
        <w:rPr>
          <w:rFonts w:ascii="Arial" w:hAnsi="Arial" w:cs="Arial"/>
          <w:sz w:val="22"/>
          <w:szCs w:val="22"/>
        </w:rPr>
        <w:t xml:space="preserve"> Peer </w:t>
      </w:r>
      <w:r w:rsidR="00C91256" w:rsidRPr="001A67A3">
        <w:rPr>
          <w:rFonts w:ascii="Arial" w:hAnsi="Arial" w:cs="Arial"/>
          <w:sz w:val="22"/>
          <w:szCs w:val="22"/>
        </w:rPr>
        <w:t xml:space="preserve">review </w:t>
      </w:r>
      <w:r w:rsidR="00372BDA" w:rsidRPr="001A67A3">
        <w:rPr>
          <w:rFonts w:ascii="Arial" w:hAnsi="Arial" w:cs="Arial"/>
          <w:sz w:val="22"/>
          <w:szCs w:val="22"/>
        </w:rPr>
        <w:t>by</w:t>
      </w:r>
      <w:r w:rsidR="00C91256" w:rsidRPr="001A67A3">
        <w:rPr>
          <w:rFonts w:ascii="Arial" w:hAnsi="Arial" w:cs="Arial"/>
          <w:sz w:val="22"/>
          <w:szCs w:val="22"/>
        </w:rPr>
        <w:t xml:space="preserve"> a licensed geotechnical engineer</w:t>
      </w:r>
      <w:r w:rsidR="001A67A3">
        <w:rPr>
          <w:rFonts w:ascii="Arial" w:hAnsi="Arial" w:cs="Arial"/>
          <w:sz w:val="22"/>
          <w:szCs w:val="22"/>
        </w:rPr>
        <w:t>.</w:t>
      </w:r>
    </w:p>
    <w:p w:rsidR="001A67A3" w:rsidRPr="00E01C76" w:rsidRDefault="001A67A3" w:rsidP="00416E84">
      <w:pPr>
        <w:pStyle w:val="ListParagraph"/>
        <w:widowControl/>
        <w:autoSpaceDE/>
        <w:autoSpaceDN/>
        <w:adjustRightInd/>
        <w:spacing w:after="200"/>
        <w:ind w:left="450"/>
        <w:contextualSpacing/>
        <w:jc w:val="both"/>
        <w:rPr>
          <w:rFonts w:ascii="Arial" w:hAnsi="Arial" w:cs="Arial"/>
          <w:sz w:val="22"/>
          <w:szCs w:val="22"/>
        </w:rPr>
      </w:pPr>
    </w:p>
    <w:p w:rsidR="00EB28FE" w:rsidRDefault="00C242D5"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The</w:t>
      </w:r>
      <w:r w:rsidR="001A67A3">
        <w:rPr>
          <w:rFonts w:ascii="Arial" w:hAnsi="Arial" w:cs="Arial"/>
          <w:sz w:val="22"/>
          <w:szCs w:val="22"/>
        </w:rPr>
        <w:t xml:space="preserve"> </w:t>
      </w:r>
      <w:r w:rsidR="00EB28FE">
        <w:rPr>
          <w:rFonts w:ascii="Arial" w:hAnsi="Arial" w:cs="Arial"/>
          <w:sz w:val="22"/>
          <w:szCs w:val="22"/>
        </w:rPr>
        <w:t>Third Party</w:t>
      </w:r>
      <w:r w:rsidR="00722CBD">
        <w:rPr>
          <w:rFonts w:ascii="Arial" w:hAnsi="Arial" w:cs="Arial"/>
          <w:sz w:val="22"/>
          <w:szCs w:val="22"/>
        </w:rPr>
        <w:t xml:space="preserve"> Peer Review</w:t>
      </w:r>
      <w:r w:rsidR="001A67A3">
        <w:rPr>
          <w:rFonts w:ascii="Arial" w:hAnsi="Arial" w:cs="Arial"/>
          <w:sz w:val="22"/>
          <w:szCs w:val="22"/>
        </w:rPr>
        <w:t xml:space="preserve"> shall provide </w:t>
      </w:r>
      <w:r w:rsidR="00EB28FE" w:rsidRPr="001A67A3">
        <w:rPr>
          <w:rFonts w:ascii="Arial" w:hAnsi="Arial" w:cs="Arial"/>
          <w:sz w:val="22"/>
          <w:szCs w:val="22"/>
        </w:rPr>
        <w:t xml:space="preserve">additional and specialized expertise to supplement </w:t>
      </w:r>
      <w:r w:rsidR="00B87588" w:rsidRPr="001A67A3">
        <w:rPr>
          <w:rFonts w:ascii="Arial" w:hAnsi="Arial" w:cs="Arial"/>
          <w:sz w:val="22"/>
          <w:szCs w:val="22"/>
        </w:rPr>
        <w:t>DBI</w:t>
      </w:r>
      <w:r w:rsidR="00E808D8" w:rsidRPr="001A67A3">
        <w:rPr>
          <w:rFonts w:ascii="Arial" w:hAnsi="Arial" w:cs="Arial"/>
          <w:sz w:val="22"/>
          <w:szCs w:val="22"/>
        </w:rPr>
        <w:t xml:space="preserve"> </w:t>
      </w:r>
      <w:r w:rsidR="00EB28FE" w:rsidRPr="001A67A3">
        <w:rPr>
          <w:rFonts w:ascii="Arial" w:hAnsi="Arial" w:cs="Arial"/>
          <w:sz w:val="22"/>
          <w:szCs w:val="22"/>
        </w:rPr>
        <w:t>review.</w:t>
      </w:r>
      <w:r w:rsidR="00B87588" w:rsidRPr="001A67A3">
        <w:rPr>
          <w:rFonts w:ascii="Arial" w:hAnsi="Arial" w:cs="Arial"/>
          <w:sz w:val="22"/>
          <w:szCs w:val="22"/>
        </w:rPr>
        <w:t xml:space="preserve">  </w:t>
      </w:r>
      <w:r w:rsidR="004F4325" w:rsidRPr="001A67A3">
        <w:rPr>
          <w:rFonts w:ascii="Arial" w:hAnsi="Arial" w:cs="Arial"/>
          <w:sz w:val="22"/>
          <w:szCs w:val="22"/>
        </w:rPr>
        <w:t>T</w:t>
      </w:r>
      <w:r w:rsidR="00EB28FE" w:rsidRPr="001A67A3">
        <w:rPr>
          <w:rFonts w:ascii="Arial" w:hAnsi="Arial" w:cs="Arial"/>
          <w:sz w:val="22"/>
          <w:szCs w:val="22"/>
        </w:rPr>
        <w:t>he Third Party geotechnical engineer</w:t>
      </w:r>
      <w:r w:rsidR="00D93259" w:rsidRPr="001A67A3">
        <w:rPr>
          <w:rFonts w:ascii="Arial" w:hAnsi="Arial" w:cs="Arial"/>
          <w:sz w:val="22"/>
          <w:szCs w:val="22"/>
        </w:rPr>
        <w:t xml:space="preserve"> will meet with the Engineer of Record</w:t>
      </w:r>
      <w:r w:rsidR="00B87588" w:rsidRPr="001A67A3">
        <w:rPr>
          <w:rFonts w:ascii="Arial" w:hAnsi="Arial" w:cs="Arial"/>
          <w:sz w:val="22"/>
          <w:szCs w:val="22"/>
        </w:rPr>
        <w:t xml:space="preserve"> (EOR)</w:t>
      </w:r>
      <w:r w:rsidR="00D93259" w:rsidRPr="001A67A3">
        <w:rPr>
          <w:rFonts w:ascii="Arial" w:hAnsi="Arial" w:cs="Arial"/>
          <w:sz w:val="22"/>
          <w:szCs w:val="22"/>
        </w:rPr>
        <w:t xml:space="preserve"> and with</w:t>
      </w:r>
      <w:r w:rsidR="00E808D8" w:rsidRPr="001A67A3">
        <w:rPr>
          <w:rFonts w:ascii="Arial" w:hAnsi="Arial" w:cs="Arial"/>
          <w:sz w:val="22"/>
          <w:szCs w:val="22"/>
        </w:rPr>
        <w:t xml:space="preserve"> the </w:t>
      </w:r>
      <w:r w:rsidR="00BF01C3" w:rsidRPr="001A67A3">
        <w:rPr>
          <w:rFonts w:ascii="Arial" w:hAnsi="Arial" w:cs="Arial"/>
          <w:sz w:val="22"/>
          <w:szCs w:val="22"/>
        </w:rPr>
        <w:t>Plan Review Engineer</w:t>
      </w:r>
      <w:r w:rsidR="00D93259" w:rsidRPr="001A67A3">
        <w:rPr>
          <w:rFonts w:ascii="Arial" w:hAnsi="Arial" w:cs="Arial"/>
          <w:sz w:val="22"/>
          <w:szCs w:val="22"/>
        </w:rPr>
        <w:t xml:space="preserve"> as needed throughout the </w:t>
      </w:r>
      <w:r w:rsidR="0004376B" w:rsidRPr="001A67A3">
        <w:rPr>
          <w:rFonts w:ascii="Arial" w:hAnsi="Arial" w:cs="Arial"/>
          <w:sz w:val="22"/>
          <w:szCs w:val="22"/>
        </w:rPr>
        <w:t>review</w:t>
      </w:r>
      <w:r w:rsidR="00D93259" w:rsidRPr="001A67A3">
        <w:rPr>
          <w:rFonts w:ascii="Arial" w:hAnsi="Arial" w:cs="Arial"/>
          <w:sz w:val="22"/>
          <w:szCs w:val="22"/>
        </w:rPr>
        <w:t xml:space="preserve"> process</w:t>
      </w:r>
      <w:r w:rsidR="001A67A3">
        <w:rPr>
          <w:rFonts w:ascii="Arial" w:hAnsi="Arial" w:cs="Arial"/>
          <w:sz w:val="22"/>
          <w:szCs w:val="22"/>
        </w:rPr>
        <w:t>.  If a</w:t>
      </w:r>
      <w:r w:rsidR="00D93259" w:rsidRPr="001A67A3">
        <w:rPr>
          <w:rFonts w:ascii="Arial" w:hAnsi="Arial" w:cs="Arial"/>
          <w:sz w:val="22"/>
          <w:szCs w:val="22"/>
        </w:rPr>
        <w:t xml:space="preserve"> </w:t>
      </w:r>
      <w:r w:rsidR="00B87588" w:rsidRPr="001A67A3">
        <w:rPr>
          <w:rFonts w:ascii="Arial" w:hAnsi="Arial" w:cs="Arial"/>
          <w:sz w:val="22"/>
          <w:szCs w:val="22"/>
        </w:rPr>
        <w:t>SSPA Review</w:t>
      </w:r>
      <w:r w:rsidR="0004376B" w:rsidRPr="001A67A3">
        <w:rPr>
          <w:rFonts w:ascii="Arial" w:hAnsi="Arial" w:cs="Arial"/>
          <w:sz w:val="22"/>
          <w:szCs w:val="22"/>
        </w:rPr>
        <w:t xml:space="preserve"> Committee</w:t>
      </w:r>
      <w:r w:rsidR="001A67A3">
        <w:rPr>
          <w:rFonts w:ascii="Arial" w:hAnsi="Arial" w:cs="Arial"/>
          <w:sz w:val="22"/>
          <w:szCs w:val="22"/>
        </w:rPr>
        <w:t xml:space="preserve"> is established, the Plan Review Engineer shall provide the Committee with regular updates, as necessary, and any reports or findings.</w:t>
      </w:r>
    </w:p>
    <w:p w:rsidR="00B80A26" w:rsidRPr="00B80A26" w:rsidRDefault="00B80A26" w:rsidP="00416E84">
      <w:pPr>
        <w:pStyle w:val="ListParagraph"/>
        <w:widowControl/>
        <w:autoSpaceDE/>
        <w:autoSpaceDN/>
        <w:adjustRightInd/>
        <w:spacing w:after="200"/>
        <w:ind w:left="450"/>
        <w:contextualSpacing/>
        <w:jc w:val="both"/>
        <w:rPr>
          <w:rFonts w:ascii="Arial" w:hAnsi="Arial" w:cs="Arial"/>
          <w:sz w:val="22"/>
          <w:szCs w:val="22"/>
        </w:rPr>
      </w:pPr>
    </w:p>
    <w:p w:rsidR="00EB28FE" w:rsidRDefault="00EB28FE"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 xml:space="preserve">Review by the Third Party </w:t>
      </w:r>
      <w:r w:rsidR="00C242D5">
        <w:rPr>
          <w:rFonts w:ascii="Arial" w:hAnsi="Arial" w:cs="Arial"/>
          <w:sz w:val="22"/>
          <w:szCs w:val="22"/>
        </w:rPr>
        <w:t>geotechnical engineer</w:t>
      </w:r>
      <w:r>
        <w:rPr>
          <w:rFonts w:ascii="Arial" w:hAnsi="Arial" w:cs="Arial"/>
          <w:sz w:val="22"/>
          <w:szCs w:val="22"/>
        </w:rPr>
        <w:t xml:space="preserve"> is not intended to replace quality assurance measures ordinarily exercised by the </w:t>
      </w:r>
      <w:r w:rsidR="00B87588">
        <w:rPr>
          <w:rFonts w:ascii="Arial" w:hAnsi="Arial" w:cs="Arial"/>
          <w:sz w:val="22"/>
          <w:szCs w:val="22"/>
        </w:rPr>
        <w:t>EOR</w:t>
      </w:r>
      <w:r w:rsidR="00C242D5">
        <w:rPr>
          <w:rFonts w:ascii="Arial" w:hAnsi="Arial" w:cs="Arial"/>
          <w:sz w:val="22"/>
          <w:szCs w:val="22"/>
        </w:rPr>
        <w:t xml:space="preserve">.  Responsibility for the design remains solely with the </w:t>
      </w:r>
      <w:r w:rsidR="00B87588">
        <w:rPr>
          <w:rFonts w:ascii="Arial" w:hAnsi="Arial" w:cs="Arial"/>
          <w:sz w:val="22"/>
          <w:szCs w:val="22"/>
        </w:rPr>
        <w:t>EOR</w:t>
      </w:r>
      <w:r w:rsidR="00C242D5">
        <w:rPr>
          <w:rFonts w:ascii="Arial" w:hAnsi="Arial" w:cs="Arial"/>
          <w:sz w:val="22"/>
          <w:szCs w:val="22"/>
        </w:rPr>
        <w:t xml:space="preserve"> and the burden to demonstrate conformance of the design to the intent of the </w:t>
      </w:r>
      <w:r w:rsidR="00B87588">
        <w:rPr>
          <w:rFonts w:ascii="Arial" w:hAnsi="Arial" w:cs="Arial"/>
          <w:sz w:val="22"/>
          <w:szCs w:val="22"/>
        </w:rPr>
        <w:t>SFBC</w:t>
      </w:r>
      <w:r w:rsidR="00C242D5">
        <w:rPr>
          <w:rFonts w:ascii="Arial" w:hAnsi="Arial" w:cs="Arial"/>
          <w:sz w:val="22"/>
          <w:szCs w:val="22"/>
        </w:rPr>
        <w:t xml:space="preserve"> provisions</w:t>
      </w:r>
      <w:r w:rsidR="00A375E8">
        <w:rPr>
          <w:rFonts w:ascii="Arial" w:hAnsi="Arial" w:cs="Arial"/>
          <w:sz w:val="22"/>
          <w:szCs w:val="22"/>
        </w:rPr>
        <w:t xml:space="preserve"> and DBI guidelines or regulations</w:t>
      </w:r>
      <w:r w:rsidR="00C242D5">
        <w:rPr>
          <w:rFonts w:ascii="Arial" w:hAnsi="Arial" w:cs="Arial"/>
          <w:sz w:val="22"/>
          <w:szCs w:val="22"/>
        </w:rPr>
        <w:t xml:space="preserve"> reside solely with the </w:t>
      </w:r>
      <w:r w:rsidR="00B87588">
        <w:rPr>
          <w:rFonts w:ascii="Arial" w:hAnsi="Arial" w:cs="Arial"/>
          <w:sz w:val="22"/>
          <w:szCs w:val="22"/>
        </w:rPr>
        <w:t>EOR</w:t>
      </w:r>
      <w:r w:rsidR="00C242D5">
        <w:rPr>
          <w:rFonts w:ascii="Arial" w:hAnsi="Arial" w:cs="Arial"/>
          <w:sz w:val="22"/>
          <w:szCs w:val="22"/>
        </w:rPr>
        <w:t>.  The responsibility for conducting the plan review re</w:t>
      </w:r>
      <w:r w:rsidR="00A375E8">
        <w:rPr>
          <w:rFonts w:ascii="Arial" w:hAnsi="Arial" w:cs="Arial"/>
          <w:sz w:val="22"/>
          <w:szCs w:val="22"/>
        </w:rPr>
        <w:t xml:space="preserve">sides with the </w:t>
      </w:r>
      <w:r w:rsidR="00B80A26">
        <w:rPr>
          <w:rFonts w:ascii="Arial" w:hAnsi="Arial" w:cs="Arial"/>
          <w:sz w:val="22"/>
          <w:szCs w:val="22"/>
        </w:rPr>
        <w:t xml:space="preserve">DBI </w:t>
      </w:r>
      <w:r w:rsidR="00C242D5">
        <w:rPr>
          <w:rFonts w:ascii="Arial" w:hAnsi="Arial" w:cs="Arial"/>
          <w:sz w:val="22"/>
          <w:szCs w:val="22"/>
        </w:rPr>
        <w:t>Plan Review Engine</w:t>
      </w:r>
      <w:r w:rsidR="00B80A26">
        <w:rPr>
          <w:rFonts w:ascii="Arial" w:hAnsi="Arial" w:cs="Arial"/>
          <w:sz w:val="22"/>
          <w:szCs w:val="22"/>
        </w:rPr>
        <w:t xml:space="preserve">er </w:t>
      </w:r>
      <w:r w:rsidR="000A7672">
        <w:rPr>
          <w:rFonts w:ascii="Arial" w:hAnsi="Arial" w:cs="Arial"/>
          <w:sz w:val="22"/>
          <w:szCs w:val="22"/>
        </w:rPr>
        <w:t xml:space="preserve">with </w:t>
      </w:r>
      <w:r w:rsidR="000A7672" w:rsidRPr="000A7672">
        <w:rPr>
          <w:rFonts w:ascii="Arial" w:hAnsi="Arial" w:cs="Arial"/>
          <w:sz w:val="22"/>
          <w:szCs w:val="22"/>
        </w:rPr>
        <w:t>assistance</w:t>
      </w:r>
      <w:r w:rsidR="000A7672" w:rsidRPr="000A7672">
        <w:rPr>
          <w:rFonts w:ascii="Arial" w:hAnsi="Arial" w:cs="Arial"/>
          <w:color w:val="FF0000"/>
          <w:sz w:val="22"/>
          <w:szCs w:val="22"/>
        </w:rPr>
        <w:t xml:space="preserve"> </w:t>
      </w:r>
      <w:r w:rsidR="000A7672">
        <w:rPr>
          <w:rFonts w:ascii="Arial" w:hAnsi="Arial" w:cs="Arial"/>
          <w:sz w:val="22"/>
          <w:szCs w:val="22"/>
        </w:rPr>
        <w:t>from the SSPA Review Committee if one is established.</w:t>
      </w:r>
    </w:p>
    <w:p w:rsidR="00C242D5" w:rsidRDefault="00C242D5" w:rsidP="00416E84">
      <w:pPr>
        <w:pStyle w:val="ListParagraph"/>
        <w:widowControl/>
        <w:autoSpaceDE/>
        <w:autoSpaceDN/>
        <w:adjustRightInd/>
        <w:spacing w:after="200"/>
        <w:ind w:left="450"/>
        <w:contextualSpacing/>
        <w:jc w:val="both"/>
        <w:rPr>
          <w:rFonts w:ascii="Arial" w:hAnsi="Arial" w:cs="Arial"/>
          <w:sz w:val="22"/>
          <w:szCs w:val="22"/>
        </w:rPr>
      </w:pPr>
    </w:p>
    <w:p w:rsidR="00C242D5" w:rsidRPr="00722CBD" w:rsidRDefault="006B2113"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 xml:space="preserve">The Third Party </w:t>
      </w:r>
      <w:r w:rsidR="00C242D5" w:rsidRPr="006B2113">
        <w:rPr>
          <w:rFonts w:ascii="Arial" w:hAnsi="Arial" w:cs="Arial"/>
          <w:sz w:val="22"/>
          <w:szCs w:val="22"/>
        </w:rPr>
        <w:t>geotechnical engineer</w:t>
      </w:r>
      <w:r w:rsidR="00722CBD">
        <w:rPr>
          <w:rFonts w:ascii="Arial" w:hAnsi="Arial" w:cs="Arial"/>
          <w:sz w:val="22"/>
          <w:szCs w:val="22"/>
        </w:rPr>
        <w:t xml:space="preserve"> shall be</w:t>
      </w:r>
      <w:r w:rsidR="00E651EF">
        <w:rPr>
          <w:rFonts w:ascii="Arial" w:hAnsi="Arial" w:cs="Arial"/>
          <w:sz w:val="22"/>
          <w:szCs w:val="22"/>
        </w:rPr>
        <w:t xml:space="preserve"> </w:t>
      </w:r>
      <w:r w:rsidR="000E20DA">
        <w:rPr>
          <w:rFonts w:ascii="Arial" w:hAnsi="Arial" w:cs="Arial"/>
          <w:sz w:val="22"/>
          <w:szCs w:val="22"/>
        </w:rPr>
        <w:t>license</w:t>
      </w:r>
      <w:r w:rsidR="00E651EF">
        <w:rPr>
          <w:rFonts w:ascii="Arial" w:hAnsi="Arial" w:cs="Arial"/>
          <w:sz w:val="22"/>
          <w:szCs w:val="22"/>
        </w:rPr>
        <w:t>d</w:t>
      </w:r>
      <w:r w:rsidR="00722CBD">
        <w:rPr>
          <w:rFonts w:ascii="Arial" w:hAnsi="Arial" w:cs="Arial"/>
          <w:sz w:val="22"/>
          <w:szCs w:val="22"/>
        </w:rPr>
        <w:t xml:space="preserve"> as a Geotechnical Engineer in California and </w:t>
      </w:r>
      <w:r w:rsidR="00C242D5" w:rsidRPr="00722CBD">
        <w:rPr>
          <w:rFonts w:ascii="Arial" w:hAnsi="Arial" w:cs="Arial"/>
          <w:sz w:val="22"/>
          <w:szCs w:val="22"/>
        </w:rPr>
        <w:t xml:space="preserve">shall be a recognized expert in the relevant field of geotechnical </w:t>
      </w:r>
      <w:r w:rsidR="0004376B">
        <w:rPr>
          <w:rFonts w:ascii="Arial" w:hAnsi="Arial" w:cs="Arial"/>
          <w:sz w:val="22"/>
          <w:szCs w:val="22"/>
        </w:rPr>
        <w:t xml:space="preserve">and geological </w:t>
      </w:r>
      <w:r w:rsidR="00C242D5" w:rsidRPr="00722CBD">
        <w:rPr>
          <w:rFonts w:ascii="Arial" w:hAnsi="Arial" w:cs="Arial"/>
          <w:sz w:val="22"/>
          <w:szCs w:val="22"/>
        </w:rPr>
        <w:t>engineer</w:t>
      </w:r>
      <w:r w:rsidR="006715E4">
        <w:rPr>
          <w:rFonts w:ascii="Arial" w:hAnsi="Arial" w:cs="Arial"/>
          <w:sz w:val="22"/>
          <w:szCs w:val="22"/>
        </w:rPr>
        <w:t>ing</w:t>
      </w:r>
      <w:r w:rsidR="00C242D5" w:rsidRPr="00722CBD">
        <w:rPr>
          <w:rFonts w:ascii="Arial" w:hAnsi="Arial" w:cs="Arial"/>
          <w:sz w:val="22"/>
          <w:szCs w:val="22"/>
        </w:rPr>
        <w:t>, and</w:t>
      </w:r>
      <w:r w:rsidR="00722CBD">
        <w:rPr>
          <w:rFonts w:ascii="Arial" w:hAnsi="Arial" w:cs="Arial"/>
          <w:sz w:val="22"/>
          <w:szCs w:val="22"/>
        </w:rPr>
        <w:t xml:space="preserve"> possess</w:t>
      </w:r>
      <w:r w:rsidR="00C242D5" w:rsidRPr="00722CBD">
        <w:rPr>
          <w:rFonts w:ascii="Arial" w:hAnsi="Arial" w:cs="Arial"/>
          <w:sz w:val="22"/>
          <w:szCs w:val="22"/>
        </w:rPr>
        <w:t xml:space="preserve"> other areas of knowledge and experience rel</w:t>
      </w:r>
      <w:r w:rsidRPr="00722CBD">
        <w:rPr>
          <w:rFonts w:ascii="Arial" w:hAnsi="Arial" w:cs="Arial"/>
          <w:sz w:val="22"/>
          <w:szCs w:val="22"/>
        </w:rPr>
        <w:t xml:space="preserve">evant to the project.  </w:t>
      </w:r>
    </w:p>
    <w:p w:rsidR="00C242D5" w:rsidRDefault="00C242D5" w:rsidP="00416E84">
      <w:pPr>
        <w:pStyle w:val="ListParagraph"/>
        <w:widowControl/>
        <w:autoSpaceDE/>
        <w:autoSpaceDN/>
        <w:adjustRightInd/>
        <w:spacing w:after="200"/>
        <w:ind w:left="450"/>
        <w:contextualSpacing/>
        <w:jc w:val="both"/>
        <w:rPr>
          <w:rFonts w:ascii="Arial" w:hAnsi="Arial" w:cs="Arial"/>
          <w:sz w:val="22"/>
          <w:szCs w:val="22"/>
        </w:rPr>
      </w:pPr>
    </w:p>
    <w:p w:rsidR="00C242D5" w:rsidRPr="00902289" w:rsidRDefault="00C242D5"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The</w:t>
      </w:r>
      <w:r w:rsidR="00902289">
        <w:rPr>
          <w:rFonts w:ascii="Arial" w:hAnsi="Arial" w:cs="Arial"/>
          <w:sz w:val="22"/>
          <w:szCs w:val="22"/>
        </w:rPr>
        <w:t xml:space="preserve"> DBI Plan Review Engineer (or SSPA Review Committee, if established) shall select the </w:t>
      </w:r>
      <w:r w:rsidRPr="00902289">
        <w:rPr>
          <w:rFonts w:ascii="Arial" w:hAnsi="Arial" w:cs="Arial"/>
          <w:sz w:val="22"/>
          <w:szCs w:val="22"/>
        </w:rPr>
        <w:t>Third Party geotechnical enginee</w:t>
      </w:r>
      <w:r w:rsidR="00902289" w:rsidRPr="00902289">
        <w:rPr>
          <w:rFonts w:ascii="Arial" w:hAnsi="Arial" w:cs="Arial"/>
          <w:sz w:val="22"/>
          <w:szCs w:val="22"/>
        </w:rPr>
        <w:t>r</w:t>
      </w:r>
      <w:r w:rsidRPr="00902289">
        <w:rPr>
          <w:rFonts w:ascii="Arial" w:hAnsi="Arial" w:cs="Arial"/>
          <w:sz w:val="22"/>
          <w:szCs w:val="22"/>
        </w:rPr>
        <w:t>.  The Project Sponsor</w:t>
      </w:r>
      <w:r w:rsidR="00D573A0" w:rsidRPr="00902289">
        <w:rPr>
          <w:rFonts w:ascii="Arial" w:hAnsi="Arial" w:cs="Arial"/>
          <w:sz w:val="22"/>
          <w:szCs w:val="22"/>
        </w:rPr>
        <w:t xml:space="preserve"> </w:t>
      </w:r>
      <w:r w:rsidR="00902289">
        <w:rPr>
          <w:rFonts w:ascii="Arial" w:hAnsi="Arial" w:cs="Arial"/>
          <w:sz w:val="22"/>
          <w:szCs w:val="22"/>
        </w:rPr>
        <w:t>then may</w:t>
      </w:r>
      <w:r w:rsidR="00D573A0" w:rsidRPr="00902289">
        <w:rPr>
          <w:rFonts w:ascii="Arial" w:hAnsi="Arial" w:cs="Arial"/>
          <w:sz w:val="22"/>
          <w:szCs w:val="22"/>
        </w:rPr>
        <w:t xml:space="preserve"> engage the Third Party geotechnical engineer as a consultant for assistance as appropriate.  The Third Party geotechnical engineer shall </w:t>
      </w:r>
      <w:r w:rsidR="006715E4" w:rsidRPr="00902289">
        <w:rPr>
          <w:rFonts w:ascii="Arial" w:hAnsi="Arial" w:cs="Arial"/>
          <w:sz w:val="22"/>
          <w:szCs w:val="22"/>
        </w:rPr>
        <w:t>have</w:t>
      </w:r>
      <w:r w:rsidR="00D573A0" w:rsidRPr="00902289">
        <w:rPr>
          <w:rFonts w:ascii="Arial" w:hAnsi="Arial" w:cs="Arial"/>
          <w:sz w:val="22"/>
          <w:szCs w:val="22"/>
        </w:rPr>
        <w:t xml:space="preserve"> no conflict of interest with </w:t>
      </w:r>
      <w:r w:rsidR="00626E23" w:rsidRPr="00902289">
        <w:rPr>
          <w:rFonts w:ascii="Arial" w:hAnsi="Arial" w:cs="Arial"/>
          <w:sz w:val="22"/>
          <w:szCs w:val="22"/>
        </w:rPr>
        <w:t>respect</w:t>
      </w:r>
      <w:r w:rsidR="00D573A0" w:rsidRPr="00902289">
        <w:rPr>
          <w:rFonts w:ascii="Arial" w:hAnsi="Arial" w:cs="Arial"/>
          <w:sz w:val="22"/>
          <w:szCs w:val="22"/>
        </w:rPr>
        <w:t xml:space="preserve"> to the project and shall not be considered part of the design team for the project.</w:t>
      </w:r>
      <w:r w:rsidR="000A7672">
        <w:rPr>
          <w:rFonts w:ascii="Arial" w:hAnsi="Arial" w:cs="Arial"/>
          <w:sz w:val="22"/>
          <w:szCs w:val="22"/>
        </w:rPr>
        <w:t xml:space="preserve">  </w:t>
      </w:r>
      <w:r w:rsidR="00D573A0" w:rsidRPr="00902289">
        <w:rPr>
          <w:rFonts w:ascii="Arial" w:hAnsi="Arial" w:cs="Arial"/>
          <w:sz w:val="22"/>
          <w:szCs w:val="22"/>
        </w:rPr>
        <w:t>The responsibility of the Third Party geotechnical engineer is to assist</w:t>
      </w:r>
      <w:r w:rsidR="00BF01C3" w:rsidRPr="00902289">
        <w:rPr>
          <w:rFonts w:ascii="Arial" w:hAnsi="Arial" w:cs="Arial"/>
          <w:sz w:val="22"/>
          <w:szCs w:val="22"/>
        </w:rPr>
        <w:t xml:space="preserve"> </w:t>
      </w:r>
      <w:r w:rsidR="000B5030" w:rsidRPr="00902289">
        <w:rPr>
          <w:rFonts w:ascii="Arial" w:hAnsi="Arial" w:cs="Arial"/>
          <w:sz w:val="22"/>
          <w:szCs w:val="22"/>
        </w:rPr>
        <w:t>DBI</w:t>
      </w:r>
      <w:r w:rsidR="006715E4" w:rsidRPr="00902289">
        <w:rPr>
          <w:rFonts w:ascii="Arial" w:hAnsi="Arial" w:cs="Arial"/>
          <w:sz w:val="22"/>
          <w:szCs w:val="22"/>
        </w:rPr>
        <w:t xml:space="preserve"> </w:t>
      </w:r>
      <w:r w:rsidR="00D573A0" w:rsidRPr="00902289">
        <w:rPr>
          <w:rFonts w:ascii="Arial" w:hAnsi="Arial" w:cs="Arial"/>
          <w:sz w:val="22"/>
          <w:szCs w:val="22"/>
        </w:rPr>
        <w:t xml:space="preserve">in ensuring compliance of the design with the </w:t>
      </w:r>
      <w:r w:rsidR="006715E4" w:rsidRPr="00902289">
        <w:rPr>
          <w:rFonts w:ascii="Arial" w:hAnsi="Arial" w:cs="Arial"/>
          <w:sz w:val="22"/>
          <w:szCs w:val="22"/>
        </w:rPr>
        <w:t>SFBC</w:t>
      </w:r>
      <w:r w:rsidR="00AF7FF5">
        <w:rPr>
          <w:rFonts w:ascii="Arial" w:hAnsi="Arial" w:cs="Arial"/>
          <w:sz w:val="22"/>
          <w:szCs w:val="22"/>
        </w:rPr>
        <w:t xml:space="preserve">.  The </w:t>
      </w:r>
      <w:r w:rsidR="00D573A0" w:rsidRPr="00902289">
        <w:rPr>
          <w:rFonts w:ascii="Arial" w:hAnsi="Arial" w:cs="Arial"/>
          <w:sz w:val="22"/>
          <w:szCs w:val="22"/>
        </w:rPr>
        <w:t xml:space="preserve">Third Party geotechnical engineer will </w:t>
      </w:r>
      <w:r w:rsidR="00085777">
        <w:rPr>
          <w:rFonts w:ascii="Arial" w:hAnsi="Arial" w:cs="Arial"/>
          <w:sz w:val="22"/>
          <w:szCs w:val="22"/>
        </w:rPr>
        <w:t xml:space="preserve">be </w:t>
      </w:r>
      <w:r w:rsidR="00D573A0" w:rsidRPr="00902289">
        <w:rPr>
          <w:rFonts w:ascii="Arial" w:hAnsi="Arial" w:cs="Arial"/>
          <w:sz w:val="22"/>
          <w:szCs w:val="22"/>
        </w:rPr>
        <w:t>contract</w:t>
      </w:r>
      <w:r w:rsidR="00085777">
        <w:rPr>
          <w:rFonts w:ascii="Arial" w:hAnsi="Arial" w:cs="Arial"/>
          <w:sz w:val="22"/>
          <w:szCs w:val="22"/>
        </w:rPr>
        <w:t>ed</w:t>
      </w:r>
      <w:r w:rsidR="00D573A0" w:rsidRPr="00902289">
        <w:rPr>
          <w:rFonts w:ascii="Arial" w:hAnsi="Arial" w:cs="Arial"/>
          <w:sz w:val="22"/>
          <w:szCs w:val="22"/>
        </w:rPr>
        <w:t xml:space="preserve"> with </w:t>
      </w:r>
      <w:r w:rsidR="00AF7FF5">
        <w:rPr>
          <w:rFonts w:ascii="Arial" w:hAnsi="Arial" w:cs="Arial"/>
          <w:sz w:val="22"/>
          <w:szCs w:val="22"/>
        </w:rPr>
        <w:t>DBI and</w:t>
      </w:r>
      <w:r w:rsidR="00D573A0" w:rsidRPr="00902289">
        <w:rPr>
          <w:rFonts w:ascii="Arial" w:hAnsi="Arial" w:cs="Arial"/>
          <w:sz w:val="22"/>
          <w:szCs w:val="22"/>
        </w:rPr>
        <w:t xml:space="preserve"> </w:t>
      </w:r>
      <w:r w:rsidR="00902289">
        <w:rPr>
          <w:rFonts w:ascii="Arial" w:hAnsi="Arial" w:cs="Arial"/>
          <w:sz w:val="22"/>
          <w:szCs w:val="22"/>
        </w:rPr>
        <w:t>his or her</w:t>
      </w:r>
      <w:r w:rsidR="00AF7FF5">
        <w:rPr>
          <w:rFonts w:ascii="Arial" w:hAnsi="Arial" w:cs="Arial"/>
          <w:sz w:val="22"/>
          <w:szCs w:val="22"/>
        </w:rPr>
        <w:t xml:space="preserve"> responsibility shall be to</w:t>
      </w:r>
      <w:r w:rsidR="00D573A0" w:rsidRPr="00902289">
        <w:rPr>
          <w:rFonts w:ascii="Arial" w:hAnsi="Arial" w:cs="Arial"/>
          <w:sz w:val="22"/>
          <w:szCs w:val="22"/>
        </w:rPr>
        <w:t xml:space="preserve"> </w:t>
      </w:r>
      <w:r w:rsidR="006715E4" w:rsidRPr="00902289">
        <w:rPr>
          <w:rFonts w:ascii="Arial" w:hAnsi="Arial" w:cs="Arial"/>
          <w:sz w:val="22"/>
          <w:szCs w:val="22"/>
        </w:rPr>
        <w:t>DBI</w:t>
      </w:r>
      <w:r w:rsidR="00D573A0" w:rsidRPr="00902289">
        <w:rPr>
          <w:rFonts w:ascii="Arial" w:hAnsi="Arial" w:cs="Arial"/>
          <w:sz w:val="22"/>
          <w:szCs w:val="22"/>
        </w:rPr>
        <w:t xml:space="preserve">. </w:t>
      </w:r>
    </w:p>
    <w:p w:rsidR="00722CBD" w:rsidRDefault="00722CBD" w:rsidP="00416E84">
      <w:pPr>
        <w:pStyle w:val="ListParagraph"/>
        <w:widowControl/>
        <w:autoSpaceDE/>
        <w:autoSpaceDN/>
        <w:adjustRightInd/>
        <w:spacing w:after="200"/>
        <w:ind w:left="450"/>
        <w:contextualSpacing/>
        <w:jc w:val="both"/>
        <w:rPr>
          <w:rFonts w:ascii="Arial" w:hAnsi="Arial" w:cs="Arial"/>
          <w:sz w:val="22"/>
          <w:szCs w:val="22"/>
        </w:rPr>
      </w:pPr>
    </w:p>
    <w:p w:rsidR="00071250" w:rsidRDefault="003569C2" w:rsidP="00416E84">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DBI</w:t>
      </w:r>
      <w:r w:rsidR="00722CBD">
        <w:rPr>
          <w:rFonts w:ascii="Arial" w:hAnsi="Arial" w:cs="Arial"/>
          <w:sz w:val="22"/>
          <w:szCs w:val="22"/>
        </w:rPr>
        <w:t xml:space="preserve"> </w:t>
      </w:r>
      <w:r>
        <w:rPr>
          <w:rFonts w:ascii="Arial" w:hAnsi="Arial" w:cs="Arial"/>
          <w:sz w:val="22"/>
          <w:szCs w:val="22"/>
        </w:rPr>
        <w:t>will be</w:t>
      </w:r>
      <w:r w:rsidR="00A375E8">
        <w:rPr>
          <w:rFonts w:ascii="Arial" w:hAnsi="Arial" w:cs="Arial"/>
          <w:sz w:val="22"/>
          <w:szCs w:val="22"/>
        </w:rPr>
        <w:t xml:space="preserve"> responsible for the payment</w:t>
      </w:r>
      <w:r w:rsidR="00722CBD">
        <w:rPr>
          <w:rFonts w:ascii="Arial" w:hAnsi="Arial" w:cs="Arial"/>
          <w:sz w:val="22"/>
          <w:szCs w:val="22"/>
        </w:rPr>
        <w:t xml:space="preserve"> and other expenses for the professional service of the Third Party geotechnical engineer.  The Third Party geotechnical engineer shall provide to the </w:t>
      </w:r>
      <w:r w:rsidR="00902289">
        <w:rPr>
          <w:rFonts w:ascii="Arial" w:hAnsi="Arial" w:cs="Arial"/>
          <w:sz w:val="22"/>
          <w:szCs w:val="22"/>
        </w:rPr>
        <w:t xml:space="preserve">Plan Review Engineer (or the SSPA Review Committee, if established) </w:t>
      </w:r>
      <w:r w:rsidR="00473DA6">
        <w:rPr>
          <w:rFonts w:ascii="Arial" w:hAnsi="Arial" w:cs="Arial"/>
          <w:sz w:val="22"/>
          <w:szCs w:val="22"/>
        </w:rPr>
        <w:t>a written copy of his or her</w:t>
      </w:r>
      <w:r w:rsidR="00722CBD" w:rsidRPr="00902289">
        <w:rPr>
          <w:rFonts w:ascii="Arial" w:hAnsi="Arial" w:cs="Arial"/>
          <w:sz w:val="22"/>
          <w:szCs w:val="22"/>
        </w:rPr>
        <w:t xml:space="preserve"> proposed scope of work of their cont</w:t>
      </w:r>
      <w:r w:rsidR="00F175AB">
        <w:rPr>
          <w:rFonts w:ascii="Arial" w:hAnsi="Arial" w:cs="Arial"/>
          <w:sz w:val="22"/>
          <w:szCs w:val="22"/>
        </w:rPr>
        <w:t>r</w:t>
      </w:r>
      <w:r w:rsidR="00722CBD" w:rsidRPr="00902289">
        <w:rPr>
          <w:rFonts w:ascii="Arial" w:hAnsi="Arial" w:cs="Arial"/>
          <w:sz w:val="22"/>
          <w:szCs w:val="22"/>
        </w:rPr>
        <w:t>act</w:t>
      </w:r>
      <w:r w:rsidR="00F175AB">
        <w:rPr>
          <w:rFonts w:ascii="Arial" w:hAnsi="Arial" w:cs="Arial"/>
          <w:sz w:val="22"/>
          <w:szCs w:val="22"/>
        </w:rPr>
        <w:t xml:space="preserve"> and associated fees</w:t>
      </w:r>
      <w:r w:rsidR="00722CBD" w:rsidRPr="00902289">
        <w:rPr>
          <w:rFonts w:ascii="Arial" w:hAnsi="Arial" w:cs="Arial"/>
          <w:sz w:val="22"/>
          <w:szCs w:val="22"/>
        </w:rPr>
        <w:t xml:space="preserve">.  The proposed scope of service in the contract and any changes proposed to be made thereto shall be approved by the </w:t>
      </w:r>
      <w:r w:rsidR="00902289">
        <w:rPr>
          <w:rFonts w:ascii="Arial" w:hAnsi="Arial" w:cs="Arial"/>
          <w:sz w:val="22"/>
          <w:szCs w:val="22"/>
        </w:rPr>
        <w:t>Plan Review Engineer (or the SSPA Review Committee, if established).</w:t>
      </w:r>
    </w:p>
    <w:p w:rsidR="00902289" w:rsidRDefault="00902289" w:rsidP="00902289">
      <w:pPr>
        <w:pStyle w:val="ListParagraph"/>
        <w:widowControl/>
        <w:autoSpaceDE/>
        <w:autoSpaceDN/>
        <w:adjustRightInd/>
        <w:spacing w:after="200"/>
        <w:ind w:left="450"/>
        <w:contextualSpacing/>
        <w:jc w:val="both"/>
        <w:rPr>
          <w:rFonts w:ascii="Arial" w:hAnsi="Arial" w:cs="Arial"/>
          <w:sz w:val="22"/>
          <w:szCs w:val="22"/>
        </w:rPr>
      </w:pPr>
    </w:p>
    <w:p w:rsidR="00902289" w:rsidRDefault="00902289" w:rsidP="00902289">
      <w:pPr>
        <w:pStyle w:val="ListParagraph"/>
        <w:widowControl/>
        <w:autoSpaceDE/>
        <w:autoSpaceDN/>
        <w:adjustRightInd/>
        <w:spacing w:after="200"/>
        <w:ind w:left="450"/>
        <w:contextualSpacing/>
        <w:jc w:val="both"/>
        <w:rPr>
          <w:rFonts w:ascii="Arial" w:hAnsi="Arial" w:cs="Arial"/>
          <w:sz w:val="22"/>
          <w:szCs w:val="22"/>
        </w:rPr>
      </w:pPr>
    </w:p>
    <w:p w:rsidR="00902289" w:rsidRPr="00902289" w:rsidRDefault="00902289" w:rsidP="00902289">
      <w:pPr>
        <w:pStyle w:val="ListParagraph"/>
        <w:widowControl/>
        <w:autoSpaceDE/>
        <w:autoSpaceDN/>
        <w:adjustRightInd/>
        <w:spacing w:after="200"/>
        <w:ind w:left="450"/>
        <w:contextualSpacing/>
        <w:jc w:val="both"/>
        <w:rPr>
          <w:rFonts w:ascii="Arial" w:hAnsi="Arial" w:cs="Arial"/>
          <w:sz w:val="22"/>
          <w:szCs w:val="22"/>
        </w:rPr>
      </w:pPr>
    </w:p>
    <w:p w:rsidR="00C91256" w:rsidRPr="0063159D" w:rsidRDefault="00C91256" w:rsidP="00C91256">
      <w:pPr>
        <w:pStyle w:val="ListParagraph"/>
        <w:widowControl/>
        <w:autoSpaceDE/>
        <w:autoSpaceDN/>
        <w:adjustRightInd/>
        <w:spacing w:after="200"/>
        <w:ind w:left="450"/>
        <w:contextualSpacing/>
        <w:rPr>
          <w:rFonts w:ascii="Arial" w:hAnsi="Arial" w:cs="Arial"/>
          <w:b/>
          <w:color w:val="000000" w:themeColor="text1"/>
          <w:sz w:val="22"/>
          <w:szCs w:val="22"/>
        </w:rPr>
      </w:pPr>
    </w:p>
    <w:p w:rsidR="00C91256" w:rsidRDefault="00C91256" w:rsidP="00331246">
      <w:pPr>
        <w:pStyle w:val="ListParagraph"/>
        <w:widowControl/>
        <w:numPr>
          <w:ilvl w:val="0"/>
          <w:numId w:val="25"/>
        </w:numPr>
        <w:autoSpaceDE/>
        <w:autoSpaceDN/>
        <w:adjustRightInd/>
        <w:spacing w:after="200"/>
        <w:ind w:left="450" w:hanging="450"/>
        <w:contextualSpacing/>
        <w:rPr>
          <w:rFonts w:ascii="Arial" w:hAnsi="Arial" w:cs="Arial"/>
          <w:b/>
          <w:sz w:val="22"/>
          <w:szCs w:val="22"/>
        </w:rPr>
      </w:pPr>
      <w:r>
        <w:rPr>
          <w:rFonts w:ascii="Arial" w:hAnsi="Arial" w:cs="Arial"/>
          <w:b/>
          <w:sz w:val="22"/>
          <w:szCs w:val="22"/>
        </w:rPr>
        <w:t>Structural Advisory Committee</w:t>
      </w:r>
      <w:r w:rsidR="00406D72">
        <w:rPr>
          <w:rFonts w:ascii="Arial" w:hAnsi="Arial" w:cs="Arial"/>
          <w:b/>
          <w:sz w:val="22"/>
          <w:szCs w:val="22"/>
        </w:rPr>
        <w:t xml:space="preserve"> (SAC)</w:t>
      </w:r>
      <w:r w:rsidR="00EA59FF">
        <w:rPr>
          <w:rFonts w:ascii="Arial" w:hAnsi="Arial" w:cs="Arial"/>
          <w:b/>
          <w:sz w:val="22"/>
          <w:szCs w:val="22"/>
        </w:rPr>
        <w:t xml:space="preserve"> Review</w:t>
      </w:r>
    </w:p>
    <w:p w:rsidR="002B47F5" w:rsidRDefault="002B47F5" w:rsidP="002B47F5">
      <w:pPr>
        <w:pStyle w:val="ListParagraph"/>
        <w:widowControl/>
        <w:autoSpaceDE/>
        <w:autoSpaceDN/>
        <w:adjustRightInd/>
        <w:spacing w:after="200"/>
        <w:ind w:left="450"/>
        <w:contextualSpacing/>
        <w:rPr>
          <w:rFonts w:ascii="Arial" w:hAnsi="Arial" w:cs="Arial"/>
          <w:b/>
          <w:sz w:val="22"/>
          <w:szCs w:val="22"/>
        </w:rPr>
      </w:pPr>
    </w:p>
    <w:p w:rsidR="004F6FB1" w:rsidRPr="00A375E8" w:rsidRDefault="001D1F1E" w:rsidP="00A375E8">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A</w:t>
      </w:r>
      <w:r w:rsidR="00645F39">
        <w:rPr>
          <w:rFonts w:ascii="Arial" w:hAnsi="Arial" w:cs="Arial"/>
          <w:sz w:val="22"/>
          <w:szCs w:val="22"/>
        </w:rPr>
        <w:t>fter</w:t>
      </w:r>
      <w:r w:rsidR="000F137A">
        <w:rPr>
          <w:rFonts w:ascii="Arial" w:hAnsi="Arial" w:cs="Arial"/>
          <w:sz w:val="22"/>
          <w:szCs w:val="22"/>
        </w:rPr>
        <w:t xml:space="preserve"> </w:t>
      </w:r>
      <w:r w:rsidR="000F137A" w:rsidRPr="002B558C">
        <w:rPr>
          <w:rFonts w:ascii="Arial" w:hAnsi="Arial" w:cs="Arial"/>
          <w:sz w:val="22"/>
          <w:szCs w:val="22"/>
        </w:rPr>
        <w:t>a Third Party Peer R</w:t>
      </w:r>
      <w:r w:rsidR="00645F39" w:rsidRPr="002B558C">
        <w:rPr>
          <w:rFonts w:ascii="Arial" w:hAnsi="Arial" w:cs="Arial"/>
          <w:sz w:val="22"/>
          <w:szCs w:val="22"/>
        </w:rPr>
        <w:t>eview</w:t>
      </w:r>
      <w:r w:rsidR="00645F39">
        <w:rPr>
          <w:rFonts w:ascii="Arial" w:hAnsi="Arial" w:cs="Arial"/>
          <w:sz w:val="22"/>
          <w:szCs w:val="22"/>
        </w:rPr>
        <w:t xml:space="preserve">, </w:t>
      </w:r>
      <w:r w:rsidR="00406D72">
        <w:rPr>
          <w:rFonts w:ascii="Arial" w:hAnsi="Arial" w:cs="Arial"/>
          <w:sz w:val="22"/>
          <w:szCs w:val="22"/>
        </w:rPr>
        <w:t>the</w:t>
      </w:r>
      <w:r w:rsidR="0051405B">
        <w:rPr>
          <w:rFonts w:ascii="Arial" w:hAnsi="Arial" w:cs="Arial"/>
          <w:sz w:val="22"/>
          <w:szCs w:val="22"/>
        </w:rPr>
        <w:t xml:space="preserve"> Plan Review Engineer (</w:t>
      </w:r>
      <w:r w:rsidR="00E24656">
        <w:rPr>
          <w:rFonts w:ascii="Arial" w:hAnsi="Arial" w:cs="Arial"/>
          <w:sz w:val="22"/>
          <w:szCs w:val="22"/>
        </w:rPr>
        <w:t xml:space="preserve">or </w:t>
      </w:r>
      <w:r w:rsidR="00F0269E">
        <w:rPr>
          <w:rFonts w:ascii="Arial" w:hAnsi="Arial" w:cs="Arial"/>
          <w:sz w:val="22"/>
          <w:szCs w:val="22"/>
        </w:rPr>
        <w:t>SSPA</w:t>
      </w:r>
      <w:r w:rsidR="00406D72">
        <w:rPr>
          <w:rFonts w:ascii="Arial" w:hAnsi="Arial" w:cs="Arial"/>
          <w:sz w:val="22"/>
          <w:szCs w:val="22"/>
        </w:rPr>
        <w:t xml:space="preserve"> Review Committee,</w:t>
      </w:r>
      <w:r w:rsidR="00E24656">
        <w:rPr>
          <w:rFonts w:ascii="Arial" w:hAnsi="Arial" w:cs="Arial"/>
          <w:sz w:val="22"/>
          <w:szCs w:val="22"/>
        </w:rPr>
        <w:t xml:space="preserve"> if established)</w:t>
      </w:r>
      <w:r w:rsidR="00406D72">
        <w:rPr>
          <w:rFonts w:ascii="Arial" w:hAnsi="Arial" w:cs="Arial"/>
          <w:sz w:val="22"/>
          <w:szCs w:val="22"/>
        </w:rPr>
        <w:t xml:space="preserve"> in </w:t>
      </w:r>
      <w:r w:rsidR="00E24656">
        <w:rPr>
          <w:rFonts w:ascii="Arial" w:hAnsi="Arial" w:cs="Arial"/>
          <w:sz w:val="22"/>
          <w:szCs w:val="22"/>
        </w:rPr>
        <w:t xml:space="preserve">his or her (its) </w:t>
      </w:r>
      <w:r w:rsidR="00406D72">
        <w:rPr>
          <w:rFonts w:ascii="Arial" w:hAnsi="Arial" w:cs="Arial"/>
          <w:sz w:val="22"/>
          <w:szCs w:val="22"/>
        </w:rPr>
        <w:t>discretion, may establish a Structural Advisory Committee</w:t>
      </w:r>
      <w:r w:rsidR="00F0269E">
        <w:rPr>
          <w:rFonts w:ascii="Arial" w:hAnsi="Arial" w:cs="Arial"/>
          <w:sz w:val="22"/>
          <w:szCs w:val="22"/>
        </w:rPr>
        <w:t xml:space="preserve"> (SAC)</w:t>
      </w:r>
      <w:r w:rsidR="00406D72">
        <w:rPr>
          <w:rFonts w:ascii="Arial" w:hAnsi="Arial" w:cs="Arial"/>
          <w:sz w:val="22"/>
          <w:szCs w:val="22"/>
        </w:rPr>
        <w:t>, as defined by SFBC Section 105A.6</w:t>
      </w:r>
      <w:r w:rsidR="00AB0270">
        <w:rPr>
          <w:rFonts w:ascii="Arial" w:hAnsi="Arial" w:cs="Arial"/>
          <w:sz w:val="22"/>
          <w:szCs w:val="22"/>
        </w:rPr>
        <w:t>, t</w:t>
      </w:r>
      <w:r w:rsidR="003825CF">
        <w:rPr>
          <w:rFonts w:ascii="Arial" w:hAnsi="Arial" w:cs="Arial"/>
          <w:sz w:val="22"/>
          <w:szCs w:val="22"/>
        </w:rPr>
        <w:t>o review the project and advise</w:t>
      </w:r>
      <w:r w:rsidR="00AB0270">
        <w:rPr>
          <w:rFonts w:ascii="Arial" w:hAnsi="Arial" w:cs="Arial"/>
          <w:sz w:val="22"/>
          <w:szCs w:val="22"/>
        </w:rPr>
        <w:t xml:space="preserve"> on matter</w:t>
      </w:r>
      <w:r w:rsidR="00406D72" w:rsidRPr="00AB0270">
        <w:rPr>
          <w:rFonts w:ascii="Arial" w:hAnsi="Arial" w:cs="Arial"/>
          <w:sz w:val="22"/>
          <w:szCs w:val="22"/>
        </w:rPr>
        <w:t xml:space="preserve">s pertaining to the design and construction of the </w:t>
      </w:r>
      <w:r w:rsidR="00F0269E">
        <w:rPr>
          <w:rFonts w:ascii="Arial" w:hAnsi="Arial" w:cs="Arial"/>
          <w:sz w:val="22"/>
          <w:szCs w:val="22"/>
        </w:rPr>
        <w:t>project</w:t>
      </w:r>
      <w:r w:rsidR="009A21EA" w:rsidRPr="00AB0270">
        <w:rPr>
          <w:rFonts w:ascii="Arial" w:hAnsi="Arial" w:cs="Arial"/>
          <w:sz w:val="22"/>
          <w:szCs w:val="22"/>
        </w:rPr>
        <w:t xml:space="preserve"> </w:t>
      </w:r>
      <w:r w:rsidR="00E24656">
        <w:rPr>
          <w:rFonts w:ascii="Arial" w:hAnsi="Arial" w:cs="Arial"/>
          <w:sz w:val="22"/>
          <w:szCs w:val="22"/>
        </w:rPr>
        <w:t>that</w:t>
      </w:r>
      <w:r w:rsidR="003825CF">
        <w:rPr>
          <w:rFonts w:ascii="Arial" w:hAnsi="Arial" w:cs="Arial"/>
          <w:sz w:val="22"/>
          <w:szCs w:val="22"/>
        </w:rPr>
        <w:t xml:space="preserve"> may affect the</w:t>
      </w:r>
      <w:r w:rsidR="00266B5F" w:rsidRPr="00AB0270">
        <w:rPr>
          <w:rFonts w:ascii="Arial" w:hAnsi="Arial" w:cs="Arial"/>
          <w:sz w:val="22"/>
          <w:szCs w:val="22"/>
        </w:rPr>
        <w:t xml:space="preserve"> slope</w:t>
      </w:r>
      <w:r w:rsidR="003825CF">
        <w:rPr>
          <w:rFonts w:ascii="Arial" w:hAnsi="Arial" w:cs="Arial"/>
          <w:sz w:val="22"/>
          <w:szCs w:val="22"/>
        </w:rPr>
        <w:t xml:space="preserve"> stability</w:t>
      </w:r>
      <w:r w:rsidR="00AE7832">
        <w:rPr>
          <w:rFonts w:ascii="Arial" w:hAnsi="Arial" w:cs="Arial"/>
          <w:sz w:val="22"/>
          <w:szCs w:val="22"/>
        </w:rPr>
        <w:t xml:space="preserve"> of the site or</w:t>
      </w:r>
      <w:r w:rsidR="003825CF">
        <w:rPr>
          <w:rFonts w:ascii="Arial" w:hAnsi="Arial" w:cs="Arial"/>
          <w:sz w:val="22"/>
          <w:szCs w:val="22"/>
        </w:rPr>
        <w:t xml:space="preserve"> create </w:t>
      </w:r>
      <w:r w:rsidR="00F0269E">
        <w:rPr>
          <w:rFonts w:ascii="Arial" w:hAnsi="Arial" w:cs="Arial"/>
          <w:sz w:val="22"/>
          <w:szCs w:val="22"/>
        </w:rPr>
        <w:t>a potential for earthquake induced landslide hazards.</w:t>
      </w:r>
      <w:r w:rsidR="00F827D4" w:rsidRPr="00A375E8">
        <w:rPr>
          <w:rFonts w:ascii="Arial" w:hAnsi="Arial" w:cs="Arial"/>
          <w:b/>
          <w:sz w:val="22"/>
          <w:szCs w:val="22"/>
        </w:rPr>
        <w:t xml:space="preserve"> </w:t>
      </w:r>
    </w:p>
    <w:p w:rsidR="004F6FB1" w:rsidRDefault="004F6FB1" w:rsidP="00BC13F0">
      <w:pPr>
        <w:pStyle w:val="ListParagraph"/>
        <w:widowControl/>
        <w:autoSpaceDE/>
        <w:autoSpaceDN/>
        <w:adjustRightInd/>
        <w:spacing w:after="200"/>
        <w:ind w:left="450"/>
        <w:contextualSpacing/>
        <w:rPr>
          <w:rFonts w:ascii="Arial" w:hAnsi="Arial" w:cs="Arial"/>
          <w:b/>
          <w:sz w:val="22"/>
          <w:szCs w:val="22"/>
        </w:rPr>
      </w:pPr>
    </w:p>
    <w:p w:rsidR="007B5ACF" w:rsidRPr="00A375E8" w:rsidRDefault="00CF191E" w:rsidP="00A375E8">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During review</w:t>
      </w:r>
      <w:r w:rsidR="004F6FB1">
        <w:rPr>
          <w:rFonts w:ascii="Arial" w:hAnsi="Arial" w:cs="Arial"/>
          <w:sz w:val="22"/>
          <w:szCs w:val="22"/>
        </w:rPr>
        <w:t xml:space="preserve"> required u</w:t>
      </w:r>
      <w:r w:rsidR="00372BDA">
        <w:rPr>
          <w:rFonts w:ascii="Arial" w:hAnsi="Arial" w:cs="Arial"/>
          <w:sz w:val="22"/>
          <w:szCs w:val="22"/>
        </w:rPr>
        <w:t>nder SFBC Section 106A4.1.4.4</w:t>
      </w:r>
      <w:r>
        <w:rPr>
          <w:rFonts w:ascii="Arial" w:hAnsi="Arial" w:cs="Arial"/>
          <w:sz w:val="22"/>
          <w:szCs w:val="22"/>
        </w:rPr>
        <w:t>, the SAC</w:t>
      </w:r>
      <w:r w:rsidR="00317873">
        <w:rPr>
          <w:rFonts w:ascii="Arial" w:hAnsi="Arial" w:cs="Arial"/>
          <w:sz w:val="22"/>
          <w:szCs w:val="22"/>
        </w:rPr>
        <w:t xml:space="preserve"> shall verify</w:t>
      </w:r>
      <w:r>
        <w:rPr>
          <w:rFonts w:ascii="Arial" w:hAnsi="Arial" w:cs="Arial"/>
          <w:sz w:val="22"/>
          <w:szCs w:val="22"/>
        </w:rPr>
        <w:t xml:space="preserve"> that the project sponsor considered</w:t>
      </w:r>
      <w:r w:rsidR="00317873">
        <w:rPr>
          <w:rFonts w:ascii="Arial" w:hAnsi="Arial" w:cs="Arial"/>
          <w:sz w:val="22"/>
          <w:szCs w:val="22"/>
        </w:rPr>
        <w:t xml:space="preserve"> </w:t>
      </w:r>
      <w:r w:rsidR="004F6FB1">
        <w:rPr>
          <w:rFonts w:ascii="Arial" w:hAnsi="Arial" w:cs="Arial"/>
          <w:sz w:val="22"/>
          <w:szCs w:val="22"/>
        </w:rPr>
        <w:t>appropriate geological and geotechnical issues</w:t>
      </w:r>
      <w:r>
        <w:rPr>
          <w:rFonts w:ascii="Arial" w:hAnsi="Arial" w:cs="Arial"/>
          <w:sz w:val="22"/>
          <w:szCs w:val="22"/>
        </w:rPr>
        <w:t xml:space="preserve"> </w:t>
      </w:r>
      <w:r w:rsidR="004F6FB1">
        <w:rPr>
          <w:rFonts w:ascii="Arial" w:hAnsi="Arial" w:cs="Arial"/>
          <w:sz w:val="22"/>
          <w:szCs w:val="22"/>
        </w:rPr>
        <w:t>and</w:t>
      </w:r>
      <w:r>
        <w:rPr>
          <w:rFonts w:ascii="Arial" w:hAnsi="Arial" w:cs="Arial"/>
          <w:sz w:val="22"/>
          <w:szCs w:val="22"/>
        </w:rPr>
        <w:t xml:space="preserve"> proposed</w:t>
      </w:r>
      <w:r w:rsidR="004F6FB1">
        <w:rPr>
          <w:rFonts w:ascii="Arial" w:hAnsi="Arial" w:cs="Arial"/>
          <w:sz w:val="22"/>
          <w:szCs w:val="22"/>
        </w:rPr>
        <w:t xml:space="preserve"> appropriate slope instability mitigation strategies, including drainage</w:t>
      </w:r>
      <w:r>
        <w:rPr>
          <w:rFonts w:ascii="Arial" w:hAnsi="Arial" w:cs="Arial"/>
          <w:sz w:val="22"/>
          <w:szCs w:val="22"/>
        </w:rPr>
        <w:t>.</w:t>
      </w:r>
    </w:p>
    <w:p w:rsidR="007B5ACF" w:rsidRDefault="007B5ACF" w:rsidP="00BC13F0">
      <w:pPr>
        <w:pStyle w:val="ListParagraph"/>
        <w:widowControl/>
        <w:autoSpaceDE/>
        <w:autoSpaceDN/>
        <w:adjustRightInd/>
        <w:spacing w:after="200"/>
        <w:ind w:left="450"/>
        <w:contextualSpacing/>
        <w:rPr>
          <w:rFonts w:ascii="Arial" w:hAnsi="Arial" w:cs="Arial"/>
          <w:sz w:val="22"/>
          <w:szCs w:val="22"/>
        </w:rPr>
      </w:pPr>
    </w:p>
    <w:p w:rsidR="004F6FB1" w:rsidRDefault="00CF191E" w:rsidP="002B47F5">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SAC r</w:t>
      </w:r>
      <w:r w:rsidR="00317873">
        <w:rPr>
          <w:rFonts w:ascii="Arial" w:hAnsi="Arial" w:cs="Arial"/>
          <w:sz w:val="22"/>
          <w:szCs w:val="22"/>
        </w:rPr>
        <w:t>eview</w:t>
      </w:r>
      <w:r w:rsidR="004F6FB1">
        <w:rPr>
          <w:rFonts w:ascii="Arial" w:hAnsi="Arial" w:cs="Arial"/>
          <w:sz w:val="22"/>
          <w:szCs w:val="22"/>
        </w:rPr>
        <w:t xml:space="preserve"> shall</w:t>
      </w:r>
      <w:r w:rsidR="00317873">
        <w:rPr>
          <w:rFonts w:ascii="Arial" w:hAnsi="Arial" w:cs="Arial"/>
          <w:sz w:val="22"/>
          <w:szCs w:val="22"/>
        </w:rPr>
        <w:t xml:space="preserve"> also consider</w:t>
      </w:r>
      <w:r w:rsidR="004F6FB1">
        <w:rPr>
          <w:rFonts w:ascii="Arial" w:hAnsi="Arial" w:cs="Arial"/>
          <w:sz w:val="22"/>
          <w:szCs w:val="22"/>
        </w:rPr>
        <w:t xml:space="preserve"> ot</w:t>
      </w:r>
      <w:r w:rsidR="00CF1DBB">
        <w:rPr>
          <w:rFonts w:ascii="Arial" w:hAnsi="Arial" w:cs="Arial"/>
          <w:sz w:val="22"/>
          <w:szCs w:val="22"/>
        </w:rPr>
        <w:t>her factors relevant to mitigate</w:t>
      </w:r>
      <w:r w:rsidR="00317873">
        <w:rPr>
          <w:rFonts w:ascii="Arial" w:hAnsi="Arial" w:cs="Arial"/>
          <w:sz w:val="22"/>
          <w:szCs w:val="22"/>
        </w:rPr>
        <w:t xml:space="preserve"> slope instabilities</w:t>
      </w:r>
      <w:r w:rsidR="004F6FB1">
        <w:rPr>
          <w:rFonts w:ascii="Arial" w:hAnsi="Arial" w:cs="Arial"/>
          <w:sz w:val="22"/>
          <w:szCs w:val="22"/>
        </w:rPr>
        <w:t>, in</w:t>
      </w:r>
      <w:r w:rsidR="00317873">
        <w:rPr>
          <w:rFonts w:ascii="Arial" w:hAnsi="Arial" w:cs="Arial"/>
          <w:sz w:val="22"/>
          <w:szCs w:val="22"/>
        </w:rPr>
        <w:t xml:space="preserve">cluding, but not limited to, ground slopes, soil types, geologic conditions, </w:t>
      </w:r>
      <w:r w:rsidR="004F6FB1">
        <w:rPr>
          <w:rFonts w:ascii="Arial" w:hAnsi="Arial" w:cs="Arial"/>
          <w:sz w:val="22"/>
          <w:szCs w:val="22"/>
        </w:rPr>
        <w:t>history of</w:t>
      </w:r>
      <w:r w:rsidR="00317873">
        <w:rPr>
          <w:rFonts w:ascii="Arial" w:hAnsi="Arial" w:cs="Arial"/>
          <w:sz w:val="22"/>
          <w:szCs w:val="22"/>
        </w:rPr>
        <w:t xml:space="preserve"> landslides in the vicinity,</w:t>
      </w:r>
      <w:r w:rsidR="00457917">
        <w:rPr>
          <w:rFonts w:ascii="Arial" w:hAnsi="Arial" w:cs="Arial"/>
          <w:sz w:val="22"/>
          <w:szCs w:val="22"/>
        </w:rPr>
        <w:t xml:space="preserve"> nature of </w:t>
      </w:r>
      <w:r w:rsidR="00317873">
        <w:rPr>
          <w:rFonts w:ascii="Arial" w:hAnsi="Arial" w:cs="Arial"/>
          <w:sz w:val="22"/>
          <w:szCs w:val="22"/>
        </w:rPr>
        <w:t xml:space="preserve">construction, </w:t>
      </w:r>
      <w:r w:rsidR="004F6FB1">
        <w:rPr>
          <w:rFonts w:ascii="Arial" w:hAnsi="Arial" w:cs="Arial"/>
          <w:sz w:val="22"/>
          <w:szCs w:val="22"/>
        </w:rPr>
        <w:t>proximity and type of adjac</w:t>
      </w:r>
      <w:r w:rsidR="00317873">
        <w:rPr>
          <w:rFonts w:ascii="Arial" w:hAnsi="Arial" w:cs="Arial"/>
          <w:sz w:val="22"/>
          <w:szCs w:val="22"/>
        </w:rPr>
        <w:t>ent construction, and e</w:t>
      </w:r>
      <w:r w:rsidR="004F6FB1">
        <w:rPr>
          <w:rFonts w:ascii="Arial" w:hAnsi="Arial" w:cs="Arial"/>
          <w:sz w:val="22"/>
          <w:szCs w:val="22"/>
        </w:rPr>
        <w:t>ffect</w:t>
      </w:r>
      <w:r w:rsidR="00317873">
        <w:rPr>
          <w:rFonts w:ascii="Arial" w:hAnsi="Arial" w:cs="Arial"/>
          <w:sz w:val="22"/>
          <w:szCs w:val="22"/>
        </w:rPr>
        <w:t>s of the</w:t>
      </w:r>
      <w:r w:rsidR="004F6FB1">
        <w:rPr>
          <w:rFonts w:ascii="Arial" w:hAnsi="Arial" w:cs="Arial"/>
          <w:sz w:val="22"/>
          <w:szCs w:val="22"/>
        </w:rPr>
        <w:t xml:space="preserve"> construction activity</w:t>
      </w:r>
      <w:r w:rsidR="00266B5F">
        <w:rPr>
          <w:rFonts w:ascii="Arial" w:hAnsi="Arial" w:cs="Arial"/>
          <w:sz w:val="22"/>
          <w:szCs w:val="22"/>
        </w:rPr>
        <w:t xml:space="preserve"> on the safety and stability of the subject property and </w:t>
      </w:r>
      <w:r w:rsidR="00457917">
        <w:rPr>
          <w:rFonts w:ascii="Arial" w:hAnsi="Arial" w:cs="Arial"/>
          <w:sz w:val="22"/>
          <w:szCs w:val="22"/>
        </w:rPr>
        <w:t>properties within the vicinity</w:t>
      </w:r>
      <w:r w:rsidR="00266B5F">
        <w:rPr>
          <w:rFonts w:ascii="Arial" w:hAnsi="Arial" w:cs="Arial"/>
          <w:sz w:val="22"/>
          <w:szCs w:val="22"/>
        </w:rPr>
        <w:t>.</w:t>
      </w:r>
    </w:p>
    <w:p w:rsidR="003A0114" w:rsidRDefault="003A0114" w:rsidP="002B47F5">
      <w:pPr>
        <w:pStyle w:val="ListParagraph"/>
        <w:widowControl/>
        <w:autoSpaceDE/>
        <w:autoSpaceDN/>
        <w:adjustRightInd/>
        <w:spacing w:after="200"/>
        <w:ind w:left="450"/>
        <w:contextualSpacing/>
        <w:jc w:val="both"/>
        <w:rPr>
          <w:rFonts w:ascii="Arial" w:hAnsi="Arial" w:cs="Arial"/>
          <w:sz w:val="22"/>
          <w:szCs w:val="22"/>
        </w:rPr>
      </w:pPr>
    </w:p>
    <w:p w:rsidR="00F175AB" w:rsidRDefault="003A0114" w:rsidP="00F175AB">
      <w:pPr>
        <w:pStyle w:val="ListParagraph"/>
        <w:widowControl/>
        <w:autoSpaceDE/>
        <w:autoSpaceDN/>
        <w:adjustRightInd/>
        <w:spacing w:after="200"/>
        <w:ind w:left="450"/>
        <w:contextualSpacing/>
        <w:jc w:val="both"/>
        <w:rPr>
          <w:rFonts w:ascii="Arial" w:hAnsi="Arial" w:cs="Arial"/>
          <w:sz w:val="22"/>
          <w:szCs w:val="22"/>
        </w:rPr>
      </w:pPr>
      <w:r>
        <w:rPr>
          <w:rFonts w:ascii="Arial" w:hAnsi="Arial" w:cs="Arial"/>
          <w:sz w:val="22"/>
          <w:szCs w:val="22"/>
        </w:rPr>
        <w:t xml:space="preserve">DBI will be responsible for the payment and other expenses for the professional </w:t>
      </w:r>
      <w:r w:rsidR="00F175AB">
        <w:rPr>
          <w:rFonts w:ascii="Arial" w:hAnsi="Arial" w:cs="Arial"/>
          <w:sz w:val="22"/>
          <w:szCs w:val="22"/>
        </w:rPr>
        <w:t xml:space="preserve">services of the SAC members.  The SAC members shall provide to the Plan Review Engineer (or the SSPA Review Committee, if established) a written copy of his or her </w:t>
      </w:r>
      <w:r w:rsidR="00F175AB" w:rsidRPr="00902289">
        <w:rPr>
          <w:rFonts w:ascii="Arial" w:hAnsi="Arial" w:cs="Arial"/>
          <w:sz w:val="22"/>
          <w:szCs w:val="22"/>
        </w:rPr>
        <w:t>proposed scope of work of their cont</w:t>
      </w:r>
      <w:r w:rsidR="00F175AB">
        <w:rPr>
          <w:rFonts w:ascii="Arial" w:hAnsi="Arial" w:cs="Arial"/>
          <w:sz w:val="22"/>
          <w:szCs w:val="22"/>
        </w:rPr>
        <w:t>r</w:t>
      </w:r>
      <w:r w:rsidR="00F175AB" w:rsidRPr="00902289">
        <w:rPr>
          <w:rFonts w:ascii="Arial" w:hAnsi="Arial" w:cs="Arial"/>
          <w:sz w:val="22"/>
          <w:szCs w:val="22"/>
        </w:rPr>
        <w:t>act</w:t>
      </w:r>
      <w:r w:rsidR="00F175AB">
        <w:rPr>
          <w:rFonts w:ascii="Arial" w:hAnsi="Arial" w:cs="Arial"/>
          <w:sz w:val="22"/>
          <w:szCs w:val="22"/>
        </w:rPr>
        <w:t xml:space="preserve"> and associated fees</w:t>
      </w:r>
      <w:r w:rsidR="00F175AB" w:rsidRPr="00902289">
        <w:rPr>
          <w:rFonts w:ascii="Arial" w:hAnsi="Arial" w:cs="Arial"/>
          <w:sz w:val="22"/>
          <w:szCs w:val="22"/>
        </w:rPr>
        <w:t>.</w:t>
      </w:r>
      <w:r w:rsidR="00F175AB">
        <w:rPr>
          <w:rFonts w:ascii="Arial" w:hAnsi="Arial" w:cs="Arial"/>
          <w:sz w:val="22"/>
          <w:szCs w:val="22"/>
        </w:rPr>
        <w:t xml:space="preserve">  </w:t>
      </w:r>
      <w:r w:rsidR="00F175AB" w:rsidRPr="00902289">
        <w:rPr>
          <w:rFonts w:ascii="Arial" w:hAnsi="Arial" w:cs="Arial"/>
          <w:sz w:val="22"/>
          <w:szCs w:val="22"/>
        </w:rPr>
        <w:t xml:space="preserve">The proposed scope of service in the contract and any changes proposed to be made thereto shall be approved by the </w:t>
      </w:r>
      <w:r w:rsidR="00F175AB">
        <w:rPr>
          <w:rFonts w:ascii="Arial" w:hAnsi="Arial" w:cs="Arial"/>
          <w:sz w:val="22"/>
          <w:szCs w:val="22"/>
        </w:rPr>
        <w:t>Plan Review Engineer (or the SSPA Review Committee, if established).</w:t>
      </w:r>
    </w:p>
    <w:p w:rsidR="003A0114" w:rsidRPr="001D1F1E" w:rsidRDefault="003A0114" w:rsidP="002B47F5">
      <w:pPr>
        <w:pStyle w:val="ListParagraph"/>
        <w:widowControl/>
        <w:autoSpaceDE/>
        <w:autoSpaceDN/>
        <w:adjustRightInd/>
        <w:spacing w:after="200"/>
        <w:ind w:left="450"/>
        <w:contextualSpacing/>
        <w:jc w:val="both"/>
        <w:rPr>
          <w:rFonts w:ascii="Arial" w:hAnsi="Arial" w:cs="Arial"/>
          <w:b/>
          <w:sz w:val="22"/>
          <w:szCs w:val="22"/>
        </w:rPr>
      </w:pPr>
    </w:p>
    <w:p w:rsidR="00266B5F" w:rsidRPr="00CF191E" w:rsidRDefault="004F6FB1" w:rsidP="00CF191E">
      <w:pPr>
        <w:pStyle w:val="ListParagraph"/>
        <w:widowControl/>
        <w:autoSpaceDE/>
        <w:autoSpaceDN/>
        <w:adjustRightInd/>
        <w:spacing w:after="200"/>
        <w:ind w:left="810"/>
        <w:contextualSpacing/>
        <w:rPr>
          <w:rFonts w:ascii="Arial" w:hAnsi="Arial" w:cs="Arial"/>
          <w:sz w:val="22"/>
          <w:szCs w:val="22"/>
        </w:rPr>
      </w:pPr>
      <w:r>
        <w:rPr>
          <w:rFonts w:ascii="Arial" w:hAnsi="Arial" w:cs="Arial"/>
          <w:sz w:val="22"/>
          <w:szCs w:val="22"/>
        </w:rPr>
        <w:t xml:space="preserve"> </w:t>
      </w:r>
    </w:p>
    <w:p w:rsidR="00266B5F" w:rsidRPr="000948DE" w:rsidRDefault="00266B5F" w:rsidP="002B47F5">
      <w:pPr>
        <w:pStyle w:val="ListParagraph"/>
        <w:numPr>
          <w:ilvl w:val="0"/>
          <w:numId w:val="25"/>
        </w:numPr>
        <w:ind w:left="450" w:hanging="450"/>
        <w:rPr>
          <w:rFonts w:ascii="Arial" w:hAnsi="Arial" w:cs="Arial"/>
          <w:b/>
          <w:color w:val="000000" w:themeColor="text1"/>
          <w:sz w:val="22"/>
          <w:szCs w:val="22"/>
        </w:rPr>
      </w:pPr>
      <w:r>
        <w:rPr>
          <w:rFonts w:ascii="Arial" w:hAnsi="Arial" w:cs="Arial"/>
          <w:b/>
          <w:color w:val="000000" w:themeColor="text1"/>
          <w:sz w:val="22"/>
          <w:szCs w:val="22"/>
        </w:rPr>
        <w:t>Co</w:t>
      </w:r>
      <w:r w:rsidR="00C61807">
        <w:rPr>
          <w:rFonts w:ascii="Arial" w:hAnsi="Arial" w:cs="Arial"/>
          <w:b/>
          <w:color w:val="000000" w:themeColor="text1"/>
          <w:sz w:val="22"/>
          <w:szCs w:val="22"/>
        </w:rPr>
        <w:t>mmunication</w:t>
      </w:r>
      <w:r>
        <w:rPr>
          <w:rFonts w:ascii="Arial" w:hAnsi="Arial" w:cs="Arial"/>
          <w:b/>
          <w:color w:val="000000" w:themeColor="text1"/>
          <w:sz w:val="22"/>
          <w:szCs w:val="22"/>
        </w:rPr>
        <w:t xml:space="preserve"> with </w:t>
      </w:r>
      <w:r w:rsidR="004E6479">
        <w:rPr>
          <w:rFonts w:ascii="Arial" w:hAnsi="Arial" w:cs="Arial"/>
          <w:b/>
          <w:color w:val="000000" w:themeColor="text1"/>
          <w:sz w:val="22"/>
          <w:szCs w:val="22"/>
        </w:rPr>
        <w:t xml:space="preserve">City </w:t>
      </w:r>
      <w:r>
        <w:rPr>
          <w:rFonts w:ascii="Arial" w:hAnsi="Arial" w:cs="Arial"/>
          <w:b/>
          <w:color w:val="000000" w:themeColor="text1"/>
          <w:sz w:val="22"/>
          <w:szCs w:val="22"/>
        </w:rPr>
        <w:t>Planning, Public Works and</w:t>
      </w:r>
      <w:r w:rsidR="004E6479">
        <w:rPr>
          <w:rFonts w:ascii="Arial" w:hAnsi="Arial" w:cs="Arial"/>
          <w:b/>
          <w:color w:val="000000" w:themeColor="text1"/>
          <w:sz w:val="22"/>
          <w:szCs w:val="22"/>
        </w:rPr>
        <w:t xml:space="preserve"> the</w:t>
      </w:r>
      <w:r>
        <w:rPr>
          <w:rFonts w:ascii="Arial" w:hAnsi="Arial" w:cs="Arial"/>
          <w:b/>
          <w:color w:val="000000" w:themeColor="text1"/>
          <w:sz w:val="22"/>
          <w:szCs w:val="22"/>
        </w:rPr>
        <w:t xml:space="preserve"> Fire Department</w:t>
      </w:r>
      <w:r w:rsidRPr="000948DE">
        <w:rPr>
          <w:rFonts w:ascii="Arial" w:hAnsi="Arial" w:cs="Arial"/>
          <w:b/>
          <w:color w:val="000000" w:themeColor="text1"/>
          <w:sz w:val="22"/>
          <w:szCs w:val="22"/>
        </w:rPr>
        <w:t>:</w:t>
      </w:r>
    </w:p>
    <w:p w:rsidR="00266B5F" w:rsidRPr="006356BF" w:rsidRDefault="00266B5F" w:rsidP="00266B5F">
      <w:pPr>
        <w:pStyle w:val="ListParagraph"/>
        <w:rPr>
          <w:rFonts w:ascii="Arial" w:hAnsi="Arial" w:cs="Arial"/>
          <w:color w:val="000000" w:themeColor="text1"/>
          <w:sz w:val="22"/>
          <w:szCs w:val="22"/>
        </w:rPr>
      </w:pPr>
    </w:p>
    <w:p w:rsidR="008C22FF" w:rsidRDefault="00266B5F" w:rsidP="00AD421A">
      <w:pPr>
        <w:pStyle w:val="ListParagraph"/>
        <w:ind w:left="450"/>
        <w:jc w:val="both"/>
        <w:rPr>
          <w:rFonts w:ascii="Arial" w:hAnsi="Arial" w:cs="Arial"/>
          <w:color w:val="000000" w:themeColor="text1"/>
          <w:sz w:val="22"/>
          <w:szCs w:val="22"/>
        </w:rPr>
      </w:pPr>
      <w:r>
        <w:rPr>
          <w:rFonts w:ascii="Arial" w:hAnsi="Arial" w:cs="Arial"/>
          <w:color w:val="000000" w:themeColor="text1"/>
          <w:sz w:val="22"/>
          <w:szCs w:val="22"/>
        </w:rPr>
        <w:t xml:space="preserve">No permits as specified above for properties subject to the </w:t>
      </w:r>
      <w:r w:rsidR="00944F02">
        <w:rPr>
          <w:rFonts w:ascii="Arial" w:hAnsi="Arial" w:cs="Arial"/>
          <w:color w:val="000000" w:themeColor="text1"/>
          <w:sz w:val="22"/>
          <w:szCs w:val="22"/>
        </w:rPr>
        <w:t>SSPA ordinance</w:t>
      </w:r>
      <w:r w:rsidR="00C91575">
        <w:rPr>
          <w:rFonts w:ascii="Arial" w:hAnsi="Arial" w:cs="Arial"/>
          <w:color w:val="000000" w:themeColor="text1"/>
          <w:sz w:val="22"/>
          <w:szCs w:val="22"/>
        </w:rPr>
        <w:t xml:space="preserve"> that involve review by the </w:t>
      </w:r>
      <w:r w:rsidR="00C91575" w:rsidRPr="004E6479">
        <w:rPr>
          <w:rFonts w:ascii="Arial" w:hAnsi="Arial" w:cs="Arial"/>
          <w:sz w:val="22"/>
          <w:szCs w:val="22"/>
        </w:rPr>
        <w:t>S</w:t>
      </w:r>
      <w:r w:rsidR="008C22FF">
        <w:rPr>
          <w:rFonts w:ascii="Arial" w:hAnsi="Arial" w:cs="Arial"/>
          <w:color w:val="000000" w:themeColor="text1"/>
          <w:sz w:val="22"/>
          <w:szCs w:val="22"/>
        </w:rPr>
        <w:t>tructural Advisory Committee</w:t>
      </w:r>
      <w:r w:rsidR="00944F02">
        <w:rPr>
          <w:rFonts w:ascii="Arial" w:hAnsi="Arial" w:cs="Arial"/>
          <w:color w:val="000000" w:themeColor="text1"/>
          <w:sz w:val="22"/>
          <w:szCs w:val="22"/>
        </w:rPr>
        <w:t xml:space="preserve"> (SAC)</w:t>
      </w:r>
      <w:r w:rsidR="008C22FF">
        <w:rPr>
          <w:rFonts w:ascii="Arial" w:hAnsi="Arial" w:cs="Arial"/>
          <w:color w:val="000000" w:themeColor="text1"/>
          <w:sz w:val="22"/>
          <w:szCs w:val="22"/>
        </w:rPr>
        <w:t xml:space="preserve"> shall be issued unless and until DBI has consulted with and received written communication from representatives of the Departments of</w:t>
      </w:r>
      <w:r w:rsidR="00767AC5">
        <w:rPr>
          <w:rFonts w:ascii="Arial" w:hAnsi="Arial" w:cs="Arial"/>
          <w:color w:val="000000" w:themeColor="text1"/>
          <w:sz w:val="22"/>
          <w:szCs w:val="22"/>
        </w:rPr>
        <w:t xml:space="preserve"> City</w:t>
      </w:r>
      <w:r w:rsidR="008C22FF">
        <w:rPr>
          <w:rFonts w:ascii="Arial" w:hAnsi="Arial" w:cs="Arial"/>
          <w:color w:val="000000" w:themeColor="text1"/>
          <w:sz w:val="22"/>
          <w:szCs w:val="22"/>
        </w:rPr>
        <w:t xml:space="preserve"> Planning</w:t>
      </w:r>
      <w:r w:rsidR="000A0816">
        <w:rPr>
          <w:rFonts w:ascii="Arial" w:hAnsi="Arial" w:cs="Arial"/>
          <w:color w:val="000000" w:themeColor="text1"/>
          <w:sz w:val="22"/>
          <w:szCs w:val="22"/>
        </w:rPr>
        <w:t xml:space="preserve">, </w:t>
      </w:r>
      <w:r w:rsidR="008C22FF">
        <w:rPr>
          <w:rFonts w:ascii="Arial" w:hAnsi="Arial" w:cs="Arial"/>
          <w:color w:val="000000" w:themeColor="text1"/>
          <w:sz w:val="22"/>
          <w:szCs w:val="22"/>
        </w:rPr>
        <w:t>Public Works, and</w:t>
      </w:r>
      <w:r w:rsidR="002B088D">
        <w:rPr>
          <w:rFonts w:ascii="Arial" w:hAnsi="Arial" w:cs="Arial"/>
          <w:color w:val="000000" w:themeColor="text1"/>
          <w:sz w:val="22"/>
          <w:szCs w:val="22"/>
        </w:rPr>
        <w:t xml:space="preserve"> the</w:t>
      </w:r>
      <w:r w:rsidR="000A0816">
        <w:rPr>
          <w:rFonts w:ascii="Arial" w:hAnsi="Arial" w:cs="Arial"/>
          <w:color w:val="000000" w:themeColor="text1"/>
          <w:sz w:val="22"/>
          <w:szCs w:val="22"/>
        </w:rPr>
        <w:t xml:space="preserve"> </w:t>
      </w:r>
      <w:r w:rsidR="008C22FF">
        <w:rPr>
          <w:rFonts w:ascii="Arial" w:hAnsi="Arial" w:cs="Arial"/>
          <w:color w:val="000000" w:themeColor="text1"/>
          <w:sz w:val="22"/>
          <w:szCs w:val="22"/>
        </w:rPr>
        <w:t>Fire Department, each of whom has made a visit to the site for which the project is proposed, and DBI has received a written report from the Structural Advisory Committee</w:t>
      </w:r>
      <w:r w:rsidR="00767AC5">
        <w:rPr>
          <w:rFonts w:ascii="Arial" w:hAnsi="Arial" w:cs="Arial"/>
          <w:color w:val="000000" w:themeColor="text1"/>
          <w:sz w:val="22"/>
          <w:szCs w:val="22"/>
        </w:rPr>
        <w:t xml:space="preserve"> (SAC)</w:t>
      </w:r>
      <w:r w:rsidR="008C22FF">
        <w:rPr>
          <w:rFonts w:ascii="Arial" w:hAnsi="Arial" w:cs="Arial"/>
          <w:color w:val="000000" w:themeColor="text1"/>
          <w:sz w:val="22"/>
          <w:szCs w:val="22"/>
        </w:rPr>
        <w:t xml:space="preserve"> concerning the safety and integrity of the proposed design and construction.</w:t>
      </w:r>
    </w:p>
    <w:p w:rsidR="008C22FF" w:rsidRDefault="008C22FF" w:rsidP="008C22FF">
      <w:pPr>
        <w:pStyle w:val="ListParagraph"/>
        <w:rPr>
          <w:rFonts w:ascii="Arial" w:hAnsi="Arial" w:cs="Arial"/>
          <w:color w:val="000000" w:themeColor="text1"/>
          <w:sz w:val="22"/>
          <w:szCs w:val="22"/>
        </w:rPr>
      </w:pPr>
    </w:p>
    <w:p w:rsidR="008C22FF" w:rsidRPr="000948DE" w:rsidRDefault="008C22FF" w:rsidP="002B47F5">
      <w:pPr>
        <w:pStyle w:val="ListParagraph"/>
        <w:numPr>
          <w:ilvl w:val="0"/>
          <w:numId w:val="25"/>
        </w:numPr>
        <w:ind w:left="450" w:hanging="450"/>
        <w:rPr>
          <w:rFonts w:ascii="Arial" w:hAnsi="Arial" w:cs="Arial"/>
          <w:b/>
          <w:color w:val="000000" w:themeColor="text1"/>
          <w:sz w:val="22"/>
          <w:szCs w:val="22"/>
        </w:rPr>
      </w:pPr>
      <w:r>
        <w:rPr>
          <w:rFonts w:ascii="Arial" w:hAnsi="Arial" w:cs="Arial"/>
          <w:b/>
          <w:color w:val="000000" w:themeColor="text1"/>
          <w:sz w:val="22"/>
          <w:szCs w:val="22"/>
        </w:rPr>
        <w:t>Mandato</w:t>
      </w:r>
      <w:r w:rsidR="00C91575">
        <w:rPr>
          <w:rFonts w:ascii="Arial" w:hAnsi="Arial" w:cs="Arial"/>
          <w:b/>
          <w:color w:val="000000" w:themeColor="text1"/>
          <w:sz w:val="22"/>
          <w:szCs w:val="22"/>
        </w:rPr>
        <w:t xml:space="preserve">ry </w:t>
      </w:r>
      <w:r w:rsidR="00C91575" w:rsidRPr="00A61762">
        <w:rPr>
          <w:rFonts w:ascii="Arial" w:hAnsi="Arial" w:cs="Arial"/>
          <w:b/>
          <w:sz w:val="22"/>
          <w:szCs w:val="22"/>
        </w:rPr>
        <w:t>D</w:t>
      </w:r>
      <w:r>
        <w:rPr>
          <w:rFonts w:ascii="Arial" w:hAnsi="Arial" w:cs="Arial"/>
          <w:b/>
          <w:color w:val="000000" w:themeColor="text1"/>
          <w:sz w:val="22"/>
          <w:szCs w:val="22"/>
        </w:rPr>
        <w:t>enial by DBI</w:t>
      </w:r>
      <w:r w:rsidRPr="000948DE">
        <w:rPr>
          <w:rFonts w:ascii="Arial" w:hAnsi="Arial" w:cs="Arial"/>
          <w:b/>
          <w:color w:val="000000" w:themeColor="text1"/>
          <w:sz w:val="22"/>
          <w:szCs w:val="22"/>
        </w:rPr>
        <w:t>:</w:t>
      </w:r>
    </w:p>
    <w:p w:rsidR="008C22FF" w:rsidRPr="006356BF" w:rsidRDefault="008C22FF" w:rsidP="008C22FF">
      <w:pPr>
        <w:pStyle w:val="ListParagraph"/>
        <w:rPr>
          <w:rFonts w:ascii="Arial" w:hAnsi="Arial" w:cs="Arial"/>
          <w:color w:val="000000" w:themeColor="text1"/>
          <w:sz w:val="22"/>
          <w:szCs w:val="22"/>
        </w:rPr>
      </w:pPr>
    </w:p>
    <w:p w:rsidR="008C22FF" w:rsidRPr="00C61807" w:rsidRDefault="008C22FF" w:rsidP="00C61807">
      <w:pPr>
        <w:pStyle w:val="ListParagraph"/>
        <w:ind w:left="450"/>
        <w:jc w:val="both"/>
        <w:rPr>
          <w:rFonts w:ascii="Arial" w:hAnsi="Arial" w:cs="Arial"/>
          <w:color w:val="000000" w:themeColor="text1"/>
          <w:sz w:val="22"/>
          <w:szCs w:val="22"/>
        </w:rPr>
      </w:pPr>
      <w:r>
        <w:rPr>
          <w:rFonts w:ascii="Arial" w:hAnsi="Arial" w:cs="Arial"/>
          <w:color w:val="000000" w:themeColor="text1"/>
          <w:sz w:val="22"/>
          <w:szCs w:val="22"/>
        </w:rPr>
        <w:t>In the event that DBI establishes a Structural Advisory Committee</w:t>
      </w:r>
      <w:r w:rsidR="00C61807">
        <w:rPr>
          <w:rFonts w:ascii="Arial" w:hAnsi="Arial" w:cs="Arial"/>
          <w:color w:val="000000" w:themeColor="text1"/>
          <w:sz w:val="22"/>
          <w:szCs w:val="22"/>
        </w:rPr>
        <w:t xml:space="preserve"> (SAC)</w:t>
      </w:r>
      <w:r>
        <w:rPr>
          <w:rFonts w:ascii="Arial" w:hAnsi="Arial" w:cs="Arial"/>
          <w:color w:val="000000" w:themeColor="text1"/>
          <w:sz w:val="22"/>
          <w:szCs w:val="22"/>
        </w:rPr>
        <w:t xml:space="preserve"> and such Committee determines that there is a reasonable likelihood that the proposed</w:t>
      </w:r>
      <w:r w:rsidR="00797C97">
        <w:rPr>
          <w:rFonts w:ascii="Arial" w:hAnsi="Arial" w:cs="Arial"/>
          <w:color w:val="000000" w:themeColor="text1"/>
          <w:sz w:val="22"/>
          <w:szCs w:val="22"/>
        </w:rPr>
        <w:t xml:space="preserve"> design and construction would result in unsafe conditions or would increase the likelihood of hillside or slope instability, and such unsafe conditions or instability cannot be mitigated to the satisfaction of the Committee, DBI shall deny the permit.</w:t>
      </w:r>
      <w:r w:rsidR="00C61807">
        <w:rPr>
          <w:rFonts w:ascii="Arial" w:hAnsi="Arial" w:cs="Arial"/>
          <w:color w:val="000000" w:themeColor="text1"/>
          <w:sz w:val="22"/>
          <w:szCs w:val="22"/>
        </w:rPr>
        <w:t xml:space="preserve">  </w:t>
      </w:r>
      <w:r w:rsidR="0089016A" w:rsidRPr="00C61807">
        <w:rPr>
          <w:rFonts w:ascii="Arial" w:hAnsi="Arial" w:cs="Arial"/>
          <w:color w:val="000000" w:themeColor="text1"/>
          <w:sz w:val="22"/>
          <w:szCs w:val="22"/>
        </w:rPr>
        <w:t>DBI’s decision to deny the permit is appealable only to the Board of Appeals.</w:t>
      </w:r>
    </w:p>
    <w:p w:rsidR="000948DE" w:rsidRDefault="000948DE" w:rsidP="000419D3">
      <w:pPr>
        <w:pStyle w:val="ListParagraph"/>
        <w:rPr>
          <w:rFonts w:ascii="Arial" w:hAnsi="Arial" w:cs="Arial"/>
          <w:color w:val="000000" w:themeColor="text1"/>
          <w:sz w:val="22"/>
          <w:szCs w:val="22"/>
        </w:rPr>
      </w:pPr>
    </w:p>
    <w:p w:rsidR="000948DE" w:rsidRPr="000948DE" w:rsidRDefault="000948DE" w:rsidP="002B47F5">
      <w:pPr>
        <w:pStyle w:val="ListParagraph"/>
        <w:numPr>
          <w:ilvl w:val="0"/>
          <w:numId w:val="25"/>
        </w:numPr>
        <w:ind w:left="450" w:hanging="450"/>
        <w:rPr>
          <w:rFonts w:ascii="Arial" w:hAnsi="Arial" w:cs="Arial"/>
          <w:b/>
          <w:color w:val="000000" w:themeColor="text1"/>
          <w:sz w:val="22"/>
          <w:szCs w:val="22"/>
        </w:rPr>
      </w:pPr>
      <w:r w:rsidRPr="00A61762">
        <w:rPr>
          <w:rFonts w:ascii="Arial" w:hAnsi="Arial" w:cs="Arial"/>
          <w:b/>
          <w:sz w:val="22"/>
          <w:szCs w:val="22"/>
        </w:rPr>
        <w:t>Tracking</w:t>
      </w:r>
      <w:r w:rsidR="0062670C">
        <w:rPr>
          <w:rFonts w:ascii="Arial" w:hAnsi="Arial" w:cs="Arial"/>
          <w:b/>
          <w:sz w:val="22"/>
          <w:szCs w:val="22"/>
        </w:rPr>
        <w:t xml:space="preserve"> </w:t>
      </w:r>
      <w:r w:rsidR="00A34B2E">
        <w:rPr>
          <w:rFonts w:ascii="Arial" w:hAnsi="Arial" w:cs="Arial"/>
          <w:b/>
          <w:sz w:val="22"/>
          <w:szCs w:val="22"/>
        </w:rPr>
        <w:t>Permits Subject to</w:t>
      </w:r>
      <w:r w:rsidRPr="00A61762">
        <w:rPr>
          <w:rFonts w:ascii="Arial" w:hAnsi="Arial" w:cs="Arial"/>
          <w:b/>
          <w:sz w:val="22"/>
          <w:szCs w:val="22"/>
        </w:rPr>
        <w:t xml:space="preserve"> </w:t>
      </w:r>
      <w:r w:rsidR="0062670C">
        <w:rPr>
          <w:rFonts w:ascii="Arial" w:hAnsi="Arial" w:cs="Arial"/>
          <w:b/>
          <w:sz w:val="22"/>
          <w:szCs w:val="22"/>
        </w:rPr>
        <w:t>SSPA</w:t>
      </w:r>
      <w:r w:rsidR="00034A1A">
        <w:rPr>
          <w:rFonts w:ascii="Arial" w:hAnsi="Arial" w:cs="Arial"/>
          <w:b/>
          <w:sz w:val="22"/>
          <w:szCs w:val="22"/>
        </w:rPr>
        <w:t xml:space="preserve"> Ordinance</w:t>
      </w:r>
      <w:r w:rsidRPr="000948DE">
        <w:rPr>
          <w:rFonts w:ascii="Arial" w:hAnsi="Arial" w:cs="Arial"/>
          <w:b/>
          <w:color w:val="000000" w:themeColor="text1"/>
          <w:sz w:val="22"/>
          <w:szCs w:val="22"/>
        </w:rPr>
        <w:t>:</w:t>
      </w:r>
    </w:p>
    <w:p w:rsidR="000948DE" w:rsidRPr="006356BF" w:rsidRDefault="000948DE" w:rsidP="000948DE">
      <w:pPr>
        <w:pStyle w:val="ListParagraph"/>
        <w:rPr>
          <w:rFonts w:ascii="Arial" w:hAnsi="Arial" w:cs="Arial"/>
          <w:color w:val="000000" w:themeColor="text1"/>
          <w:sz w:val="22"/>
          <w:szCs w:val="22"/>
        </w:rPr>
      </w:pPr>
    </w:p>
    <w:p w:rsidR="002B47F5" w:rsidRPr="00296456" w:rsidRDefault="00A61762" w:rsidP="00296456">
      <w:pPr>
        <w:pStyle w:val="ListParagraph"/>
        <w:widowControl/>
        <w:numPr>
          <w:ilvl w:val="0"/>
          <w:numId w:val="36"/>
        </w:numPr>
        <w:autoSpaceDE/>
        <w:autoSpaceDN/>
        <w:adjustRightInd/>
        <w:spacing w:before="120" w:after="200"/>
        <w:jc w:val="both"/>
        <w:rPr>
          <w:rFonts w:ascii="Arial" w:hAnsi="Arial" w:cs="Arial"/>
          <w:sz w:val="22"/>
          <w:szCs w:val="22"/>
        </w:rPr>
      </w:pPr>
      <w:r w:rsidRPr="00296456">
        <w:rPr>
          <w:rFonts w:ascii="Arial" w:hAnsi="Arial" w:cs="Arial"/>
          <w:sz w:val="22"/>
          <w:szCs w:val="22"/>
        </w:rPr>
        <w:t xml:space="preserve">MIS </w:t>
      </w:r>
      <w:r w:rsidR="003B5588" w:rsidRPr="00296456">
        <w:rPr>
          <w:rFonts w:ascii="Arial" w:hAnsi="Arial" w:cs="Arial"/>
          <w:sz w:val="22"/>
          <w:szCs w:val="22"/>
        </w:rPr>
        <w:t>shall</w:t>
      </w:r>
      <w:r w:rsidRPr="00296456">
        <w:rPr>
          <w:rFonts w:ascii="Arial" w:hAnsi="Arial" w:cs="Arial"/>
          <w:sz w:val="22"/>
          <w:szCs w:val="22"/>
        </w:rPr>
        <w:t xml:space="preserve"> enable PTS/SFPermit to flag permits subject to the </w:t>
      </w:r>
      <w:r w:rsidR="00296456" w:rsidRPr="00296456">
        <w:rPr>
          <w:rFonts w:ascii="Arial" w:hAnsi="Arial" w:cs="Arial"/>
          <w:sz w:val="22"/>
          <w:szCs w:val="22"/>
        </w:rPr>
        <w:t>SSPA ordinance</w:t>
      </w:r>
      <w:r w:rsidRPr="00296456">
        <w:rPr>
          <w:rFonts w:ascii="Arial" w:hAnsi="Arial" w:cs="Arial"/>
          <w:sz w:val="22"/>
          <w:szCs w:val="22"/>
        </w:rPr>
        <w:t xml:space="preserve">.  </w:t>
      </w:r>
    </w:p>
    <w:p w:rsidR="000D5551" w:rsidRPr="00296456" w:rsidRDefault="00487A63" w:rsidP="00296456">
      <w:pPr>
        <w:pStyle w:val="ListParagraph"/>
        <w:widowControl/>
        <w:numPr>
          <w:ilvl w:val="0"/>
          <w:numId w:val="36"/>
        </w:numPr>
        <w:autoSpaceDE/>
        <w:autoSpaceDN/>
        <w:adjustRightInd/>
        <w:spacing w:before="120" w:after="200"/>
        <w:jc w:val="both"/>
        <w:rPr>
          <w:rFonts w:ascii="Arial" w:hAnsi="Arial" w:cs="Arial"/>
          <w:sz w:val="22"/>
          <w:szCs w:val="22"/>
        </w:rPr>
      </w:pPr>
      <w:r w:rsidRPr="00296456">
        <w:rPr>
          <w:rFonts w:ascii="Arial" w:hAnsi="Arial" w:cs="Arial"/>
          <w:sz w:val="22"/>
          <w:szCs w:val="22"/>
        </w:rPr>
        <w:t>MIS</w:t>
      </w:r>
      <w:r w:rsidR="00D974D7">
        <w:rPr>
          <w:rFonts w:ascii="Arial" w:hAnsi="Arial" w:cs="Arial"/>
          <w:sz w:val="22"/>
          <w:szCs w:val="22"/>
        </w:rPr>
        <w:t xml:space="preserve"> </w:t>
      </w:r>
      <w:r w:rsidR="00670C58">
        <w:rPr>
          <w:rFonts w:ascii="Arial" w:hAnsi="Arial" w:cs="Arial"/>
          <w:sz w:val="22"/>
          <w:szCs w:val="22"/>
        </w:rPr>
        <w:t>shall</w:t>
      </w:r>
      <w:r w:rsidRPr="00296456">
        <w:rPr>
          <w:rFonts w:ascii="Arial" w:hAnsi="Arial" w:cs="Arial"/>
          <w:sz w:val="22"/>
          <w:szCs w:val="22"/>
        </w:rPr>
        <w:t xml:space="preserve"> enable </w:t>
      </w:r>
      <w:r w:rsidR="00234BF8" w:rsidRPr="00296456">
        <w:rPr>
          <w:rFonts w:ascii="Arial" w:hAnsi="Arial" w:cs="Arial"/>
          <w:sz w:val="22"/>
          <w:szCs w:val="22"/>
        </w:rPr>
        <w:t>PTS</w:t>
      </w:r>
      <w:r w:rsidRPr="00296456">
        <w:rPr>
          <w:rFonts w:ascii="Arial" w:hAnsi="Arial" w:cs="Arial"/>
          <w:sz w:val="22"/>
          <w:szCs w:val="22"/>
        </w:rPr>
        <w:t>/SFPermit</w:t>
      </w:r>
      <w:r w:rsidR="00234BF8" w:rsidRPr="00296456">
        <w:rPr>
          <w:rFonts w:ascii="Arial" w:hAnsi="Arial" w:cs="Arial"/>
          <w:sz w:val="22"/>
          <w:szCs w:val="22"/>
        </w:rPr>
        <w:t xml:space="preserve"> to</w:t>
      </w:r>
      <w:r w:rsidR="00974887" w:rsidRPr="00296456">
        <w:rPr>
          <w:rFonts w:ascii="Arial" w:hAnsi="Arial" w:cs="Arial"/>
          <w:sz w:val="22"/>
          <w:szCs w:val="22"/>
        </w:rPr>
        <w:t xml:space="preserve"> </w:t>
      </w:r>
      <w:r w:rsidR="001F267F" w:rsidRPr="00296456">
        <w:rPr>
          <w:rFonts w:ascii="Arial" w:hAnsi="Arial" w:cs="Arial"/>
          <w:sz w:val="22"/>
          <w:szCs w:val="22"/>
        </w:rPr>
        <w:t>generate</w:t>
      </w:r>
      <w:r w:rsidR="00234BF8" w:rsidRPr="00296456">
        <w:rPr>
          <w:rFonts w:ascii="Arial" w:hAnsi="Arial" w:cs="Arial"/>
          <w:sz w:val="22"/>
          <w:szCs w:val="22"/>
        </w:rPr>
        <w:t xml:space="preserve"> </w:t>
      </w:r>
      <w:r w:rsidR="00BC5E48" w:rsidRPr="00296456">
        <w:rPr>
          <w:rFonts w:ascii="Arial" w:hAnsi="Arial" w:cs="Arial"/>
          <w:sz w:val="22"/>
          <w:szCs w:val="22"/>
        </w:rPr>
        <w:t xml:space="preserve">a report </w:t>
      </w:r>
      <w:r w:rsidR="00234BF8" w:rsidRPr="00296456">
        <w:rPr>
          <w:rFonts w:ascii="Arial" w:hAnsi="Arial" w:cs="Arial"/>
          <w:sz w:val="22"/>
          <w:szCs w:val="22"/>
        </w:rPr>
        <w:t>on</w:t>
      </w:r>
      <w:r w:rsidR="001F267F" w:rsidRPr="00296456">
        <w:rPr>
          <w:rFonts w:ascii="Arial" w:hAnsi="Arial" w:cs="Arial"/>
          <w:sz w:val="22"/>
          <w:szCs w:val="22"/>
        </w:rPr>
        <w:t xml:space="preserve"> assignment of Review Tiers</w:t>
      </w:r>
      <w:r w:rsidR="00296456">
        <w:rPr>
          <w:rFonts w:ascii="Arial" w:hAnsi="Arial" w:cs="Arial"/>
          <w:sz w:val="22"/>
          <w:szCs w:val="22"/>
        </w:rPr>
        <w:t xml:space="preserve"> of permits</w:t>
      </w:r>
      <w:r w:rsidR="001F267F" w:rsidRPr="00296456">
        <w:rPr>
          <w:rFonts w:ascii="Arial" w:hAnsi="Arial" w:cs="Arial"/>
          <w:sz w:val="22"/>
          <w:szCs w:val="22"/>
        </w:rPr>
        <w:t xml:space="preserve"> subject to the </w:t>
      </w:r>
      <w:r w:rsidR="00296456">
        <w:rPr>
          <w:rFonts w:ascii="Arial" w:hAnsi="Arial" w:cs="Arial"/>
          <w:sz w:val="22"/>
          <w:szCs w:val="22"/>
        </w:rPr>
        <w:t>SSPA ordinance.</w:t>
      </w:r>
    </w:p>
    <w:p w:rsidR="000D5551" w:rsidRDefault="000D5551">
      <w:pPr>
        <w:widowControl/>
        <w:autoSpaceDE/>
        <w:autoSpaceDN/>
        <w:adjustRightInd/>
        <w:rPr>
          <w:rFonts w:ascii="Arial" w:hAnsi="Arial" w:cs="Arial"/>
          <w:sz w:val="22"/>
          <w:szCs w:val="22"/>
        </w:rPr>
      </w:pPr>
    </w:p>
    <w:p w:rsidR="001C1F74" w:rsidRDefault="001C1F74">
      <w:pPr>
        <w:widowControl/>
        <w:autoSpaceDE/>
        <w:autoSpaceDN/>
        <w:adjustRightInd/>
        <w:rPr>
          <w:rFonts w:ascii="Arial" w:hAnsi="Arial" w:cs="Arial"/>
          <w:sz w:val="22"/>
          <w:szCs w:val="22"/>
        </w:rPr>
      </w:pPr>
    </w:p>
    <w:p w:rsidR="00432D96" w:rsidRDefault="00432D96" w:rsidP="001248D4">
      <w:pPr>
        <w:spacing w:after="120"/>
        <w:ind w:right="43"/>
        <w:rPr>
          <w:rFonts w:ascii="Arial" w:hAnsi="Arial" w:cs="Arial"/>
          <w:sz w:val="22"/>
          <w:szCs w:val="22"/>
        </w:rPr>
      </w:pPr>
    </w:p>
    <w:p w:rsidR="002F6C44" w:rsidRDefault="002F6C44" w:rsidP="001248D4">
      <w:pPr>
        <w:spacing w:after="120"/>
        <w:ind w:right="43"/>
        <w:rPr>
          <w:rFonts w:ascii="Arial" w:hAnsi="Arial" w:cs="Arial"/>
          <w:sz w:val="22"/>
          <w:szCs w:val="22"/>
        </w:rPr>
      </w:pPr>
    </w:p>
    <w:p w:rsidR="00416E84" w:rsidRDefault="00416E84" w:rsidP="001248D4">
      <w:pPr>
        <w:spacing w:after="120"/>
        <w:ind w:right="43"/>
        <w:rPr>
          <w:rFonts w:ascii="Arial" w:hAnsi="Arial" w:cs="Arial"/>
          <w:sz w:val="22"/>
          <w:szCs w:val="22"/>
        </w:rPr>
      </w:pPr>
    </w:p>
    <w:p w:rsidR="001248D4" w:rsidRPr="003A3CF5" w:rsidRDefault="001248D4" w:rsidP="001248D4">
      <w:pPr>
        <w:spacing w:after="120"/>
        <w:ind w:right="43"/>
        <w:rPr>
          <w:rFonts w:ascii="Arial" w:hAnsi="Arial" w:cs="Arial"/>
          <w:sz w:val="22"/>
          <w:szCs w:val="22"/>
        </w:rPr>
      </w:pPr>
      <w:r w:rsidRPr="003A3CF5">
        <w:rPr>
          <w:rFonts w:ascii="Arial" w:hAnsi="Arial" w:cs="Arial"/>
          <w:sz w:val="22"/>
          <w:szCs w:val="22"/>
        </w:rPr>
        <w:t>___________________________________________________</w:t>
      </w:r>
    </w:p>
    <w:p w:rsidR="00487A63" w:rsidRPr="00A2698C" w:rsidRDefault="00487A63" w:rsidP="001248D4">
      <w:pPr>
        <w:ind w:right="43"/>
        <w:rPr>
          <w:rFonts w:ascii="Arial" w:hAnsi="Arial" w:cs="Arial"/>
          <w:sz w:val="22"/>
          <w:szCs w:val="22"/>
        </w:rPr>
      </w:pPr>
      <w:r w:rsidRPr="00A2698C">
        <w:rPr>
          <w:rFonts w:ascii="Arial" w:hAnsi="Arial" w:cs="Arial"/>
          <w:sz w:val="22"/>
          <w:szCs w:val="22"/>
        </w:rPr>
        <w:t>Gary Ho, S.E.</w:t>
      </w:r>
      <w:r w:rsidR="00464DB2" w:rsidRPr="00A2698C">
        <w:rPr>
          <w:rFonts w:ascii="Arial" w:hAnsi="Arial" w:cs="Arial"/>
          <w:sz w:val="22"/>
          <w:szCs w:val="22"/>
        </w:rPr>
        <w:t>, Senior Engineer</w:t>
      </w:r>
      <w:r w:rsidR="00464DB2" w:rsidRPr="00A2698C">
        <w:rPr>
          <w:rFonts w:ascii="Arial" w:hAnsi="Arial" w:cs="Arial"/>
          <w:sz w:val="22"/>
          <w:szCs w:val="22"/>
        </w:rPr>
        <w:tab/>
      </w:r>
      <w:r w:rsidR="00464DB2" w:rsidRPr="00A2698C">
        <w:rPr>
          <w:rFonts w:ascii="Arial" w:hAnsi="Arial" w:cs="Arial"/>
          <w:sz w:val="22"/>
          <w:szCs w:val="22"/>
        </w:rPr>
        <w:tab/>
      </w:r>
      <w:r w:rsidR="00464DB2" w:rsidRPr="00A2698C">
        <w:rPr>
          <w:rFonts w:ascii="Arial" w:hAnsi="Arial" w:cs="Arial"/>
          <w:sz w:val="22"/>
          <w:szCs w:val="22"/>
        </w:rPr>
        <w:tab/>
      </w:r>
      <w:r w:rsidRPr="00A2698C">
        <w:rPr>
          <w:rFonts w:ascii="Arial" w:hAnsi="Arial" w:cs="Arial"/>
          <w:sz w:val="22"/>
          <w:szCs w:val="22"/>
        </w:rPr>
        <w:t>Date:</w:t>
      </w:r>
    </w:p>
    <w:p w:rsidR="00487A63" w:rsidRPr="00EA20F7" w:rsidRDefault="00464DB2" w:rsidP="001248D4">
      <w:pPr>
        <w:ind w:right="43"/>
        <w:rPr>
          <w:rFonts w:ascii="Arial" w:hAnsi="Arial" w:cs="Arial"/>
          <w:sz w:val="22"/>
          <w:szCs w:val="22"/>
        </w:rPr>
      </w:pPr>
      <w:r w:rsidRPr="00A2698C">
        <w:rPr>
          <w:rFonts w:ascii="Arial" w:hAnsi="Arial" w:cs="Arial"/>
          <w:sz w:val="22"/>
          <w:szCs w:val="22"/>
        </w:rPr>
        <w:t>Manager</w:t>
      </w:r>
      <w:r w:rsidR="001A7DDC">
        <w:rPr>
          <w:rFonts w:ascii="Arial" w:hAnsi="Arial" w:cs="Arial"/>
          <w:sz w:val="22"/>
          <w:szCs w:val="22"/>
        </w:rPr>
        <w:t>, Permit Services</w:t>
      </w:r>
    </w:p>
    <w:p w:rsidR="00487A63" w:rsidRPr="00EA20F7" w:rsidRDefault="00487A63" w:rsidP="001248D4">
      <w:pPr>
        <w:ind w:right="43"/>
        <w:rPr>
          <w:rFonts w:ascii="Arial" w:hAnsi="Arial" w:cs="Arial"/>
          <w:sz w:val="22"/>
          <w:szCs w:val="22"/>
        </w:rPr>
      </w:pPr>
      <w:r w:rsidRPr="00EA20F7">
        <w:rPr>
          <w:rFonts w:ascii="Arial" w:hAnsi="Arial" w:cs="Arial"/>
          <w:sz w:val="22"/>
          <w:szCs w:val="22"/>
        </w:rPr>
        <w:t>Department of Building Inspection</w:t>
      </w:r>
    </w:p>
    <w:p w:rsidR="000D5551" w:rsidRDefault="000D5551" w:rsidP="001248D4">
      <w:pPr>
        <w:ind w:right="43"/>
        <w:rPr>
          <w:rFonts w:ascii="Arial" w:hAnsi="Arial" w:cs="Arial"/>
          <w:sz w:val="22"/>
          <w:szCs w:val="22"/>
        </w:rPr>
      </w:pPr>
    </w:p>
    <w:p w:rsidR="000D5551" w:rsidRDefault="000D5551" w:rsidP="001248D4">
      <w:pPr>
        <w:ind w:right="43"/>
        <w:rPr>
          <w:rFonts w:ascii="Arial" w:hAnsi="Arial" w:cs="Arial"/>
          <w:sz w:val="22"/>
          <w:szCs w:val="22"/>
        </w:rPr>
      </w:pPr>
    </w:p>
    <w:p w:rsidR="000D5551" w:rsidRDefault="000D5551" w:rsidP="001248D4">
      <w:pPr>
        <w:ind w:right="43"/>
        <w:rPr>
          <w:rFonts w:ascii="Arial" w:hAnsi="Arial" w:cs="Arial"/>
          <w:sz w:val="22"/>
          <w:szCs w:val="22"/>
        </w:rPr>
      </w:pPr>
    </w:p>
    <w:p w:rsidR="000A7672" w:rsidRDefault="000A7672" w:rsidP="001248D4">
      <w:pPr>
        <w:ind w:right="43"/>
        <w:rPr>
          <w:rFonts w:ascii="Arial" w:hAnsi="Arial" w:cs="Arial"/>
          <w:sz w:val="22"/>
          <w:szCs w:val="22"/>
        </w:rPr>
      </w:pPr>
    </w:p>
    <w:p w:rsidR="00432D96" w:rsidRDefault="00432D96" w:rsidP="001248D4">
      <w:pPr>
        <w:ind w:right="43"/>
        <w:rPr>
          <w:rFonts w:ascii="Arial" w:hAnsi="Arial" w:cs="Arial"/>
          <w:sz w:val="22"/>
          <w:szCs w:val="22"/>
        </w:rPr>
      </w:pPr>
    </w:p>
    <w:p w:rsidR="001C1F74" w:rsidRDefault="001C1F74" w:rsidP="001248D4">
      <w:pPr>
        <w:ind w:right="43"/>
        <w:rPr>
          <w:rFonts w:ascii="Arial" w:hAnsi="Arial" w:cs="Arial"/>
          <w:sz w:val="22"/>
          <w:szCs w:val="22"/>
        </w:rPr>
      </w:pPr>
    </w:p>
    <w:p w:rsidR="00F74BDB" w:rsidRPr="00EA20F7" w:rsidRDefault="00EA20F7" w:rsidP="001248D4">
      <w:pPr>
        <w:ind w:right="43"/>
        <w:rPr>
          <w:rFonts w:ascii="Arial" w:hAnsi="Arial" w:cs="Arial"/>
          <w:sz w:val="22"/>
          <w:szCs w:val="22"/>
        </w:rPr>
      </w:pPr>
      <w:r w:rsidRPr="00EA20F7">
        <w:rPr>
          <w:rFonts w:ascii="Arial" w:hAnsi="Arial" w:cs="Arial"/>
          <w:sz w:val="22"/>
          <w:szCs w:val="22"/>
        </w:rPr>
        <w:t>___________________________________________________</w:t>
      </w:r>
    </w:p>
    <w:p w:rsidR="00487A63" w:rsidRPr="00EA20F7" w:rsidRDefault="00487A63" w:rsidP="001248D4">
      <w:pPr>
        <w:ind w:right="43"/>
        <w:rPr>
          <w:rFonts w:ascii="Arial" w:hAnsi="Arial" w:cs="Arial"/>
          <w:sz w:val="22"/>
          <w:szCs w:val="22"/>
        </w:rPr>
      </w:pPr>
      <w:r w:rsidRPr="00EA20F7">
        <w:rPr>
          <w:rFonts w:ascii="Arial" w:hAnsi="Arial" w:cs="Arial"/>
          <w:sz w:val="22"/>
          <w:szCs w:val="22"/>
        </w:rPr>
        <w:t>Daniel Lowrey</w:t>
      </w:r>
      <w:r w:rsidRPr="00EA20F7">
        <w:rPr>
          <w:rFonts w:ascii="Arial" w:hAnsi="Arial" w:cs="Arial"/>
          <w:sz w:val="22"/>
          <w:szCs w:val="22"/>
        </w:rPr>
        <w:tab/>
      </w:r>
      <w:r w:rsidRPr="00EA20F7">
        <w:rPr>
          <w:rFonts w:ascii="Arial" w:hAnsi="Arial" w:cs="Arial"/>
          <w:sz w:val="22"/>
          <w:szCs w:val="22"/>
        </w:rPr>
        <w:tab/>
      </w:r>
      <w:r w:rsidRPr="00EA20F7">
        <w:rPr>
          <w:rFonts w:ascii="Arial" w:hAnsi="Arial" w:cs="Arial"/>
          <w:sz w:val="22"/>
          <w:szCs w:val="22"/>
        </w:rPr>
        <w:tab/>
      </w:r>
      <w:r w:rsidRPr="00EA20F7">
        <w:rPr>
          <w:rFonts w:ascii="Arial" w:hAnsi="Arial" w:cs="Arial"/>
          <w:sz w:val="22"/>
          <w:szCs w:val="22"/>
        </w:rPr>
        <w:tab/>
      </w:r>
      <w:r w:rsidRPr="00EA20F7">
        <w:rPr>
          <w:rFonts w:ascii="Arial" w:hAnsi="Arial" w:cs="Arial"/>
          <w:sz w:val="22"/>
          <w:szCs w:val="22"/>
        </w:rPr>
        <w:tab/>
      </w:r>
      <w:r w:rsidRPr="00EA20F7">
        <w:rPr>
          <w:rFonts w:ascii="Arial" w:hAnsi="Arial" w:cs="Arial"/>
          <w:sz w:val="22"/>
          <w:szCs w:val="22"/>
        </w:rPr>
        <w:tab/>
        <w:t>Date:</w:t>
      </w:r>
    </w:p>
    <w:p w:rsidR="00487A63" w:rsidRPr="00EA20F7" w:rsidRDefault="00487A63" w:rsidP="001248D4">
      <w:pPr>
        <w:ind w:right="43"/>
        <w:rPr>
          <w:rFonts w:ascii="Arial" w:hAnsi="Arial" w:cs="Arial"/>
          <w:sz w:val="22"/>
          <w:szCs w:val="22"/>
        </w:rPr>
      </w:pPr>
      <w:r w:rsidRPr="00EA20F7">
        <w:rPr>
          <w:rFonts w:ascii="Arial" w:hAnsi="Arial" w:cs="Arial"/>
          <w:sz w:val="22"/>
          <w:szCs w:val="22"/>
        </w:rPr>
        <w:t>Deputy Director, Permit Services</w:t>
      </w:r>
    </w:p>
    <w:p w:rsidR="00487A63" w:rsidRPr="00EA20F7" w:rsidRDefault="00487A63" w:rsidP="001248D4">
      <w:pPr>
        <w:ind w:right="43"/>
        <w:rPr>
          <w:rFonts w:ascii="Arial" w:hAnsi="Arial" w:cs="Arial"/>
          <w:sz w:val="22"/>
          <w:szCs w:val="22"/>
        </w:rPr>
      </w:pPr>
      <w:r w:rsidRPr="00EA20F7">
        <w:rPr>
          <w:rFonts w:ascii="Arial" w:hAnsi="Arial" w:cs="Arial"/>
          <w:sz w:val="22"/>
          <w:szCs w:val="22"/>
        </w:rPr>
        <w:t>Department of Building Inspection</w:t>
      </w:r>
    </w:p>
    <w:p w:rsidR="00487A63" w:rsidRDefault="00487A63" w:rsidP="001248D4">
      <w:pPr>
        <w:ind w:right="43"/>
        <w:rPr>
          <w:rFonts w:ascii="Arial" w:hAnsi="Arial" w:cs="Arial"/>
          <w:sz w:val="22"/>
          <w:szCs w:val="22"/>
        </w:rPr>
      </w:pPr>
    </w:p>
    <w:p w:rsidR="009872AE" w:rsidRDefault="009872AE" w:rsidP="001248D4">
      <w:pPr>
        <w:ind w:right="43"/>
        <w:rPr>
          <w:rFonts w:ascii="Arial" w:hAnsi="Arial" w:cs="Arial"/>
          <w:sz w:val="22"/>
          <w:szCs w:val="22"/>
        </w:rPr>
      </w:pPr>
    </w:p>
    <w:p w:rsidR="00487A63" w:rsidRDefault="00487A63" w:rsidP="001248D4">
      <w:pPr>
        <w:ind w:right="43"/>
        <w:rPr>
          <w:rFonts w:ascii="Arial" w:hAnsi="Arial" w:cs="Arial"/>
          <w:sz w:val="22"/>
          <w:szCs w:val="22"/>
        </w:rPr>
      </w:pPr>
    </w:p>
    <w:p w:rsidR="001C1F74" w:rsidRDefault="001C1F74" w:rsidP="001248D4">
      <w:pPr>
        <w:ind w:right="43"/>
        <w:rPr>
          <w:rFonts w:ascii="Arial" w:hAnsi="Arial" w:cs="Arial"/>
          <w:sz w:val="22"/>
          <w:szCs w:val="22"/>
        </w:rPr>
      </w:pPr>
    </w:p>
    <w:p w:rsidR="000A7672" w:rsidRDefault="000A7672" w:rsidP="001248D4">
      <w:pPr>
        <w:ind w:right="43"/>
        <w:rPr>
          <w:rFonts w:ascii="Arial" w:hAnsi="Arial" w:cs="Arial"/>
          <w:sz w:val="22"/>
          <w:szCs w:val="22"/>
        </w:rPr>
      </w:pPr>
    </w:p>
    <w:p w:rsidR="00FD0C8E" w:rsidRDefault="00FD0C8E" w:rsidP="001248D4">
      <w:pPr>
        <w:ind w:right="43"/>
        <w:rPr>
          <w:rFonts w:ascii="Arial" w:hAnsi="Arial" w:cs="Arial"/>
          <w:sz w:val="22"/>
          <w:szCs w:val="22"/>
        </w:rPr>
      </w:pPr>
    </w:p>
    <w:p w:rsidR="00487A63" w:rsidRDefault="00EA20F7" w:rsidP="001248D4">
      <w:pPr>
        <w:ind w:right="43"/>
        <w:rPr>
          <w:rFonts w:ascii="Arial" w:hAnsi="Arial" w:cs="Arial"/>
          <w:sz w:val="22"/>
          <w:szCs w:val="22"/>
        </w:rPr>
      </w:pPr>
      <w:r w:rsidRPr="00EA20F7">
        <w:rPr>
          <w:rFonts w:ascii="Arial" w:hAnsi="Arial" w:cs="Arial"/>
          <w:sz w:val="22"/>
          <w:szCs w:val="22"/>
        </w:rPr>
        <w:t>___________________________________________________</w:t>
      </w:r>
    </w:p>
    <w:p w:rsidR="001248D4" w:rsidRPr="003A3CF5" w:rsidRDefault="001248D4" w:rsidP="001248D4">
      <w:pPr>
        <w:ind w:right="43"/>
        <w:rPr>
          <w:rFonts w:ascii="Arial" w:hAnsi="Arial" w:cs="Arial"/>
          <w:sz w:val="22"/>
          <w:szCs w:val="22"/>
        </w:rPr>
      </w:pPr>
      <w:r w:rsidRPr="003A3CF5">
        <w:rPr>
          <w:rFonts w:ascii="Arial" w:hAnsi="Arial" w:cs="Arial"/>
          <w:sz w:val="22"/>
          <w:szCs w:val="22"/>
        </w:rPr>
        <w:t>Tom C. Hui, S.E.</w:t>
      </w:r>
      <w:r w:rsidR="009A1C68" w:rsidRPr="003A3CF5">
        <w:rPr>
          <w:rFonts w:ascii="Arial" w:hAnsi="Arial" w:cs="Arial"/>
          <w:sz w:val="22"/>
          <w:szCs w:val="22"/>
          <w:lang w:eastAsia="zh-TW"/>
        </w:rPr>
        <w:t>, C.B.O.</w:t>
      </w:r>
      <w:r w:rsidRPr="003A3CF5">
        <w:rPr>
          <w:rFonts w:ascii="Arial" w:hAnsi="Arial" w:cs="Arial"/>
          <w:sz w:val="22"/>
          <w:szCs w:val="22"/>
        </w:rPr>
        <w:tab/>
        <w:t xml:space="preserve">                                  Date</w:t>
      </w:r>
    </w:p>
    <w:p w:rsidR="001248D4" w:rsidRPr="003A3CF5" w:rsidRDefault="001248D4" w:rsidP="001248D4">
      <w:pPr>
        <w:ind w:right="43"/>
        <w:rPr>
          <w:rFonts w:ascii="Arial" w:hAnsi="Arial" w:cs="Arial"/>
          <w:sz w:val="22"/>
          <w:szCs w:val="22"/>
        </w:rPr>
      </w:pPr>
      <w:r w:rsidRPr="003A3CF5">
        <w:rPr>
          <w:rFonts w:ascii="Arial" w:hAnsi="Arial" w:cs="Arial"/>
          <w:sz w:val="22"/>
          <w:szCs w:val="22"/>
        </w:rPr>
        <w:t>Director</w:t>
      </w:r>
    </w:p>
    <w:p w:rsidR="001320A8" w:rsidRDefault="001248D4" w:rsidP="002B47F5">
      <w:pPr>
        <w:spacing w:after="240" w:line="480" w:lineRule="auto"/>
        <w:ind w:right="43"/>
        <w:rPr>
          <w:rFonts w:ascii="Arial" w:hAnsi="Arial" w:cs="Arial"/>
          <w:sz w:val="22"/>
          <w:szCs w:val="22"/>
          <w:lang w:eastAsia="zh-TW"/>
        </w:rPr>
      </w:pPr>
      <w:r w:rsidRPr="003A3CF5">
        <w:rPr>
          <w:rFonts w:ascii="Arial" w:hAnsi="Arial" w:cs="Arial"/>
          <w:sz w:val="22"/>
          <w:szCs w:val="22"/>
        </w:rPr>
        <w:t>Department of Building Inspection</w:t>
      </w:r>
    </w:p>
    <w:p w:rsidR="00AA4216" w:rsidRDefault="00AA4216" w:rsidP="00AA4216">
      <w:pPr>
        <w:tabs>
          <w:tab w:val="left" w:pos="2340"/>
          <w:tab w:val="left" w:pos="2520"/>
        </w:tabs>
        <w:rPr>
          <w:rFonts w:ascii="Arial" w:hAnsi="Arial" w:cs="Arial"/>
          <w:sz w:val="22"/>
          <w:szCs w:val="22"/>
          <w:lang w:eastAsia="zh-TW"/>
        </w:rPr>
      </w:pPr>
      <w:r>
        <w:rPr>
          <w:rFonts w:ascii="Arial" w:hAnsi="Arial" w:cs="Arial"/>
          <w:sz w:val="22"/>
          <w:szCs w:val="22"/>
          <w:lang w:eastAsia="zh-TW"/>
        </w:rPr>
        <w:t>Attachment A: Slope and Seismic Hazard Zone Protection Checklist</w:t>
      </w:r>
    </w:p>
    <w:p w:rsidR="000D5551" w:rsidRDefault="000D5551" w:rsidP="00AA4216">
      <w:pPr>
        <w:tabs>
          <w:tab w:val="left" w:pos="2340"/>
          <w:tab w:val="left" w:pos="2520"/>
        </w:tabs>
        <w:rPr>
          <w:rFonts w:ascii="Arial" w:hAnsi="Arial" w:cs="Arial"/>
          <w:sz w:val="22"/>
          <w:szCs w:val="22"/>
          <w:lang w:eastAsia="zh-TW"/>
        </w:rPr>
      </w:pPr>
    </w:p>
    <w:p w:rsidR="000D5551" w:rsidRDefault="000D5551" w:rsidP="00AA4216">
      <w:pPr>
        <w:tabs>
          <w:tab w:val="left" w:pos="2340"/>
          <w:tab w:val="left" w:pos="2520"/>
        </w:tabs>
        <w:rPr>
          <w:rFonts w:ascii="Arial" w:hAnsi="Arial" w:cs="Arial"/>
          <w:sz w:val="22"/>
          <w:szCs w:val="22"/>
          <w:lang w:eastAsia="zh-TW"/>
        </w:rPr>
      </w:pPr>
    </w:p>
    <w:p w:rsidR="00AA4216" w:rsidRDefault="000070DF" w:rsidP="00AA4216">
      <w:pPr>
        <w:tabs>
          <w:tab w:val="left" w:pos="2340"/>
          <w:tab w:val="left" w:pos="2520"/>
        </w:tabs>
        <w:rPr>
          <w:rFonts w:ascii="Arial" w:hAnsi="Arial" w:cs="Arial"/>
          <w:sz w:val="22"/>
          <w:szCs w:val="22"/>
          <w:lang w:eastAsia="zh-TW"/>
        </w:rPr>
        <w:sectPr w:rsidR="00AA4216" w:rsidSect="007B6B76">
          <w:headerReference w:type="default" r:id="rId8"/>
          <w:footerReference w:type="default" r:id="rId9"/>
          <w:headerReference w:type="first" r:id="rId10"/>
          <w:footerReference w:type="first" r:id="rId11"/>
          <w:endnotePr>
            <w:numFmt w:val="decimal"/>
          </w:endnotePr>
          <w:pgSz w:w="12240" w:h="15840" w:code="1"/>
          <w:pgMar w:top="1440" w:right="720" w:bottom="1152" w:left="1170" w:header="317" w:footer="360" w:gutter="0"/>
          <w:cols w:space="720"/>
          <w:noEndnote/>
          <w:titlePg/>
        </w:sectPr>
      </w:pPr>
      <w:r>
        <w:rPr>
          <w:rFonts w:ascii="Arial" w:hAnsi="Arial" w:cs="Arial"/>
          <w:noProof/>
          <w:sz w:val="22"/>
          <w:szCs w:val="22"/>
          <w:lang w:eastAsia="zh-CN"/>
        </w:rPr>
        <mc:AlternateContent>
          <mc:Choice Requires="wps">
            <w:drawing>
              <wp:anchor distT="0" distB="0" distL="114300" distR="114300" simplePos="0" relativeHeight="251662336" behindDoc="0" locked="0" layoutInCell="1" allowOverlap="1">
                <wp:simplePos x="0" y="0"/>
                <wp:positionH relativeFrom="column">
                  <wp:posOffset>128410</wp:posOffset>
                </wp:positionH>
                <wp:positionV relativeFrom="paragraph">
                  <wp:posOffset>689610</wp:posOffset>
                </wp:positionV>
                <wp:extent cx="5854700" cy="48069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0695"/>
                        </a:xfrm>
                        <a:prstGeom prst="rect">
                          <a:avLst/>
                        </a:prstGeom>
                        <a:solidFill>
                          <a:srgbClr val="FFFFFF"/>
                        </a:solidFill>
                        <a:ln w="9525">
                          <a:solidFill>
                            <a:srgbClr val="000000"/>
                          </a:solidFill>
                          <a:miter lim="800000"/>
                          <a:headEnd/>
                          <a:tailEnd/>
                        </a:ln>
                      </wps:spPr>
                      <wps:txbx>
                        <w:txbxContent>
                          <w:p w:rsidR="0051405B" w:rsidRDefault="0051405B" w:rsidP="000070DF">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0.1pt;margin-top:54.3pt;width:461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EGKQIAAFAEAAAOAAAAZHJzL2Uyb0RvYy54bWysVNtu2zAMfR+wfxD0vtgx4jYx4hRdugwD&#10;ugvQ7gNkWbaFyaImKbG7rx8lu1l2exnmB4EUqUPykPT2ZuwVOQnrJOiSLhcpJUJzqKVuS/r58fBq&#10;TYnzTNdMgRYlfRKO3uxevtgOphAZdKBqYQmCaFcMpqSd96ZIEsc70TO3ACM0GhuwPfOo2japLRsQ&#10;vVdJlqZXyQC2Nha4cA5v7yYj3UX8phHcf2waJzxRJcXcfDxtPKtwJrstK1rLTCf5nAb7hyx6JjUG&#10;PUPdMc/I0crfoHrJLTho/IJDn0DTSC5iDVjNMv2lmoeOGRFrQXKcOdPk/h8s/3D6ZImsS5pRolmP&#10;LXoUoyevYSRZYGcwrkCnB4NufsRr7HKs1Jl74F8c0bDvmG7FrbUwdILVmN0yvEwunk44LoBUw3uo&#10;MQw7eohAY2P7QB2SQRAdu/R07kxIheNlvs5X1ymaONpW6/Rqk8cQrHh+bazzbwX0JAgltdj5iM5O&#10;986HbFjx7BKCOVCyPkilomLbaq8sOTGckkP8ZvSf3JQmQ0k3eZZPBPwVIo3fnyB66XHclexLuj47&#10;sSLQ9kbXcRg9k2qSMWWlZx4DdROJfqzGuS8V1E/IqIVprHENUejAfqNkwJEuqft6ZFZQot5p7Mpm&#10;uVqFHYjKKr/OULGXlurSwjRHqJJ6SiZx76e9ORor2w4jTXOg4RY72chIcmj5lNWcN45t5H5esbAX&#10;l3r0+vEj2H0HAAD//wMAUEsDBBQABgAIAAAAIQA7s1V/3wAAAAoBAAAPAAAAZHJzL2Rvd25yZXYu&#10;eG1sTI/LTsMwEEX3SPyDNUhsELVJo5CGOBVCAsEOSlW2bjxNIvwItpuGv2dYwXLOXN05U69na9iE&#10;IQ7eSbhZCGDoWq8H10nYvj9el8BiUk4r4x1K+MYI6+b8rFaV9if3htMmdYxKXKyUhD6lseI8tj1a&#10;FRd+REe7gw9WJRpDx3VQJyq3hmdCFNyqwdGFXo340GP7uTlaCWX+PH3El+Xrri0OZpWubqenryDl&#10;5cV8fwcs4Zz+wvCrT+rQkNPeH52OzEjIREZJ4qIsgFFglWdE9kTKfAm8qfn/F5ofAAAA//8DAFBL&#10;AQItABQABgAIAAAAIQC2gziS/gAAAOEBAAATAAAAAAAAAAAAAAAAAAAAAABbQ29udGVudF9UeXBl&#10;c10ueG1sUEsBAi0AFAAGAAgAAAAhADj9If/WAAAAlAEAAAsAAAAAAAAAAAAAAAAALwEAAF9yZWxz&#10;Ly5yZWxzUEsBAi0AFAAGAAgAAAAhAGgXIQYpAgAAUAQAAA4AAAAAAAAAAAAAAAAALgIAAGRycy9l&#10;Mm9Eb2MueG1sUEsBAi0AFAAGAAgAAAAhADuzVX/fAAAACgEAAA8AAAAAAAAAAAAAAAAAgwQAAGRy&#10;cy9kb3ducmV2LnhtbFBLBQYAAAAABAAEAPMAAACPBQAAAAA=&#10;">
                <v:textbox>
                  <w:txbxContent>
                    <w:p w:rsidR="0051405B" w:rsidRDefault="0051405B" w:rsidP="000070DF">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p w:rsidR="00B23A4E" w:rsidRPr="00974887" w:rsidRDefault="00FB669F" w:rsidP="00B23A4E">
      <w:pPr>
        <w:widowControl/>
        <w:autoSpaceDE/>
        <w:autoSpaceDN/>
        <w:adjustRightInd/>
        <w:spacing w:line="259" w:lineRule="auto"/>
        <w:jc w:val="center"/>
        <w:rPr>
          <w:rFonts w:ascii="Arial" w:eastAsia="SimSun" w:hAnsi="Arial" w:cs="Arial"/>
          <w:b/>
          <w:szCs w:val="28"/>
        </w:rPr>
      </w:pPr>
      <w:r w:rsidRPr="00AA4216">
        <w:rPr>
          <w:rFonts w:ascii="Arial" w:eastAsia="SimSun" w:hAnsi="Arial" w:cs="Arial"/>
          <w:b/>
          <w:noProof/>
          <w:sz w:val="32"/>
          <w:szCs w:val="28"/>
          <w:lang w:eastAsia="zh-CN"/>
        </w:rPr>
        <mc:AlternateContent>
          <mc:Choice Requires="wps">
            <w:drawing>
              <wp:anchor distT="45720" distB="45720" distL="114300" distR="114300" simplePos="0" relativeHeight="251674112" behindDoc="0" locked="0" layoutInCell="1" allowOverlap="1" wp14:anchorId="794A2D64" wp14:editId="2DBC57DB">
                <wp:simplePos x="0" y="0"/>
                <wp:positionH relativeFrom="column">
                  <wp:posOffset>5943600</wp:posOffset>
                </wp:positionH>
                <wp:positionV relativeFrom="paragraph">
                  <wp:posOffset>-374650</wp:posOffset>
                </wp:positionV>
                <wp:extent cx="11144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txbx>
                        <w:txbxContent>
                          <w:p w:rsidR="0051405B" w:rsidRPr="00FB669F" w:rsidRDefault="0051405B" w:rsidP="00FB669F">
                            <w:pPr>
                              <w:rPr>
                                <w:rFonts w:ascii="Arial" w:hAnsi="Arial" w:cs="Arial"/>
                                <w:b/>
                                <w:sz w:val="22"/>
                              </w:rPr>
                            </w:pPr>
                            <w:r w:rsidRPr="00FB669F">
                              <w:rPr>
                                <w:rFonts w:ascii="Arial" w:hAnsi="Arial" w:cs="Arial"/>
                                <w:b/>
                                <w:sz w:val="22"/>
                              </w:rPr>
                              <w:t>A</w:t>
                            </w:r>
                            <w:r>
                              <w:rPr>
                                <w:rFonts w:ascii="Arial" w:hAnsi="Arial" w:cs="Arial"/>
                                <w:b/>
                                <w:sz w:val="22"/>
                              </w:rPr>
                              <w:t>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4A2D64" id="_x0000_s1027" type="#_x0000_t202" style="position:absolute;left:0;text-align:left;margin-left:468pt;margin-top:-29.5pt;width:87.75pt;height:1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Y9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npdDYr5pwJ8hXF9VWeapdBebrdOR8+SDQsbiruqPQJHfYP&#10;PkQ2UJ5C4mMetarXSutkuO1mpR3bA7XJOn0pgRdh2rK+4jdz4vF3iDx9f4IwKlC/a2Uqfn0OgjLK&#10;9t7WqRsDKD3uibK2Rx2jdKOIYdgMY8VO5dlgfSBhHY7tTeNImxbdD856au2K++87cJIz/dFScW5I&#10;yjgLyZjN3xZkuEvP5tIDVhBUxQNn43YV0vxEBSzeUREblfSN1R6ZHClTyybZj+MVZ+LSTlG/fgLL&#10;nwAAAP//AwBQSwMEFAAGAAgAAAAhAC30wMvhAAAADAEAAA8AAABkcnMvZG93bnJldi54bWxMj81O&#10;wzAQhO9IvIO1SFxQ69DQ0IQ4FUIC0RsUBFc33iYR9jrEbhrenu0J9rQ/o9lvyvXkrBhxCJ0nBdfz&#10;BARS7U1HjYL3t8fZCkSImoy2nlDBDwZYV+dnpS6MP9IrjtvYCDahUGgFbYx9IWWoW3Q6zH2PxLe9&#10;H5yOPA6NNIM+srmzcpEkmXS6I/7Q6h4fWqy/tgenYHXzPH6GTfryUWd7m8er2/Hpe1Dq8mK6vwMR&#10;cYp/YjjhMzpUzLTzBzJBWAV5mnGWqGC2zLk5KbiWIHa8WqQJyKqU/0NUvwAAAP//AwBQSwECLQAU&#10;AAYACAAAACEAtoM4kv4AAADhAQAAEwAAAAAAAAAAAAAAAAAAAAAAW0NvbnRlbnRfVHlwZXNdLnht&#10;bFBLAQItABQABgAIAAAAIQA4/SH/1gAAAJQBAAALAAAAAAAAAAAAAAAAAC8BAABfcmVscy8ucmVs&#10;c1BLAQItABQABgAIAAAAIQA36sY9IgIAAEwEAAAOAAAAAAAAAAAAAAAAAC4CAABkcnMvZTJvRG9j&#10;LnhtbFBLAQItABQABgAIAAAAIQAt9MDL4QAAAAwBAAAPAAAAAAAAAAAAAAAAAHwEAABkcnMvZG93&#10;bnJldi54bWxQSwUGAAAAAAQABADzAAAAigUAAAAA&#10;">
                <v:textbox>
                  <w:txbxContent>
                    <w:p w:rsidR="0051405B" w:rsidRPr="00FB669F" w:rsidRDefault="0051405B" w:rsidP="00FB669F">
                      <w:pPr>
                        <w:rPr>
                          <w:rFonts w:ascii="Arial" w:hAnsi="Arial" w:cs="Arial"/>
                          <w:b/>
                          <w:sz w:val="22"/>
                        </w:rPr>
                      </w:pPr>
                      <w:r w:rsidRPr="00FB669F">
                        <w:rPr>
                          <w:rFonts w:ascii="Arial" w:hAnsi="Arial" w:cs="Arial"/>
                          <w:b/>
                          <w:sz w:val="22"/>
                        </w:rPr>
                        <w:t>A</w:t>
                      </w:r>
                      <w:r>
                        <w:rPr>
                          <w:rFonts w:ascii="Arial" w:hAnsi="Arial" w:cs="Arial"/>
                          <w:b/>
                          <w:sz w:val="22"/>
                        </w:rPr>
                        <w:t>ttachment A</w:t>
                      </w:r>
                    </w:p>
                  </w:txbxContent>
                </v:textbox>
              </v:shape>
            </w:pict>
          </mc:Fallback>
        </mc:AlternateContent>
      </w:r>
      <w:r w:rsidR="00B23A4E" w:rsidRPr="00B23A4E">
        <w:rPr>
          <w:rFonts w:ascii="Arial" w:eastAsia="SimSun" w:hAnsi="Arial" w:cs="Arial"/>
          <w:b/>
          <w:szCs w:val="28"/>
        </w:rPr>
        <w:t>S</w:t>
      </w:r>
      <w:r w:rsidR="00B23A4E" w:rsidRPr="00974887">
        <w:rPr>
          <w:rFonts w:ascii="Arial" w:eastAsia="SimSun" w:hAnsi="Arial" w:cs="Arial"/>
          <w:b/>
          <w:szCs w:val="28"/>
        </w:rPr>
        <w:t>LOPE AND</w:t>
      </w:r>
      <w:r w:rsidR="00647E13" w:rsidRPr="00974887">
        <w:rPr>
          <w:rFonts w:ascii="Arial" w:eastAsia="SimSun" w:hAnsi="Arial" w:cs="Arial"/>
          <w:b/>
          <w:szCs w:val="28"/>
        </w:rPr>
        <w:t xml:space="preserve"> </w:t>
      </w:r>
      <w:r w:rsidR="00733C5A">
        <w:rPr>
          <w:rFonts w:ascii="Arial" w:eastAsia="SimSun" w:hAnsi="Arial" w:cs="Arial"/>
          <w:b/>
          <w:szCs w:val="28"/>
        </w:rPr>
        <w:t>SEISMIC HAZARD ZONE</w:t>
      </w:r>
      <w:r w:rsidR="00D40069">
        <w:rPr>
          <w:rFonts w:ascii="Arial" w:eastAsia="SimSun" w:hAnsi="Arial" w:cs="Arial"/>
          <w:b/>
          <w:szCs w:val="28"/>
        </w:rPr>
        <w:t xml:space="preserve"> PROTECTION</w:t>
      </w:r>
      <w:r w:rsidR="001C1F74">
        <w:rPr>
          <w:rFonts w:ascii="Arial" w:eastAsia="SimSun" w:hAnsi="Arial" w:cs="Arial"/>
          <w:b/>
          <w:szCs w:val="28"/>
        </w:rPr>
        <w:t xml:space="preserve"> </w:t>
      </w:r>
      <w:r w:rsidR="00B23A4E" w:rsidRPr="00974887">
        <w:rPr>
          <w:rFonts w:ascii="Arial" w:eastAsia="SimSun" w:hAnsi="Arial" w:cs="Arial"/>
          <w:b/>
          <w:szCs w:val="28"/>
        </w:rPr>
        <w:t>CHECKLIST</w:t>
      </w:r>
    </w:p>
    <w:p w:rsidR="00B23A4E" w:rsidRPr="00B23A4E" w:rsidRDefault="00B23A4E" w:rsidP="000D5551">
      <w:pPr>
        <w:widowControl/>
        <w:autoSpaceDE/>
        <w:autoSpaceDN/>
        <w:adjustRightInd/>
        <w:spacing w:before="120" w:after="120"/>
        <w:jc w:val="center"/>
        <w:rPr>
          <w:rFonts w:ascii="Arial" w:eastAsia="SimSun" w:hAnsi="Arial" w:cs="Arial"/>
          <w:b/>
          <w:sz w:val="20"/>
          <w:szCs w:val="22"/>
        </w:rPr>
      </w:pPr>
      <w:r w:rsidRPr="00B23A4E">
        <w:rPr>
          <w:rFonts w:ascii="Arial" w:eastAsia="SimSun" w:hAnsi="Arial" w:cs="Arial"/>
          <w:b/>
          <w:sz w:val="20"/>
          <w:szCs w:val="22"/>
        </w:rPr>
        <w:t>A COP</w:t>
      </w:r>
      <w:r w:rsidR="00B92C12">
        <w:rPr>
          <w:rFonts w:ascii="Arial" w:eastAsia="SimSun" w:hAnsi="Arial" w:cs="Arial"/>
          <w:b/>
          <w:sz w:val="20"/>
          <w:szCs w:val="22"/>
        </w:rPr>
        <w:t xml:space="preserve">Y OF THIS DOCUMENT SHALL </w:t>
      </w:r>
      <w:r w:rsidR="0080000F">
        <w:rPr>
          <w:rFonts w:ascii="Arial" w:eastAsia="SimSun" w:hAnsi="Arial" w:cs="Arial"/>
          <w:b/>
          <w:sz w:val="20"/>
          <w:szCs w:val="22"/>
        </w:rPr>
        <w:t xml:space="preserve">BE </w:t>
      </w:r>
      <w:r w:rsidR="00B92C12">
        <w:rPr>
          <w:rFonts w:ascii="Arial" w:eastAsia="SimSun" w:hAnsi="Arial" w:cs="Arial"/>
          <w:b/>
          <w:sz w:val="20"/>
          <w:szCs w:val="22"/>
        </w:rPr>
        <w:t>SUBMITTED</w:t>
      </w:r>
      <w:r w:rsidRPr="00B23A4E">
        <w:rPr>
          <w:rFonts w:ascii="Arial" w:eastAsia="SimSun" w:hAnsi="Arial" w:cs="Arial"/>
          <w:b/>
          <w:sz w:val="20"/>
          <w:szCs w:val="22"/>
        </w:rPr>
        <w:t xml:space="preserve"> WITH THE</w:t>
      </w:r>
      <w:r w:rsidR="00B92C12">
        <w:rPr>
          <w:rFonts w:ascii="Arial" w:eastAsia="SimSun" w:hAnsi="Arial" w:cs="Arial"/>
          <w:b/>
          <w:sz w:val="20"/>
          <w:szCs w:val="22"/>
        </w:rPr>
        <w:t xml:space="preserve"> PERMIT APPLICATION</w:t>
      </w:r>
    </w:p>
    <w:tbl>
      <w:tblPr>
        <w:tblStyle w:val="TableGrid1"/>
        <w:tblpPr w:leftFromText="180" w:rightFromText="180" w:vertAnchor="text" w:horzAnchor="margin" w:tblpX="-360" w:tblpY="28"/>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330"/>
        <w:gridCol w:w="1350"/>
        <w:gridCol w:w="630"/>
        <w:gridCol w:w="1530"/>
        <w:gridCol w:w="630"/>
        <w:gridCol w:w="1890"/>
        <w:gridCol w:w="540"/>
      </w:tblGrid>
      <w:tr w:rsidR="00B23A4E" w:rsidRPr="00B23A4E" w:rsidTr="00DE6B39">
        <w:trPr>
          <w:trHeight w:val="360"/>
        </w:trPr>
        <w:tc>
          <w:tcPr>
            <w:tcW w:w="1620" w:type="dxa"/>
            <w:vAlign w:val="bottom"/>
          </w:tcPr>
          <w:p w:rsidR="00B23A4E" w:rsidRPr="00B23A4E" w:rsidRDefault="00B23A4E" w:rsidP="00DE6B39">
            <w:pPr>
              <w:widowControl/>
              <w:autoSpaceDE/>
              <w:autoSpaceDN/>
              <w:adjustRightInd/>
              <w:ind w:right="-108"/>
              <w:rPr>
                <w:rFonts w:ascii="Times New Roman" w:hAnsi="Times New Roman"/>
                <w:b/>
                <w:sz w:val="20"/>
                <w:szCs w:val="22"/>
              </w:rPr>
            </w:pPr>
            <w:r w:rsidRPr="00B23A4E">
              <w:rPr>
                <w:rFonts w:ascii="Times New Roman" w:hAnsi="Times New Roman"/>
                <w:b/>
                <w:sz w:val="20"/>
                <w:szCs w:val="22"/>
              </w:rPr>
              <w:t xml:space="preserve">JOB ADDRESS </w:t>
            </w:r>
          </w:p>
        </w:tc>
        <w:tc>
          <w:tcPr>
            <w:tcW w:w="3330" w:type="dxa"/>
            <w:tcBorders>
              <w:bottom w:val="single" w:sz="6" w:space="0" w:color="auto"/>
            </w:tcBorders>
            <w:vAlign w:val="bottom"/>
          </w:tcPr>
          <w:p w:rsidR="00B23A4E" w:rsidRPr="00B23A4E" w:rsidRDefault="00B23A4E" w:rsidP="00DE6B39">
            <w:pPr>
              <w:widowControl/>
              <w:autoSpaceDE/>
              <w:autoSpaceDN/>
              <w:adjustRightInd/>
              <w:rPr>
                <w:rFonts w:ascii="Times New Roman" w:hAnsi="Times New Roman"/>
                <w:b/>
                <w:sz w:val="20"/>
                <w:szCs w:val="22"/>
              </w:rPr>
            </w:pPr>
          </w:p>
        </w:tc>
        <w:tc>
          <w:tcPr>
            <w:tcW w:w="1980" w:type="dxa"/>
            <w:gridSpan w:val="2"/>
            <w:vAlign w:val="bottom"/>
          </w:tcPr>
          <w:p w:rsidR="00B23A4E" w:rsidRPr="00B23A4E" w:rsidRDefault="00B23A4E" w:rsidP="00DE6B39">
            <w:pPr>
              <w:widowControl/>
              <w:autoSpaceDE/>
              <w:autoSpaceDN/>
              <w:adjustRightInd/>
              <w:ind w:right="-108"/>
              <w:rPr>
                <w:rFonts w:ascii="Times New Roman" w:hAnsi="Times New Roman"/>
                <w:b/>
                <w:sz w:val="20"/>
                <w:szCs w:val="22"/>
              </w:rPr>
            </w:pPr>
            <w:r w:rsidRPr="00B23A4E">
              <w:rPr>
                <w:rFonts w:ascii="Times New Roman" w:hAnsi="Times New Roman"/>
                <w:b/>
                <w:sz w:val="20"/>
                <w:szCs w:val="22"/>
              </w:rPr>
              <w:t xml:space="preserve">APPLICATION </w:t>
            </w:r>
            <w:r w:rsidRPr="00B23A4E">
              <w:rPr>
                <w:rFonts w:ascii="Times New Roman" w:hAnsi="Times New Roman" w:hint="eastAsia"/>
                <w:b/>
                <w:sz w:val="20"/>
                <w:szCs w:val="22"/>
              </w:rPr>
              <w:t>NO</w:t>
            </w:r>
            <w:r w:rsidRPr="00B23A4E">
              <w:rPr>
                <w:rFonts w:ascii="Times New Roman" w:hAnsi="Times New Roman"/>
                <w:b/>
                <w:sz w:val="20"/>
                <w:szCs w:val="22"/>
              </w:rPr>
              <w:t xml:space="preserve">. </w:t>
            </w:r>
          </w:p>
        </w:tc>
        <w:tc>
          <w:tcPr>
            <w:tcW w:w="2160" w:type="dxa"/>
            <w:gridSpan w:val="2"/>
            <w:tcBorders>
              <w:bottom w:val="single" w:sz="6" w:space="0" w:color="auto"/>
            </w:tcBorders>
            <w:vAlign w:val="bottom"/>
          </w:tcPr>
          <w:p w:rsidR="00B23A4E" w:rsidRPr="00B23A4E" w:rsidRDefault="00B23A4E" w:rsidP="00DE6B39">
            <w:pPr>
              <w:widowControl/>
              <w:autoSpaceDE/>
              <w:autoSpaceDN/>
              <w:adjustRightInd/>
              <w:rPr>
                <w:rFonts w:ascii="Times New Roman" w:hAnsi="Times New Roman"/>
                <w:b/>
                <w:sz w:val="20"/>
                <w:szCs w:val="22"/>
              </w:rPr>
            </w:pPr>
          </w:p>
        </w:tc>
        <w:tc>
          <w:tcPr>
            <w:tcW w:w="1890" w:type="dxa"/>
            <w:vAlign w:val="bottom"/>
          </w:tcPr>
          <w:p w:rsidR="00B23A4E" w:rsidRPr="00B23A4E" w:rsidRDefault="00B23A4E" w:rsidP="00DE6B39">
            <w:pPr>
              <w:widowControl/>
              <w:autoSpaceDE/>
              <w:autoSpaceDN/>
              <w:adjustRightInd/>
              <w:rPr>
                <w:rFonts w:ascii="Times New Roman" w:hAnsi="Times New Roman"/>
                <w:b/>
                <w:sz w:val="20"/>
                <w:szCs w:val="22"/>
              </w:rPr>
            </w:pPr>
            <w:r w:rsidRPr="00B23A4E">
              <w:rPr>
                <w:rFonts w:ascii="Times New Roman" w:hAnsi="Times New Roman"/>
                <w:b/>
                <w:sz w:val="20"/>
                <w:szCs w:val="22"/>
              </w:rPr>
              <w:t>ADDENDUM NO.</w:t>
            </w:r>
          </w:p>
        </w:tc>
        <w:tc>
          <w:tcPr>
            <w:tcW w:w="540" w:type="dxa"/>
            <w:tcBorders>
              <w:bottom w:val="single" w:sz="6" w:space="0" w:color="auto"/>
            </w:tcBorders>
            <w:vAlign w:val="bottom"/>
          </w:tcPr>
          <w:p w:rsidR="00B23A4E" w:rsidRPr="00B23A4E" w:rsidRDefault="00B23A4E" w:rsidP="00DE6B39">
            <w:pPr>
              <w:widowControl/>
              <w:autoSpaceDE/>
              <w:autoSpaceDN/>
              <w:adjustRightInd/>
              <w:rPr>
                <w:rFonts w:ascii="Times New Roman" w:hAnsi="Times New Roman"/>
                <w:b/>
                <w:sz w:val="20"/>
                <w:szCs w:val="22"/>
              </w:rPr>
            </w:pPr>
          </w:p>
        </w:tc>
      </w:tr>
      <w:tr w:rsidR="00B23A4E" w:rsidRPr="00B23A4E" w:rsidTr="00DE6B39">
        <w:trPr>
          <w:trHeight w:val="360"/>
        </w:trPr>
        <w:tc>
          <w:tcPr>
            <w:tcW w:w="1620" w:type="dxa"/>
            <w:vAlign w:val="bottom"/>
          </w:tcPr>
          <w:p w:rsidR="00B23A4E" w:rsidRPr="00B23A4E" w:rsidRDefault="00B23A4E" w:rsidP="00DE6B39">
            <w:pPr>
              <w:widowControl/>
              <w:autoSpaceDE/>
              <w:autoSpaceDN/>
              <w:adjustRightInd/>
              <w:ind w:right="-108"/>
              <w:rPr>
                <w:rFonts w:ascii="Times New Roman" w:hAnsi="Times New Roman"/>
                <w:b/>
                <w:sz w:val="20"/>
                <w:szCs w:val="22"/>
              </w:rPr>
            </w:pPr>
            <w:r w:rsidRPr="00B23A4E">
              <w:rPr>
                <w:rFonts w:ascii="Times New Roman" w:hAnsi="Times New Roman"/>
                <w:b/>
                <w:sz w:val="20"/>
                <w:szCs w:val="22"/>
              </w:rPr>
              <w:t>OWNER NAME</w:t>
            </w:r>
          </w:p>
        </w:tc>
        <w:tc>
          <w:tcPr>
            <w:tcW w:w="4680" w:type="dxa"/>
            <w:gridSpan w:val="2"/>
            <w:tcBorders>
              <w:bottom w:val="single" w:sz="6" w:space="0" w:color="auto"/>
            </w:tcBorders>
            <w:vAlign w:val="bottom"/>
          </w:tcPr>
          <w:p w:rsidR="00B23A4E" w:rsidRPr="00B23A4E" w:rsidRDefault="00B23A4E" w:rsidP="00DE6B39">
            <w:pPr>
              <w:widowControl/>
              <w:autoSpaceDE/>
              <w:autoSpaceDN/>
              <w:adjustRightInd/>
              <w:rPr>
                <w:rFonts w:ascii="Times New Roman" w:hAnsi="Times New Roman"/>
                <w:b/>
                <w:sz w:val="20"/>
                <w:szCs w:val="22"/>
              </w:rPr>
            </w:pPr>
          </w:p>
        </w:tc>
        <w:tc>
          <w:tcPr>
            <w:tcW w:w="2160" w:type="dxa"/>
            <w:gridSpan w:val="2"/>
            <w:vAlign w:val="bottom"/>
          </w:tcPr>
          <w:p w:rsidR="00B23A4E" w:rsidRPr="00B23A4E" w:rsidRDefault="00B23A4E" w:rsidP="00DE6B39">
            <w:pPr>
              <w:widowControl/>
              <w:autoSpaceDE/>
              <w:autoSpaceDN/>
              <w:adjustRightInd/>
              <w:rPr>
                <w:rFonts w:ascii="Times New Roman" w:hAnsi="Times New Roman"/>
                <w:b/>
                <w:sz w:val="20"/>
                <w:szCs w:val="22"/>
              </w:rPr>
            </w:pPr>
            <w:r w:rsidRPr="00B23A4E">
              <w:rPr>
                <w:rFonts w:ascii="Times New Roman" w:hAnsi="Times New Roman"/>
                <w:b/>
                <w:sz w:val="20"/>
                <w:szCs w:val="22"/>
              </w:rPr>
              <w:t xml:space="preserve">OWNER PHONE NO. </w:t>
            </w:r>
          </w:p>
        </w:tc>
        <w:tc>
          <w:tcPr>
            <w:tcW w:w="3060" w:type="dxa"/>
            <w:gridSpan w:val="3"/>
            <w:tcBorders>
              <w:bottom w:val="single" w:sz="6" w:space="0" w:color="auto"/>
            </w:tcBorders>
            <w:vAlign w:val="bottom"/>
          </w:tcPr>
          <w:p w:rsidR="00B23A4E" w:rsidRPr="00B23A4E" w:rsidRDefault="00B23A4E" w:rsidP="00B0520E">
            <w:pPr>
              <w:widowControl/>
              <w:autoSpaceDE/>
              <w:autoSpaceDN/>
              <w:adjustRightInd/>
              <w:rPr>
                <w:rFonts w:ascii="Times New Roman" w:hAnsi="Times New Roman"/>
                <w:b/>
                <w:sz w:val="20"/>
                <w:szCs w:val="22"/>
              </w:rPr>
            </w:pPr>
            <w:r w:rsidRPr="00437C53">
              <w:rPr>
                <w:rFonts w:ascii="Times New Roman" w:hAnsi="Times New Roman"/>
                <w:b/>
                <w:sz w:val="22"/>
                <w:szCs w:val="22"/>
              </w:rPr>
              <w:t xml:space="preserve">( </w:t>
            </w:r>
            <w:r w:rsidR="00B0520E">
              <w:rPr>
                <w:rFonts w:ascii="Times New Roman" w:hAnsi="Times New Roman" w:hint="eastAsia"/>
                <w:b/>
                <w:sz w:val="22"/>
                <w:szCs w:val="22"/>
                <w:lang w:eastAsia="zh-CN"/>
              </w:rPr>
              <w:t xml:space="preserve">    </w:t>
            </w:r>
            <w:r w:rsidR="00B0520E">
              <w:rPr>
                <w:rFonts w:ascii="Times New Roman" w:hAnsi="Times New Roman"/>
                <w:b/>
                <w:sz w:val="22"/>
                <w:szCs w:val="22"/>
                <w:lang w:eastAsia="zh-CN"/>
              </w:rPr>
              <w:t xml:space="preserve">  </w:t>
            </w:r>
            <w:r w:rsidRPr="00437C53">
              <w:rPr>
                <w:rFonts w:ascii="Times New Roman" w:hAnsi="Times New Roman"/>
                <w:b/>
                <w:sz w:val="22"/>
                <w:szCs w:val="22"/>
              </w:rPr>
              <w:t>)</w:t>
            </w:r>
          </w:p>
        </w:tc>
      </w:tr>
    </w:tbl>
    <w:tbl>
      <w:tblPr>
        <w:tblStyle w:val="TableGrid2"/>
        <w:tblpPr w:leftFromText="180" w:rightFromText="180" w:vertAnchor="page" w:horzAnchor="margin" w:tblpX="-365" w:tblpY="4186"/>
        <w:tblW w:w="115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68"/>
        <w:gridCol w:w="624"/>
        <w:gridCol w:w="557"/>
        <w:gridCol w:w="4572"/>
        <w:gridCol w:w="626"/>
        <w:gridCol w:w="553"/>
      </w:tblGrid>
      <w:tr w:rsidR="0080000F" w:rsidRPr="0080000F" w:rsidTr="00797BED">
        <w:trPr>
          <w:trHeight w:val="353"/>
        </w:trPr>
        <w:tc>
          <w:tcPr>
            <w:tcW w:w="5749" w:type="dxa"/>
            <w:gridSpan w:val="3"/>
            <w:tcBorders>
              <w:top w:val="single" w:sz="12" w:space="0" w:color="auto"/>
              <w:left w:val="single" w:sz="12" w:space="0" w:color="auto"/>
              <w:right w:val="double" w:sz="12" w:space="0" w:color="auto"/>
            </w:tcBorders>
            <w:tcMar>
              <w:left w:w="72" w:type="dxa"/>
              <w:right w:w="72" w:type="dxa"/>
            </w:tcMar>
            <w:vAlign w:val="center"/>
          </w:tcPr>
          <w:p w:rsidR="0080000F" w:rsidRPr="0080000F" w:rsidRDefault="0080000F"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b/>
                <w:sz w:val="20"/>
                <w:szCs w:val="20"/>
              </w:rPr>
              <w:t>1: PROPERTY LOCATION</w:t>
            </w:r>
          </w:p>
        </w:tc>
        <w:tc>
          <w:tcPr>
            <w:tcW w:w="5751" w:type="dxa"/>
            <w:gridSpan w:val="3"/>
            <w:tcBorders>
              <w:top w:val="single" w:sz="12" w:space="0" w:color="auto"/>
              <w:left w:val="double" w:sz="12" w:space="0" w:color="auto"/>
              <w:right w:val="single" w:sz="12" w:space="0" w:color="auto"/>
            </w:tcBorders>
            <w:vAlign w:val="center"/>
          </w:tcPr>
          <w:p w:rsidR="0080000F" w:rsidRPr="0080000F" w:rsidRDefault="0080000F" w:rsidP="00797BED">
            <w:pPr>
              <w:widowControl/>
              <w:autoSpaceDE/>
              <w:autoSpaceDN/>
              <w:adjustRightInd/>
              <w:jc w:val="center"/>
              <w:rPr>
                <w:rFonts w:ascii="Times New Roman" w:eastAsia="SimSun" w:hAnsi="Times New Roman"/>
                <w:b/>
                <w:sz w:val="20"/>
                <w:szCs w:val="20"/>
              </w:rPr>
            </w:pPr>
            <w:r w:rsidRPr="0080000F">
              <w:rPr>
                <w:rFonts w:ascii="Times New Roman" w:eastAsia="SimSun" w:hAnsi="Times New Roman"/>
                <w:b/>
                <w:sz w:val="20"/>
                <w:szCs w:val="20"/>
              </w:rPr>
              <w:t>3: PROPOSED CONSTRUCTION</w:t>
            </w:r>
          </w:p>
        </w:tc>
      </w:tr>
      <w:tr w:rsidR="00797BED" w:rsidRPr="0080000F" w:rsidTr="00797BED">
        <w:trPr>
          <w:trHeight w:val="685"/>
        </w:trPr>
        <w:tc>
          <w:tcPr>
            <w:tcW w:w="4568" w:type="dxa"/>
            <w:vMerge w:val="restart"/>
            <w:tcBorders>
              <w:left w:val="single" w:sz="12" w:space="0" w:color="auto"/>
            </w:tcBorders>
            <w:tcMar>
              <w:left w:w="72" w:type="dxa"/>
              <w:right w:w="72" w:type="dxa"/>
            </w:tcMar>
            <w:vAlign w:val="center"/>
          </w:tcPr>
          <w:p w:rsidR="00DE6B39" w:rsidRPr="0080000F" w:rsidRDefault="00DE6B39" w:rsidP="00797BED">
            <w:pPr>
              <w:widowControl/>
              <w:autoSpaceDE/>
              <w:autoSpaceDN/>
              <w:adjustRightInd/>
              <w:jc w:val="both"/>
              <w:rPr>
                <w:rFonts w:ascii="Times New Roman" w:eastAsia="SimSun" w:hAnsi="Times New Roman"/>
                <w:sz w:val="20"/>
                <w:szCs w:val="20"/>
              </w:rPr>
            </w:pPr>
            <w:r w:rsidRPr="0080000F">
              <w:rPr>
                <w:rFonts w:ascii="Times New Roman" w:eastAsia="SimSun" w:hAnsi="Times New Roman"/>
                <w:sz w:val="20"/>
                <w:szCs w:val="20"/>
              </w:rPr>
              <w:t>EARTHQUAKE INDUCED LANDSLIDE AREA ON THE STATE OF CALIFORNIA DEPARTMENT OF CONSERVATION DIVISION OF MINES AND GEOLOGY (CDMG) SEISMIC HAZARD ZONES MAP FOR SAN FRANCISCO, RELEASED NOVEMBER 17, 2000.</w:t>
            </w:r>
          </w:p>
        </w:tc>
        <w:tc>
          <w:tcPr>
            <w:tcW w:w="624" w:type="dxa"/>
            <w:vMerge w:val="restart"/>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1841417573"/>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7" w:type="dxa"/>
            <w:vMerge w:val="restart"/>
            <w:tcBorders>
              <w:right w:val="double" w:sz="12" w:space="0" w:color="auto"/>
            </w:tcBorders>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336820194"/>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4572" w:type="dxa"/>
            <w:tcBorders>
              <w:left w:val="double" w:sz="12" w:space="0" w:color="auto"/>
            </w:tcBorders>
            <w:vAlign w:val="center"/>
          </w:tcPr>
          <w:p w:rsidR="00DE6B39" w:rsidRPr="0080000F" w:rsidRDefault="00DE6B39" w:rsidP="00797BED">
            <w:pPr>
              <w:widowControl/>
              <w:autoSpaceDE/>
              <w:autoSpaceDN/>
              <w:adjustRightInd/>
              <w:jc w:val="both"/>
              <w:rPr>
                <w:rFonts w:ascii="Times New Roman" w:eastAsia="SimSun" w:hAnsi="Times New Roman"/>
                <w:sz w:val="20"/>
                <w:szCs w:val="20"/>
              </w:rPr>
            </w:pPr>
            <w:r w:rsidRPr="0080000F">
              <w:rPr>
                <w:rFonts w:ascii="Times New Roman" w:eastAsia="SimSun" w:hAnsi="Times New Roman"/>
                <w:sz w:val="20"/>
                <w:szCs w:val="20"/>
              </w:rPr>
              <w:t>CONSTRUCTION OF NEW BUILDING OR STRUCTURE HAVING OVER 1000 SQFT OF NEW PROJECTED ROOF AREA</w:t>
            </w:r>
          </w:p>
        </w:tc>
        <w:tc>
          <w:tcPr>
            <w:tcW w:w="626" w:type="dxa"/>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628293910"/>
              <w14:checkbox>
                <w14:checked w14:val="0"/>
                <w14:checkedState w14:val="2612" w14:font="MS Gothic"/>
                <w14:uncheckedState w14:val="2610" w14:font="MS Gothic"/>
              </w14:checkbox>
            </w:sdtPr>
            <w:sdtEndPr/>
            <w:sdtContent>
              <w:p w:rsidR="00DE6B39" w:rsidRPr="0080000F" w:rsidRDefault="00DE6B39"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right w:val="single" w:sz="12" w:space="0" w:color="auto"/>
            </w:tcBorders>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1980492759"/>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r w:rsidR="00797BED" w:rsidRPr="0080000F" w:rsidTr="00797BED">
        <w:trPr>
          <w:trHeight w:val="684"/>
        </w:trPr>
        <w:tc>
          <w:tcPr>
            <w:tcW w:w="4568" w:type="dxa"/>
            <w:vMerge/>
            <w:tcBorders>
              <w:left w:val="single" w:sz="12" w:space="0" w:color="auto"/>
            </w:tcBorders>
            <w:tcMar>
              <w:left w:w="72" w:type="dxa"/>
              <w:right w:w="72" w:type="dxa"/>
            </w:tcMar>
            <w:vAlign w:val="center"/>
          </w:tcPr>
          <w:p w:rsidR="00DE6B39" w:rsidRPr="0080000F" w:rsidRDefault="00DE6B39" w:rsidP="00797BED">
            <w:pPr>
              <w:widowControl/>
              <w:autoSpaceDE/>
              <w:autoSpaceDN/>
              <w:adjustRightInd/>
              <w:jc w:val="both"/>
              <w:rPr>
                <w:rFonts w:ascii="Times New Roman" w:eastAsia="SimSun" w:hAnsi="Times New Roman"/>
                <w:sz w:val="20"/>
                <w:szCs w:val="20"/>
              </w:rPr>
            </w:pPr>
          </w:p>
        </w:tc>
        <w:tc>
          <w:tcPr>
            <w:tcW w:w="624" w:type="dxa"/>
            <w:vMerge/>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557" w:type="dxa"/>
            <w:vMerge/>
            <w:tcBorders>
              <w:right w:val="double" w:sz="12" w:space="0" w:color="auto"/>
            </w:tcBorders>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4572" w:type="dxa"/>
            <w:tcBorders>
              <w:left w:val="double" w:sz="12" w:space="0" w:color="auto"/>
            </w:tcBorders>
            <w:vAlign w:val="center"/>
          </w:tcPr>
          <w:p w:rsidR="00DE6B39" w:rsidRPr="0080000F" w:rsidRDefault="00DE6B39" w:rsidP="00797BED">
            <w:pPr>
              <w:widowControl/>
              <w:autoSpaceDE/>
              <w:autoSpaceDN/>
              <w:adjustRightInd/>
              <w:jc w:val="both"/>
              <w:rPr>
                <w:rFonts w:ascii="Times New Roman" w:eastAsia="SimSun" w:hAnsi="Times New Roman"/>
                <w:sz w:val="20"/>
                <w:szCs w:val="20"/>
              </w:rPr>
            </w:pPr>
            <w:r w:rsidRPr="00C93752">
              <w:rPr>
                <w:rFonts w:ascii="Times New Roman" w:eastAsia="SimSun" w:hAnsi="Times New Roman"/>
                <w:sz w:val="20"/>
                <w:szCs w:val="20"/>
              </w:rPr>
              <w:t xml:space="preserve">HORIZONTAL </w:t>
            </w:r>
            <w:r w:rsidR="00516E5B" w:rsidRPr="00C93752">
              <w:rPr>
                <w:rFonts w:ascii="Times New Roman" w:eastAsia="SimSun" w:hAnsi="Times New Roman"/>
                <w:sz w:val="20"/>
                <w:szCs w:val="20"/>
              </w:rPr>
              <w:t>OR</w:t>
            </w:r>
            <w:r w:rsidRPr="00C93752">
              <w:rPr>
                <w:rFonts w:ascii="Times New Roman" w:eastAsia="SimSun" w:hAnsi="Times New Roman"/>
                <w:sz w:val="20"/>
                <w:szCs w:val="20"/>
              </w:rPr>
              <w:t xml:space="preserve"> VERTICAL ADDITIONS HAVING OVER 500 SQFT OF NEW PROJECTED ROOF AREA</w:t>
            </w:r>
          </w:p>
        </w:tc>
        <w:tc>
          <w:tcPr>
            <w:tcW w:w="626" w:type="dxa"/>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151370418"/>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right w:val="single" w:sz="12" w:space="0" w:color="auto"/>
            </w:tcBorders>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359854662"/>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r w:rsidR="00797BED" w:rsidRPr="0080000F" w:rsidTr="00797BED">
        <w:trPr>
          <w:trHeight w:val="596"/>
        </w:trPr>
        <w:tc>
          <w:tcPr>
            <w:tcW w:w="4568" w:type="dxa"/>
            <w:vMerge/>
            <w:tcBorders>
              <w:left w:val="single" w:sz="12" w:space="0" w:color="auto"/>
            </w:tcBorders>
            <w:tcMar>
              <w:left w:w="72" w:type="dxa"/>
              <w:right w:w="72" w:type="dxa"/>
            </w:tcMar>
          </w:tcPr>
          <w:p w:rsidR="00DE6B39" w:rsidRPr="0080000F" w:rsidRDefault="00DE6B39" w:rsidP="00797BED">
            <w:pPr>
              <w:widowControl/>
              <w:autoSpaceDE/>
              <w:autoSpaceDN/>
              <w:adjustRightInd/>
              <w:spacing w:before="120"/>
              <w:jc w:val="both"/>
              <w:rPr>
                <w:rFonts w:ascii="Times New Roman" w:eastAsia="SimSun" w:hAnsi="Times New Roman"/>
                <w:sz w:val="20"/>
                <w:szCs w:val="20"/>
              </w:rPr>
            </w:pPr>
          </w:p>
        </w:tc>
        <w:tc>
          <w:tcPr>
            <w:tcW w:w="624" w:type="dxa"/>
            <w:vMerge/>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557" w:type="dxa"/>
            <w:vMerge/>
            <w:tcBorders>
              <w:right w:val="double" w:sz="12" w:space="0" w:color="auto"/>
            </w:tcBorders>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4572" w:type="dxa"/>
            <w:tcBorders>
              <w:left w:val="double" w:sz="12" w:space="0" w:color="auto"/>
            </w:tcBorders>
            <w:vAlign w:val="center"/>
          </w:tcPr>
          <w:p w:rsidR="00DE6B39" w:rsidRPr="0080000F" w:rsidRDefault="00DE6B39" w:rsidP="00797BED">
            <w:pPr>
              <w:widowControl/>
              <w:autoSpaceDE/>
              <w:autoSpaceDN/>
              <w:adjustRightInd/>
              <w:rPr>
                <w:rFonts w:ascii="Times New Roman" w:eastAsia="SimSun" w:hAnsi="Times New Roman"/>
                <w:sz w:val="20"/>
                <w:szCs w:val="20"/>
              </w:rPr>
            </w:pPr>
            <w:r w:rsidRPr="00C93752">
              <w:rPr>
                <w:rFonts w:ascii="Times New Roman" w:eastAsia="SimSun" w:hAnsi="Times New Roman"/>
                <w:sz w:val="20"/>
                <w:szCs w:val="20"/>
              </w:rPr>
              <w:t xml:space="preserve">SHORING     </w:t>
            </w:r>
          </w:p>
        </w:tc>
        <w:tc>
          <w:tcPr>
            <w:tcW w:w="626" w:type="dxa"/>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791952113"/>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right w:val="single" w:sz="12" w:space="0" w:color="auto"/>
            </w:tcBorders>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875585785"/>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r w:rsidR="00797BED" w:rsidRPr="0080000F" w:rsidTr="00797BED">
        <w:trPr>
          <w:trHeight w:val="596"/>
        </w:trPr>
        <w:tc>
          <w:tcPr>
            <w:tcW w:w="4568" w:type="dxa"/>
            <w:vMerge/>
            <w:tcBorders>
              <w:left w:val="single" w:sz="12" w:space="0" w:color="auto"/>
              <w:bottom w:val="double" w:sz="12" w:space="0" w:color="auto"/>
            </w:tcBorders>
            <w:tcMar>
              <w:left w:w="72" w:type="dxa"/>
              <w:right w:w="72" w:type="dxa"/>
            </w:tcMar>
          </w:tcPr>
          <w:p w:rsidR="00DE6B39" w:rsidRPr="0080000F" w:rsidRDefault="00DE6B39" w:rsidP="00797BED">
            <w:pPr>
              <w:widowControl/>
              <w:autoSpaceDE/>
              <w:autoSpaceDN/>
              <w:adjustRightInd/>
              <w:spacing w:before="120"/>
              <w:jc w:val="both"/>
              <w:rPr>
                <w:rFonts w:ascii="Times New Roman" w:eastAsia="SimSun" w:hAnsi="Times New Roman"/>
                <w:sz w:val="20"/>
                <w:szCs w:val="20"/>
              </w:rPr>
            </w:pPr>
          </w:p>
        </w:tc>
        <w:tc>
          <w:tcPr>
            <w:tcW w:w="624" w:type="dxa"/>
            <w:vMerge/>
            <w:tcBorders>
              <w:bottom w:val="double" w:sz="12" w:space="0" w:color="auto"/>
            </w:tcBorders>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557" w:type="dxa"/>
            <w:vMerge/>
            <w:tcBorders>
              <w:bottom w:val="double" w:sz="12" w:space="0" w:color="auto"/>
              <w:right w:val="double" w:sz="12" w:space="0" w:color="auto"/>
            </w:tcBorders>
            <w:tcMar>
              <w:left w:w="72" w:type="dxa"/>
              <w:right w:w="72" w:type="dxa"/>
            </w:tcMar>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p>
        </w:tc>
        <w:tc>
          <w:tcPr>
            <w:tcW w:w="4572" w:type="dxa"/>
            <w:tcBorders>
              <w:left w:val="double" w:sz="12" w:space="0" w:color="auto"/>
            </w:tcBorders>
            <w:vAlign w:val="center"/>
          </w:tcPr>
          <w:p w:rsidR="00DE6B39" w:rsidRPr="0080000F" w:rsidRDefault="00516E5B" w:rsidP="00797BED">
            <w:pPr>
              <w:widowControl/>
              <w:autoSpaceDE/>
              <w:autoSpaceDN/>
              <w:adjustRightInd/>
              <w:rPr>
                <w:rFonts w:ascii="Times New Roman" w:eastAsia="SimSun" w:hAnsi="Times New Roman"/>
                <w:sz w:val="20"/>
                <w:szCs w:val="20"/>
              </w:rPr>
            </w:pPr>
            <w:r w:rsidRPr="00C93752">
              <w:rPr>
                <w:rFonts w:ascii="Times New Roman" w:eastAsia="SimSun" w:hAnsi="Times New Roman"/>
                <w:sz w:val="20"/>
                <w:szCs w:val="20"/>
              </w:rPr>
              <w:t>UNDERPINNING</w:t>
            </w:r>
          </w:p>
        </w:tc>
        <w:tc>
          <w:tcPr>
            <w:tcW w:w="626" w:type="dxa"/>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2030860486"/>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right w:val="single" w:sz="12" w:space="0" w:color="auto"/>
            </w:tcBorders>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549884935"/>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r w:rsidR="00DE6B39" w:rsidRPr="0080000F" w:rsidTr="00797BED">
        <w:trPr>
          <w:trHeight w:val="613"/>
        </w:trPr>
        <w:tc>
          <w:tcPr>
            <w:tcW w:w="5749" w:type="dxa"/>
            <w:gridSpan w:val="3"/>
            <w:tcBorders>
              <w:left w:val="single" w:sz="12" w:space="0" w:color="auto"/>
              <w:bottom w:val="single" w:sz="4" w:space="0" w:color="auto"/>
              <w:right w:val="double" w:sz="12" w:space="0" w:color="auto"/>
            </w:tcBorders>
            <w:tcMar>
              <w:left w:w="72" w:type="dxa"/>
              <w:right w:w="72" w:type="dxa"/>
            </w:tcMar>
            <w:vAlign w:val="center"/>
          </w:tcPr>
          <w:p w:rsidR="00DE6B39" w:rsidRPr="00DE6B39" w:rsidRDefault="00DE6B39" w:rsidP="00797BED">
            <w:pPr>
              <w:widowControl/>
              <w:autoSpaceDE/>
              <w:autoSpaceDN/>
              <w:adjustRightInd/>
              <w:jc w:val="center"/>
              <w:rPr>
                <w:rFonts w:ascii="Times New Roman" w:eastAsia="SimSun" w:hAnsi="Times New Roman"/>
                <w:b/>
                <w:sz w:val="20"/>
                <w:szCs w:val="20"/>
              </w:rPr>
            </w:pPr>
            <w:r w:rsidRPr="00DE6B39">
              <w:rPr>
                <w:rFonts w:ascii="Times New Roman" w:eastAsia="SimSun" w:hAnsi="Times New Roman"/>
                <w:b/>
                <w:sz w:val="20"/>
                <w:szCs w:val="20"/>
              </w:rPr>
              <w:t>2: AVERAGE SLOPE OF PROPERTY</w:t>
            </w:r>
          </w:p>
        </w:tc>
        <w:tc>
          <w:tcPr>
            <w:tcW w:w="4572" w:type="dxa"/>
            <w:tcBorders>
              <w:left w:val="double" w:sz="12" w:space="0" w:color="auto"/>
            </w:tcBorders>
            <w:vAlign w:val="center"/>
          </w:tcPr>
          <w:p w:rsidR="00DE6B39" w:rsidRPr="0080000F" w:rsidRDefault="00C93752" w:rsidP="00797BED">
            <w:pPr>
              <w:widowControl/>
              <w:autoSpaceDE/>
              <w:autoSpaceDN/>
              <w:adjustRightInd/>
              <w:jc w:val="both"/>
              <w:rPr>
                <w:rFonts w:ascii="Times New Roman" w:eastAsia="SimSun" w:hAnsi="Times New Roman"/>
                <w:sz w:val="20"/>
                <w:szCs w:val="20"/>
              </w:rPr>
            </w:pPr>
            <w:r w:rsidRPr="000B34F5">
              <w:rPr>
                <w:rFonts w:ascii="Times New Roman" w:eastAsia="SimSun" w:hAnsi="Times New Roman"/>
                <w:sz w:val="20"/>
                <w:szCs w:val="20"/>
              </w:rPr>
              <w:t xml:space="preserve">GRADING, INCLUDING </w:t>
            </w:r>
            <w:r w:rsidR="00516E5B" w:rsidRPr="000B34F5">
              <w:rPr>
                <w:rFonts w:ascii="Times New Roman" w:eastAsia="SimSun" w:hAnsi="Times New Roman"/>
                <w:sz w:val="20"/>
                <w:szCs w:val="20"/>
              </w:rPr>
              <w:t>EXCAVATION</w:t>
            </w:r>
            <w:r w:rsidRPr="000B34F5">
              <w:rPr>
                <w:rFonts w:ascii="Times New Roman" w:eastAsia="SimSun" w:hAnsi="Times New Roman"/>
                <w:sz w:val="20"/>
                <w:szCs w:val="20"/>
              </w:rPr>
              <w:t xml:space="preserve"> OR FILL</w:t>
            </w:r>
            <w:r w:rsidR="000B34F5" w:rsidRPr="000B34F5">
              <w:rPr>
                <w:rFonts w:ascii="Times New Roman" w:eastAsia="SimSun" w:hAnsi="Times New Roman"/>
                <w:sz w:val="20"/>
                <w:szCs w:val="20"/>
              </w:rPr>
              <w:t>, OF</w:t>
            </w:r>
            <w:r w:rsidR="00516E5B" w:rsidRPr="000B34F5">
              <w:rPr>
                <w:rFonts w:ascii="Times New Roman" w:eastAsia="SimSun" w:hAnsi="Times New Roman"/>
                <w:sz w:val="20"/>
                <w:szCs w:val="20"/>
              </w:rPr>
              <w:t xml:space="preserve"> OVER 50 CUBIC YARDS OF EARTH MATERIAL</w:t>
            </w:r>
          </w:p>
        </w:tc>
        <w:tc>
          <w:tcPr>
            <w:tcW w:w="626" w:type="dxa"/>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1769996187"/>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right w:val="single" w:sz="12" w:space="0" w:color="auto"/>
            </w:tcBorders>
            <w:vAlign w:val="center"/>
          </w:tcPr>
          <w:p w:rsidR="00DE6B39" w:rsidRPr="0080000F" w:rsidRDefault="00DE6B39"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942885145"/>
              <w14:checkbox>
                <w14:checked w14:val="0"/>
                <w14:checkedState w14:val="2612" w14:font="MS Gothic"/>
                <w14:uncheckedState w14:val="2610" w14:font="MS Gothic"/>
              </w14:checkbox>
            </w:sdtPr>
            <w:sdtEndPr/>
            <w:sdtContent>
              <w:p w:rsidR="00DE6B39" w:rsidRPr="0080000F" w:rsidRDefault="00B0520E"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r w:rsidR="000B34F5" w:rsidRPr="0080000F" w:rsidTr="000B34F5">
        <w:trPr>
          <w:trHeight w:val="2330"/>
        </w:trPr>
        <w:tc>
          <w:tcPr>
            <w:tcW w:w="4568" w:type="dxa"/>
            <w:tcBorders>
              <w:top w:val="single" w:sz="4" w:space="0" w:color="auto"/>
              <w:left w:val="single" w:sz="12" w:space="0" w:color="auto"/>
              <w:right w:val="single" w:sz="4" w:space="0" w:color="auto"/>
            </w:tcBorders>
            <w:tcMar>
              <w:left w:w="72" w:type="dxa"/>
              <w:right w:w="72" w:type="dxa"/>
            </w:tcMar>
            <w:vAlign w:val="center"/>
          </w:tcPr>
          <w:p w:rsidR="000B34F5" w:rsidRPr="0080000F" w:rsidRDefault="000B34F5" w:rsidP="00797BED">
            <w:pPr>
              <w:widowControl/>
              <w:autoSpaceDE/>
              <w:autoSpaceDN/>
              <w:adjustRightInd/>
              <w:rPr>
                <w:rFonts w:ascii="Times New Roman" w:eastAsia="SimSun" w:hAnsi="Times New Roman"/>
                <w:sz w:val="20"/>
                <w:szCs w:val="20"/>
              </w:rPr>
            </w:pPr>
            <w:r w:rsidRPr="0080000F">
              <w:rPr>
                <w:rFonts w:ascii="Times New Roman" w:eastAsia="SimSun" w:hAnsi="Times New Roman"/>
                <w:sz w:val="20"/>
                <w:szCs w:val="20"/>
              </w:rPr>
              <w:t>PROPERTY EXCEEDING AN AVERAGE SLOPE OF 4H:1V (25%) GRADE</w:t>
            </w:r>
          </w:p>
          <w:p w:rsidR="000B34F5" w:rsidRPr="0080000F" w:rsidRDefault="000B34F5" w:rsidP="00797BED">
            <w:pPr>
              <w:spacing w:before="120"/>
              <w:rPr>
                <w:rFonts w:ascii="Times New Roman" w:eastAsia="SimSun" w:hAnsi="Times New Roman"/>
                <w:b/>
                <w:sz w:val="20"/>
                <w:szCs w:val="20"/>
              </w:rPr>
            </w:pPr>
            <w:r w:rsidRPr="0080000F">
              <w:rPr>
                <w:rFonts w:ascii="Times New Roman" w:eastAsia="SimSun" w:hAnsi="Times New Roman"/>
                <w:i/>
                <w:sz w:val="20"/>
                <w:szCs w:val="20"/>
              </w:rPr>
              <w:t>(APPLICANT WILL NEED TO INCLUDE PLANS ILLUSTRATING SLOPE OF THE PROPERTY AND/OR INCLUDE A SURVEY VERIFYING THE SLOPE OF THE PROPERTY)</w:t>
            </w:r>
          </w:p>
        </w:tc>
        <w:tc>
          <w:tcPr>
            <w:tcW w:w="624" w:type="dxa"/>
            <w:tcBorders>
              <w:top w:val="single" w:sz="4" w:space="0" w:color="auto"/>
              <w:left w:val="single" w:sz="4" w:space="0" w:color="auto"/>
              <w:right w:val="single" w:sz="4" w:space="0" w:color="auto"/>
            </w:tcBorders>
            <w:vAlign w:val="center"/>
          </w:tcPr>
          <w:p w:rsidR="000B34F5" w:rsidRPr="0080000F" w:rsidRDefault="000B34F5"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1583182976"/>
              <w14:checkbox>
                <w14:checked w14:val="0"/>
                <w14:checkedState w14:val="2612" w14:font="MS Gothic"/>
                <w14:uncheckedState w14:val="2610" w14:font="MS Gothic"/>
              </w14:checkbox>
            </w:sdtPr>
            <w:sdtEndPr/>
            <w:sdtContent>
              <w:p w:rsidR="000B34F5" w:rsidRPr="0080000F" w:rsidRDefault="000B34F5" w:rsidP="00797BED">
                <w:pPr>
                  <w:jc w:val="center"/>
                  <w:rPr>
                    <w:rFonts w:ascii="Times New Roman" w:eastAsia="SimSun" w:hAnsi="Times New Roman"/>
                    <w:b/>
                    <w:sz w:val="20"/>
                    <w:szCs w:val="20"/>
                  </w:rPr>
                </w:pPr>
                <w:r>
                  <w:rPr>
                    <w:rFonts w:ascii="MS Gothic" w:eastAsia="MS Gothic" w:hAnsi="MS Gothic" w:hint="eastAsia"/>
                    <w:sz w:val="20"/>
                    <w:szCs w:val="20"/>
                  </w:rPr>
                  <w:t>☐</w:t>
                </w:r>
              </w:p>
            </w:sdtContent>
          </w:sdt>
        </w:tc>
        <w:tc>
          <w:tcPr>
            <w:tcW w:w="557" w:type="dxa"/>
            <w:tcBorders>
              <w:top w:val="single" w:sz="4" w:space="0" w:color="auto"/>
              <w:left w:val="single" w:sz="4" w:space="0" w:color="auto"/>
              <w:right w:val="double" w:sz="12" w:space="0" w:color="auto"/>
            </w:tcBorders>
            <w:vAlign w:val="center"/>
          </w:tcPr>
          <w:p w:rsidR="000B34F5" w:rsidRPr="000B34F5" w:rsidRDefault="000B34F5" w:rsidP="00797BED">
            <w:pPr>
              <w:widowControl/>
              <w:autoSpaceDE/>
              <w:autoSpaceDN/>
              <w:adjustRightInd/>
              <w:jc w:val="center"/>
              <w:rPr>
                <w:rFonts w:ascii="Times New Roman" w:eastAsia="SimSun" w:hAnsi="Times New Roman"/>
                <w:sz w:val="20"/>
                <w:szCs w:val="20"/>
              </w:rPr>
            </w:pPr>
            <w:r w:rsidRPr="000B34F5">
              <w:rPr>
                <w:rFonts w:ascii="Times New Roman" w:eastAsia="SimSun" w:hAnsi="Times New Roman"/>
                <w:sz w:val="20"/>
                <w:szCs w:val="20"/>
              </w:rPr>
              <w:t>NO</w:t>
            </w:r>
          </w:p>
          <w:sdt>
            <w:sdtPr>
              <w:rPr>
                <w:rFonts w:ascii="Times New Roman" w:eastAsia="SimSun" w:hAnsi="Times New Roman"/>
                <w:sz w:val="20"/>
                <w:szCs w:val="20"/>
              </w:rPr>
              <w:id w:val="-1598250446"/>
              <w14:checkbox>
                <w14:checked w14:val="0"/>
                <w14:checkedState w14:val="2612" w14:font="MS Gothic"/>
                <w14:uncheckedState w14:val="2610" w14:font="MS Gothic"/>
              </w14:checkbox>
            </w:sdtPr>
            <w:sdtEndPr/>
            <w:sdtContent>
              <w:p w:rsidR="000B34F5" w:rsidRPr="000B34F5" w:rsidRDefault="000B34F5" w:rsidP="00797BED">
                <w:pPr>
                  <w:jc w:val="center"/>
                  <w:rPr>
                    <w:rFonts w:ascii="Times New Roman" w:eastAsia="SimSun" w:hAnsi="Times New Roman"/>
                    <w:b/>
                    <w:sz w:val="20"/>
                    <w:szCs w:val="20"/>
                  </w:rPr>
                </w:pPr>
                <w:r w:rsidRPr="000B34F5">
                  <w:rPr>
                    <w:rFonts w:ascii="MS Gothic" w:eastAsia="MS Gothic" w:hAnsi="MS Gothic" w:hint="eastAsia"/>
                    <w:sz w:val="20"/>
                    <w:szCs w:val="20"/>
                  </w:rPr>
                  <w:t>☐</w:t>
                </w:r>
              </w:p>
            </w:sdtContent>
          </w:sdt>
        </w:tc>
        <w:tc>
          <w:tcPr>
            <w:tcW w:w="4572" w:type="dxa"/>
            <w:tcBorders>
              <w:left w:val="double" w:sz="12" w:space="0" w:color="auto"/>
              <w:bottom w:val="single" w:sz="12" w:space="0" w:color="auto"/>
            </w:tcBorders>
            <w:vAlign w:val="center"/>
          </w:tcPr>
          <w:p w:rsidR="000B34F5" w:rsidRPr="000B34F5" w:rsidRDefault="000B34F5" w:rsidP="00797BED">
            <w:pPr>
              <w:widowControl/>
              <w:autoSpaceDE/>
              <w:autoSpaceDN/>
              <w:adjustRightInd/>
              <w:jc w:val="both"/>
              <w:rPr>
                <w:rFonts w:ascii="Times New Roman" w:eastAsia="SimSun" w:hAnsi="Times New Roman"/>
                <w:sz w:val="20"/>
                <w:szCs w:val="20"/>
              </w:rPr>
            </w:pPr>
            <w:r w:rsidRPr="000B34F5">
              <w:rPr>
                <w:rFonts w:ascii="Times New Roman" w:eastAsia="SimSun" w:hAnsi="Times New Roman"/>
                <w:sz w:val="20"/>
                <w:szCs w:val="20"/>
              </w:rPr>
              <w:t xml:space="preserve">CONSTRUCTION ACTIVITY LISTED BELOW DETERMINED BY THE BUILDING OFFICIAL THAT MAY HAVE A SUBSTANTIAL IMPACT ON THE SLOPE STABILITY: </w:t>
            </w:r>
          </w:p>
          <w:p w:rsidR="000B34F5" w:rsidRPr="000B34F5" w:rsidRDefault="000B34F5" w:rsidP="00797BED">
            <w:pPr>
              <w:widowControl/>
              <w:autoSpaceDE/>
              <w:autoSpaceDN/>
              <w:adjustRightInd/>
              <w:jc w:val="both"/>
              <w:rPr>
                <w:rFonts w:ascii="Times New Roman" w:eastAsia="SimSun" w:hAnsi="Times New Roman"/>
                <w:sz w:val="20"/>
                <w:szCs w:val="20"/>
              </w:rPr>
            </w:pPr>
          </w:p>
          <w:p w:rsidR="000B34F5" w:rsidRPr="000B34F5" w:rsidRDefault="000B34F5" w:rsidP="00797BED">
            <w:pPr>
              <w:widowControl/>
              <w:autoSpaceDE/>
              <w:autoSpaceDN/>
              <w:adjustRightInd/>
              <w:jc w:val="both"/>
              <w:rPr>
                <w:rFonts w:ascii="Times New Roman" w:eastAsia="SimSun" w:hAnsi="Times New Roman"/>
                <w:sz w:val="20"/>
                <w:szCs w:val="20"/>
              </w:rPr>
            </w:pPr>
            <w:r w:rsidRPr="000B34F5">
              <w:rPr>
                <w:rFonts w:ascii="Times New Roman" w:eastAsia="SimSun" w:hAnsi="Times New Roman"/>
                <w:sz w:val="20"/>
                <w:szCs w:val="20"/>
              </w:rPr>
              <w:t>RETAINING WALL:</w:t>
            </w:r>
          </w:p>
          <w:p w:rsidR="000B34F5" w:rsidRDefault="000B34F5" w:rsidP="00797BED">
            <w:pPr>
              <w:widowControl/>
              <w:autoSpaceDE/>
              <w:autoSpaceDN/>
              <w:adjustRightInd/>
              <w:rPr>
                <w:rFonts w:ascii="Times New Roman" w:eastAsia="SimSun" w:hAnsi="Times New Roman"/>
                <w:sz w:val="20"/>
                <w:szCs w:val="20"/>
              </w:rPr>
            </w:pPr>
          </w:p>
          <w:p w:rsidR="000B34F5" w:rsidRPr="000B34F5" w:rsidRDefault="000B34F5" w:rsidP="00797BED">
            <w:pPr>
              <w:widowControl/>
              <w:autoSpaceDE/>
              <w:autoSpaceDN/>
              <w:adjustRightInd/>
              <w:rPr>
                <w:rFonts w:ascii="Times New Roman" w:eastAsia="SimSun" w:hAnsi="Times New Roman"/>
                <w:sz w:val="20"/>
                <w:szCs w:val="20"/>
              </w:rPr>
            </w:pPr>
          </w:p>
          <w:p w:rsidR="000B34F5" w:rsidRPr="000B34F5" w:rsidRDefault="000B34F5" w:rsidP="00797BED">
            <w:pPr>
              <w:widowControl/>
              <w:autoSpaceDE/>
              <w:autoSpaceDN/>
              <w:adjustRightInd/>
              <w:rPr>
                <w:rFonts w:ascii="Times New Roman" w:eastAsia="SimSun" w:hAnsi="Times New Roman"/>
                <w:sz w:val="20"/>
                <w:szCs w:val="20"/>
              </w:rPr>
            </w:pPr>
            <w:r w:rsidRPr="000B34F5">
              <w:rPr>
                <w:rFonts w:ascii="Times New Roman" w:eastAsia="SimSun" w:hAnsi="Times New Roman"/>
                <w:sz w:val="20"/>
                <w:szCs w:val="20"/>
              </w:rPr>
              <w:t>OTHERS: __________________________________</w:t>
            </w:r>
          </w:p>
          <w:p w:rsidR="000B34F5" w:rsidRPr="000B34F5" w:rsidRDefault="000B34F5" w:rsidP="00797BED">
            <w:pPr>
              <w:widowControl/>
              <w:autoSpaceDE/>
              <w:autoSpaceDN/>
              <w:adjustRightInd/>
              <w:jc w:val="both"/>
              <w:rPr>
                <w:rFonts w:ascii="Times New Roman" w:eastAsia="SimSun" w:hAnsi="Times New Roman"/>
                <w:sz w:val="20"/>
                <w:szCs w:val="20"/>
              </w:rPr>
            </w:pPr>
          </w:p>
        </w:tc>
        <w:tc>
          <w:tcPr>
            <w:tcW w:w="626" w:type="dxa"/>
            <w:tcBorders>
              <w:bottom w:val="single" w:sz="12" w:space="0" w:color="auto"/>
            </w:tcBorders>
            <w:vAlign w:val="center"/>
          </w:tcPr>
          <w:p w:rsidR="000B34F5" w:rsidRDefault="000B34F5" w:rsidP="000B34F5">
            <w:pPr>
              <w:widowControl/>
              <w:autoSpaceDE/>
              <w:autoSpaceDN/>
              <w:adjustRightInd/>
              <w:jc w:val="center"/>
              <w:rPr>
                <w:rFonts w:ascii="Times New Roman" w:eastAsia="SimSun" w:hAnsi="Times New Roman"/>
                <w:sz w:val="20"/>
                <w:szCs w:val="20"/>
              </w:rPr>
            </w:pPr>
          </w:p>
          <w:p w:rsidR="000B34F5" w:rsidRDefault="000B34F5" w:rsidP="000B34F5">
            <w:pPr>
              <w:widowControl/>
              <w:autoSpaceDE/>
              <w:autoSpaceDN/>
              <w:adjustRightInd/>
              <w:rPr>
                <w:rFonts w:ascii="Times New Roman" w:eastAsia="SimSun" w:hAnsi="Times New Roman"/>
                <w:sz w:val="20"/>
                <w:szCs w:val="20"/>
              </w:rPr>
            </w:pPr>
          </w:p>
          <w:p w:rsidR="000B34F5" w:rsidRDefault="000B34F5" w:rsidP="000B34F5">
            <w:pPr>
              <w:widowControl/>
              <w:autoSpaceDE/>
              <w:autoSpaceDN/>
              <w:adjustRightInd/>
              <w:rPr>
                <w:rFonts w:ascii="Times New Roman" w:eastAsia="SimSun" w:hAnsi="Times New Roman"/>
                <w:sz w:val="20"/>
                <w:szCs w:val="20"/>
              </w:rPr>
            </w:pPr>
          </w:p>
          <w:p w:rsidR="000B34F5" w:rsidRDefault="000B34F5" w:rsidP="000B34F5">
            <w:pPr>
              <w:widowControl/>
              <w:autoSpaceDE/>
              <w:autoSpaceDN/>
              <w:adjustRightInd/>
              <w:jc w:val="center"/>
              <w:rPr>
                <w:rFonts w:ascii="Times New Roman" w:eastAsia="SimSun" w:hAnsi="Times New Roman"/>
                <w:sz w:val="20"/>
                <w:szCs w:val="20"/>
              </w:rPr>
            </w:pPr>
          </w:p>
          <w:p w:rsidR="000B34F5" w:rsidRPr="0080000F" w:rsidRDefault="000B34F5" w:rsidP="000B34F5">
            <w:pPr>
              <w:widowControl/>
              <w:autoSpaceDE/>
              <w:autoSpaceDN/>
              <w:adjustRightInd/>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1934084514"/>
              <w14:checkbox>
                <w14:checked w14:val="0"/>
                <w14:checkedState w14:val="2612" w14:font="MS Gothic"/>
                <w14:uncheckedState w14:val="2610" w14:font="MS Gothic"/>
              </w14:checkbox>
            </w:sdtPr>
            <w:sdtEndPr/>
            <w:sdtContent>
              <w:p w:rsidR="000B34F5" w:rsidRDefault="000B34F5" w:rsidP="000B34F5">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p w:rsidR="000B34F5" w:rsidRDefault="000B34F5" w:rsidP="000B34F5">
            <w:pPr>
              <w:widowControl/>
              <w:autoSpaceDE/>
              <w:autoSpaceDN/>
              <w:adjustRightInd/>
              <w:rPr>
                <w:rFonts w:ascii="Times New Roman" w:eastAsia="SimSun" w:hAnsi="Times New Roman"/>
                <w:sz w:val="20"/>
                <w:szCs w:val="20"/>
              </w:rPr>
            </w:pPr>
          </w:p>
          <w:p w:rsidR="000B34F5" w:rsidRPr="0080000F" w:rsidRDefault="000B34F5"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YES</w:t>
            </w:r>
          </w:p>
          <w:sdt>
            <w:sdtPr>
              <w:rPr>
                <w:rFonts w:ascii="Times New Roman" w:eastAsia="SimSun" w:hAnsi="Times New Roman"/>
                <w:sz w:val="20"/>
                <w:szCs w:val="20"/>
              </w:rPr>
              <w:id w:val="-331985591"/>
              <w14:checkbox>
                <w14:checked w14:val="0"/>
                <w14:checkedState w14:val="2612" w14:font="MS Gothic"/>
                <w14:uncheckedState w14:val="2610" w14:font="MS Gothic"/>
              </w14:checkbox>
            </w:sdtPr>
            <w:sdtEndPr/>
            <w:sdtContent>
              <w:p w:rsidR="000B34F5" w:rsidRPr="0080000F" w:rsidRDefault="000B34F5"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c>
          <w:tcPr>
            <w:tcW w:w="553" w:type="dxa"/>
            <w:tcBorders>
              <w:bottom w:val="single" w:sz="12" w:space="0" w:color="auto"/>
              <w:right w:val="single" w:sz="12" w:space="0" w:color="auto"/>
            </w:tcBorders>
            <w:vAlign w:val="center"/>
          </w:tcPr>
          <w:p w:rsidR="000B34F5" w:rsidRDefault="000B34F5" w:rsidP="000B34F5">
            <w:pPr>
              <w:widowControl/>
              <w:autoSpaceDE/>
              <w:autoSpaceDN/>
              <w:adjustRightInd/>
              <w:jc w:val="center"/>
              <w:rPr>
                <w:rFonts w:ascii="Times New Roman" w:eastAsia="SimSun" w:hAnsi="Times New Roman"/>
                <w:sz w:val="20"/>
                <w:szCs w:val="20"/>
              </w:rPr>
            </w:pPr>
          </w:p>
          <w:p w:rsidR="000B34F5" w:rsidRDefault="000B34F5" w:rsidP="000B34F5">
            <w:pPr>
              <w:widowControl/>
              <w:autoSpaceDE/>
              <w:autoSpaceDN/>
              <w:adjustRightInd/>
              <w:jc w:val="center"/>
              <w:rPr>
                <w:rFonts w:ascii="Times New Roman" w:eastAsia="SimSun" w:hAnsi="Times New Roman"/>
                <w:sz w:val="20"/>
                <w:szCs w:val="20"/>
              </w:rPr>
            </w:pPr>
          </w:p>
          <w:p w:rsidR="000B34F5" w:rsidRDefault="000B34F5" w:rsidP="000B34F5">
            <w:pPr>
              <w:widowControl/>
              <w:autoSpaceDE/>
              <w:autoSpaceDN/>
              <w:adjustRightInd/>
              <w:jc w:val="center"/>
              <w:rPr>
                <w:rFonts w:ascii="Times New Roman" w:eastAsia="SimSun" w:hAnsi="Times New Roman"/>
                <w:sz w:val="20"/>
                <w:szCs w:val="20"/>
              </w:rPr>
            </w:pPr>
          </w:p>
          <w:p w:rsidR="000B34F5" w:rsidRDefault="000B34F5" w:rsidP="000B34F5">
            <w:pPr>
              <w:widowControl/>
              <w:autoSpaceDE/>
              <w:autoSpaceDN/>
              <w:adjustRightInd/>
              <w:jc w:val="center"/>
              <w:rPr>
                <w:rFonts w:ascii="Times New Roman" w:eastAsia="SimSun" w:hAnsi="Times New Roman"/>
                <w:sz w:val="20"/>
                <w:szCs w:val="20"/>
              </w:rPr>
            </w:pPr>
          </w:p>
          <w:p w:rsidR="000B34F5" w:rsidRPr="0080000F" w:rsidRDefault="000B34F5" w:rsidP="000B34F5">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1437515705"/>
              <w14:checkbox>
                <w14:checked w14:val="0"/>
                <w14:checkedState w14:val="2612" w14:font="MS Gothic"/>
                <w14:uncheckedState w14:val="2610" w14:font="MS Gothic"/>
              </w14:checkbox>
            </w:sdtPr>
            <w:sdtEndPr/>
            <w:sdtContent>
              <w:p w:rsidR="000B34F5" w:rsidRDefault="000B34F5" w:rsidP="000B34F5">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p w:rsidR="000B34F5" w:rsidRDefault="000B34F5" w:rsidP="00797BED">
            <w:pPr>
              <w:widowControl/>
              <w:autoSpaceDE/>
              <w:autoSpaceDN/>
              <w:adjustRightInd/>
              <w:jc w:val="center"/>
              <w:rPr>
                <w:rFonts w:ascii="Times New Roman" w:eastAsia="SimSun" w:hAnsi="Times New Roman"/>
                <w:sz w:val="20"/>
                <w:szCs w:val="20"/>
              </w:rPr>
            </w:pPr>
          </w:p>
          <w:p w:rsidR="000B34F5" w:rsidRPr="0080000F" w:rsidRDefault="000B34F5" w:rsidP="00797BED">
            <w:pPr>
              <w:widowControl/>
              <w:autoSpaceDE/>
              <w:autoSpaceDN/>
              <w:adjustRightInd/>
              <w:jc w:val="center"/>
              <w:rPr>
                <w:rFonts w:ascii="Times New Roman" w:eastAsia="SimSun" w:hAnsi="Times New Roman"/>
                <w:sz w:val="20"/>
                <w:szCs w:val="20"/>
              </w:rPr>
            </w:pPr>
            <w:r w:rsidRPr="0080000F">
              <w:rPr>
                <w:rFonts w:ascii="Times New Roman" w:eastAsia="SimSun" w:hAnsi="Times New Roman"/>
                <w:sz w:val="20"/>
                <w:szCs w:val="20"/>
              </w:rPr>
              <w:t>NO</w:t>
            </w:r>
          </w:p>
          <w:sdt>
            <w:sdtPr>
              <w:rPr>
                <w:rFonts w:ascii="Times New Roman" w:eastAsia="SimSun" w:hAnsi="Times New Roman"/>
                <w:sz w:val="20"/>
                <w:szCs w:val="20"/>
              </w:rPr>
              <w:id w:val="884907044"/>
              <w14:checkbox>
                <w14:checked w14:val="0"/>
                <w14:checkedState w14:val="2612" w14:font="MS Gothic"/>
                <w14:uncheckedState w14:val="2610" w14:font="MS Gothic"/>
              </w14:checkbox>
            </w:sdtPr>
            <w:sdtEndPr/>
            <w:sdtContent>
              <w:p w:rsidR="000B34F5" w:rsidRPr="0080000F" w:rsidRDefault="000B34F5" w:rsidP="00797BED">
                <w:pPr>
                  <w:widowControl/>
                  <w:autoSpaceDE/>
                  <w:autoSpaceDN/>
                  <w:adjustRightInd/>
                  <w:jc w:val="center"/>
                  <w:rPr>
                    <w:rFonts w:ascii="Times New Roman" w:eastAsia="SimSun" w:hAnsi="Times New Roman"/>
                    <w:sz w:val="20"/>
                    <w:szCs w:val="20"/>
                  </w:rPr>
                </w:pPr>
                <w:r>
                  <w:rPr>
                    <w:rFonts w:ascii="MS Gothic" w:eastAsia="MS Gothic" w:hAnsi="MS Gothic" w:hint="eastAsia"/>
                    <w:sz w:val="20"/>
                    <w:szCs w:val="20"/>
                  </w:rPr>
                  <w:t>☐</w:t>
                </w:r>
              </w:p>
            </w:sdtContent>
          </w:sdt>
        </w:tc>
      </w:tr>
    </w:tbl>
    <w:p w:rsidR="008950B1" w:rsidRDefault="000B34F5" w:rsidP="002957EE">
      <w:pPr>
        <w:autoSpaceDE/>
        <w:autoSpaceDN/>
        <w:adjustRightInd/>
        <w:rPr>
          <w:rFonts w:ascii="Arial" w:eastAsia="SimSun" w:hAnsi="Arial" w:cs="Arial"/>
          <w:b/>
          <w:bCs/>
          <w:sz w:val="22"/>
        </w:rPr>
      </w:pPr>
      <w:r w:rsidRPr="00B23A4E">
        <w:rPr>
          <w:rFonts w:ascii="Arial" w:eastAsia="SimSun" w:hAnsi="Arial" w:cs="Arial"/>
          <w:noProof/>
          <w:sz w:val="22"/>
          <w:szCs w:val="22"/>
          <w:lang w:eastAsia="zh-CN"/>
        </w:rPr>
        <mc:AlternateContent>
          <mc:Choice Requires="wps">
            <w:drawing>
              <wp:anchor distT="0" distB="0" distL="114300" distR="114300" simplePos="0" relativeHeight="251680256" behindDoc="0" locked="0" layoutInCell="1" allowOverlap="1" wp14:anchorId="6515BC26" wp14:editId="0DDFDB05">
                <wp:simplePos x="0" y="0"/>
                <wp:positionH relativeFrom="column">
                  <wp:posOffset>-227965</wp:posOffset>
                </wp:positionH>
                <wp:positionV relativeFrom="paragraph">
                  <wp:posOffset>4622800</wp:posOffset>
                </wp:positionV>
                <wp:extent cx="7315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73152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E45D99" id="Straight Connector 4"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364pt" to="558.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BG2AEAAJMDAAAOAAAAZHJzL2Uyb0RvYy54bWysU01v2zAMvQ/YfxB0X5xkzRoYcXpI0F2G&#10;rUC73VlZsgXoC6QWJ/9+lJIG2XYb5oMgiuIj39Pz5uHonThoJBtDJxezuRQ6qNjbMHTy+8vjh7UU&#10;lCH04GLQnTxpkg/b9+82U2r1Mo7R9RoFgwRqp9TJMefUNg2pUXugWUw6cNJE9JA5xKHpESZG965Z&#10;zuefmilinzAqTcSn+3NSbiu+MVrlb8aQzsJ1kmfLdcW6vpa12W6gHRDSaNVlDPiHKTzYwE2vUHvI&#10;IH6i/QvKW4WRoskzFX0TjbFKVw7MZjH/g83zCElXLiwOpatM9P9g1dfDEwrbd/JOigCen+g5I9hh&#10;zGIXQ2ABI4q7otOUqOXru/CEl4jSExbSR4NeGGfTD7ZAlYGJiWNV+XRVWR+zUHx4/3Gx4qeTQr3l&#10;mjNEgUpI+bOOXpRNJ50NRQBo4fCFMrflq29XynGIj9a5+oguiKmTy/XqfsXQwF4yDjJvfWJ2FAYp&#10;wA1sUpWxQlJ0ti/lBYhOtHMoDsA+YXv1cXrheaVwQJkTTKJ+RQce4bfSMs8eaDwX19TZVt5m9raz&#10;vpPr22oXSkdd3XlhVbQ9q1l2r7E/VZGbEvHL16YXlxZr3ca8v/2Xtr8AAAD//wMAUEsDBBQABgAI&#10;AAAAIQCDxWIn4QAAAAwBAAAPAAAAZHJzL2Rvd25yZXYueG1sTI9BT8JAEIXvJv6HzZh4g21RAWu3&#10;xCAePJAoavS47A5tsTtbuwvUf++QmMhxZt5787181rtG7LELtScF6TABgWS8ralU8Pb6OJiCCFGT&#10;1Y0nVPCDAWbF+VmuM+sP9IL7VSwFh1DItIIqxjaTMpgKnQ5D3yLxbeM7pyOPXSltpw8c7ho5SpKx&#10;dLom/lDpFucVmq/VzjFGv/imJ/Nxvdhs58vk+X37aZoHpS4v+vs7EBH7+C+GIz57oGCmtd+RDaJR&#10;MLi6uWWpgsloyqWOijQdpyDWfytZ5PK0RPELAAD//wMAUEsBAi0AFAAGAAgAAAAhALaDOJL+AAAA&#10;4QEAABMAAAAAAAAAAAAAAAAAAAAAAFtDb250ZW50X1R5cGVzXS54bWxQSwECLQAUAAYACAAAACEA&#10;OP0h/9YAAACUAQAACwAAAAAAAAAAAAAAAAAvAQAAX3JlbHMvLnJlbHNQSwECLQAUAAYACAAAACEA&#10;PI7ARtgBAACTAwAADgAAAAAAAAAAAAAAAAAuAgAAZHJzL2Uyb0RvYy54bWxQSwECLQAUAAYACAAA&#10;ACEAg8ViJ+EAAAAMAQAADwAAAAAAAAAAAAAAAAAyBAAAZHJzL2Rvd25yZXYueG1sUEsFBgAAAAAE&#10;AAQA8wAAAEAFAAAAAA==&#10;" strokecolor="windowText" strokeweight="2.25pt">
                <v:stroke joinstyle="miter"/>
              </v:line>
            </w:pict>
          </mc:Fallback>
        </mc:AlternateContent>
      </w:r>
    </w:p>
    <w:p w:rsidR="0080000F" w:rsidRDefault="0080000F" w:rsidP="002957EE">
      <w:pPr>
        <w:autoSpaceDE/>
        <w:autoSpaceDN/>
        <w:adjustRightInd/>
        <w:rPr>
          <w:rFonts w:ascii="Arial" w:eastAsia="SimSun" w:hAnsi="Arial" w:cs="Arial"/>
          <w:b/>
          <w:bCs/>
          <w:sz w:val="22"/>
        </w:rPr>
      </w:pPr>
    </w:p>
    <w:p w:rsidR="002957EE" w:rsidRPr="002957EE" w:rsidRDefault="00034A1A" w:rsidP="002957EE">
      <w:pPr>
        <w:autoSpaceDE/>
        <w:autoSpaceDN/>
        <w:adjustRightInd/>
        <w:rPr>
          <w:rFonts w:ascii="Arial" w:eastAsia="SimSun" w:hAnsi="Arial" w:cs="Arial"/>
          <w:b/>
          <w:bCs/>
          <w:sz w:val="22"/>
        </w:rPr>
      </w:pPr>
      <w:r>
        <w:rPr>
          <w:rFonts w:ascii="Arial" w:eastAsia="SimSun" w:hAnsi="Arial" w:cs="Arial"/>
          <w:b/>
          <w:bCs/>
          <w:sz w:val="22"/>
        </w:rPr>
        <w:t xml:space="preserve">SECTION 4:  </w:t>
      </w:r>
      <w:r w:rsidR="002957EE" w:rsidRPr="002957EE">
        <w:rPr>
          <w:rFonts w:ascii="Arial" w:eastAsia="SimSun" w:hAnsi="Arial" w:cs="Arial"/>
          <w:b/>
          <w:bCs/>
          <w:sz w:val="22"/>
        </w:rPr>
        <w:t>LICENSED</w:t>
      </w:r>
      <w:r w:rsidR="000075AC">
        <w:rPr>
          <w:rFonts w:ascii="Arial" w:eastAsia="SimSun" w:hAnsi="Arial" w:cs="Arial"/>
          <w:b/>
          <w:bCs/>
          <w:sz w:val="22"/>
        </w:rPr>
        <w:t xml:space="preserve"> DESIGN</w:t>
      </w:r>
      <w:r w:rsidR="00415B65">
        <w:rPr>
          <w:rFonts w:ascii="Arial" w:eastAsia="SimSun" w:hAnsi="Arial" w:cs="Arial"/>
          <w:b/>
          <w:bCs/>
          <w:sz w:val="22"/>
        </w:rPr>
        <w:t xml:space="preserve"> </w:t>
      </w:r>
      <w:r w:rsidR="002957EE" w:rsidRPr="002957EE">
        <w:rPr>
          <w:rFonts w:ascii="Arial" w:eastAsia="SimSun" w:hAnsi="Arial" w:cs="Arial"/>
          <w:b/>
          <w:bCs/>
          <w:sz w:val="22"/>
        </w:rPr>
        <w:t xml:space="preserve">PROFESSIONAL VERIFICATION AND SIGNATURES </w:t>
      </w:r>
    </w:p>
    <w:p w:rsidR="002957EE" w:rsidRPr="002957EE" w:rsidRDefault="002957EE" w:rsidP="002957EE">
      <w:pPr>
        <w:autoSpaceDE/>
        <w:autoSpaceDN/>
        <w:adjustRightInd/>
        <w:jc w:val="both"/>
        <w:rPr>
          <w:rFonts w:ascii="Arial" w:eastAsia="SimSun" w:hAnsi="Arial" w:cs="Arial"/>
          <w:bCs/>
          <w:sz w:val="20"/>
          <w:szCs w:val="18"/>
        </w:rPr>
      </w:pPr>
    </w:p>
    <w:p w:rsidR="002957EE" w:rsidRPr="002957EE" w:rsidRDefault="002957EE" w:rsidP="002957EE">
      <w:pPr>
        <w:autoSpaceDE/>
        <w:autoSpaceDN/>
        <w:adjustRightInd/>
        <w:spacing w:after="120"/>
        <w:jc w:val="both"/>
        <w:rPr>
          <w:rFonts w:ascii="Arial" w:eastAsia="SimSun" w:hAnsi="Arial" w:cs="Arial"/>
          <w:bCs/>
          <w:sz w:val="22"/>
          <w:szCs w:val="20"/>
        </w:rPr>
      </w:pPr>
      <w:r w:rsidRPr="002957EE">
        <w:rPr>
          <w:rFonts w:ascii="Arial" w:eastAsia="SimSun" w:hAnsi="Arial" w:cs="Arial"/>
          <w:bCs/>
          <w:noProof/>
          <w:sz w:val="20"/>
          <w:szCs w:val="20"/>
          <w:lang w:eastAsia="zh-CN"/>
        </w:rPr>
        <mc:AlternateContent>
          <mc:Choice Requires="wps">
            <w:drawing>
              <wp:anchor distT="0" distB="0" distL="114300" distR="114300" simplePos="0" relativeHeight="251676160" behindDoc="0" locked="0" layoutInCell="1" allowOverlap="1" wp14:anchorId="2D78B905" wp14:editId="0B5EB662">
                <wp:simplePos x="0" y="0"/>
                <wp:positionH relativeFrom="margin">
                  <wp:align>right</wp:align>
                </wp:positionH>
                <wp:positionV relativeFrom="paragraph">
                  <wp:posOffset>553084</wp:posOffset>
                </wp:positionV>
                <wp:extent cx="1600863" cy="1438275"/>
                <wp:effectExtent l="0" t="0" r="18415" b="28575"/>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863"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05B" w:rsidRPr="002957EE" w:rsidRDefault="0051405B" w:rsidP="002957EE">
                            <w:pPr>
                              <w:jc w:val="center"/>
                              <w:rPr>
                                <w:color w:val="000000" w:themeColor="text1"/>
                                <w:sz w:val="16"/>
                                <w:szCs w:val="16"/>
                              </w:rPr>
                            </w:pPr>
                            <w:permStart w:id="40726018" w:edGrp="everyone"/>
                            <w:r w:rsidRPr="002957EE">
                              <w:rPr>
                                <w:color w:val="000000" w:themeColor="text1"/>
                                <w:sz w:val="16"/>
                                <w:szCs w:val="16"/>
                              </w:rPr>
                              <w:t>[Architect/Engineer Stamp Here]</w:t>
                            </w:r>
                          </w:p>
                          <w:permEnd w:id="40726018"/>
                          <w:p w:rsidR="0051405B" w:rsidRDefault="0051405B" w:rsidP="002957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8B905" id="_x0000_t202" coordsize="21600,21600" o:spt="202" path="m,l,21600r21600,l21600,xe">
                <v:stroke joinstyle="miter"/>
                <v:path gradientshapeok="t" o:connecttype="rect"/>
              </v:shapetype>
              <v:shape id="Text Box 6" o:spid="_x0000_s1028" type="#_x0000_t202" style="position:absolute;left:0;text-align:left;margin-left:74.85pt;margin-top:43.55pt;width:126.05pt;height:113.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ZvhwIAACoFAAAOAAAAZHJzL2Uyb0RvYy54bWysVF1v2yAUfZ+0/4B4T22nTppYdaouTqZJ&#10;3YfU7gcQwDEaBgYkdjftv++C89X1ZZrmB8LHzbnn3Hvg9q5vJdpz64RWJc6uUoy4opoJtS3x16f1&#10;aIaR80QxIrXiJX7mDt8t3r657UzBx7rRknGLAES5ojMlbrw3RZI42vCWuCttuILDWtuWeFjabcIs&#10;6QC9lck4TadJpy0zVlPuHOxWwyFeRPy65tR/rmvHPZIlBm4+jjaOmzAmi1tSbC0xjaAHGuQfWLRE&#10;KEh6gqqIJ2hnxSuoVlCrna79FdVtoutaUB41gJos/UPNY0MMj1qgOM6cyuT+Hyz9tP9ikWAlnmCk&#10;SAsteuK9R+90j6ahOp1xBQQ9GgjzPWxDl6NSZx40/eaQ0suGqC2/dwaqHU7PW9bqruGEAeEsgCUX&#10;aAO0C7ib7qNmkJnsvI7YfW3bUE2oD4KE0LjnU7MCOxpYTNN0Nr3GiMJZll/PxjeTmIMUx78b6/x7&#10;rlsUJiW2wC/Ck/2D84EOKY4hIZvSayFldIRUqCvxfDKeDFq1FCwchjBnt5ultGhPgqfid8jrLsNa&#10;4cHZUrQlnp2CSBHKsVIsZvFEyGEOTKQK4KAOuB1mg4N+ztP5araa5aN8PF2N8rSqRvfrZT6arrOb&#10;SXVdLZdV9ivwzPKiEYxxFage3Zzlf+eWw70afHjy8wtJL5Sv4/daefKSRqwyqDr+RnXRB6H1gwl8&#10;v+mjB8cBLnhko9kzGMNqaBt0Hx4YmDTa/sCog8taYvd9RyzHSH5QYK55lufhdl8u7OVic7kgigJU&#10;iT1Gw3TphxdhZ6zYNpBpcLjS92DIWkSrnFkdbAwXMmo6PB7hxl+uY9T5iVv8BgAA//8DAFBLAwQU&#10;AAYACAAAACEA0CHe6eAAAAAHAQAADwAAAGRycy9kb3ducmV2LnhtbEyPQUvDQBCF74L/YRnBi9hN&#10;Uqw1ZlK0YLEihTaCeNtmxyS4Oxuy2zb+e9eT3ubxHu99UyxGa8SRBt85RkgnCQji2umOG4S36ul6&#10;DsIHxVoZx4TwTR4W5flZoXLtTryl4y40IpawzxVCG0KfS+nrlqzyE9cTR+/TDVaFKIdG6kGdYrk1&#10;MkuSmbSq47jQqp6WLdVfu4NFWN19XG1eeL00q2r7+lzZkTbvj4iXF+PDPYhAY/gLwy9+RIcyMu3d&#10;gbUXBiE+EhDmtymI6GY3WTz2CNN0OgNZFvI/f/kDAAD//wMAUEsBAi0AFAAGAAgAAAAhALaDOJL+&#10;AAAA4QEAABMAAAAAAAAAAAAAAAAAAAAAAFtDb250ZW50X1R5cGVzXS54bWxQSwECLQAUAAYACAAA&#10;ACEAOP0h/9YAAACUAQAACwAAAAAAAAAAAAAAAAAvAQAAX3JlbHMvLnJlbHNQSwECLQAUAAYACAAA&#10;ACEA+Uzmb4cCAAAqBQAADgAAAAAAAAAAAAAAAAAuAgAAZHJzL2Uyb0RvYy54bWxQSwECLQAUAAYA&#10;CAAAACEA0CHe6eAAAAAHAQAADwAAAAAAAAAAAAAAAADhBAAAZHJzL2Rvd25yZXYueG1sUEsFBgAA&#10;AAAEAAQA8wAAAO4FAAAAAA==&#10;" filled="f">
                <o:lock v:ext="edit" aspectratio="t"/>
                <v:textbox inset=",7.2pt,,7.2pt">
                  <w:txbxContent>
                    <w:p w:rsidR="0051405B" w:rsidRPr="002957EE" w:rsidRDefault="0051405B" w:rsidP="002957EE">
                      <w:pPr>
                        <w:jc w:val="center"/>
                        <w:rPr>
                          <w:color w:val="000000" w:themeColor="text1"/>
                          <w:sz w:val="16"/>
                          <w:szCs w:val="16"/>
                        </w:rPr>
                      </w:pPr>
                      <w:permStart w:id="40726018" w:edGrp="everyone"/>
                      <w:r w:rsidRPr="002957EE">
                        <w:rPr>
                          <w:color w:val="000000" w:themeColor="text1"/>
                          <w:sz w:val="16"/>
                          <w:szCs w:val="16"/>
                        </w:rPr>
                        <w:t>[Architect/Engineer Stamp Here]</w:t>
                      </w:r>
                    </w:p>
                    <w:permEnd w:id="40726018"/>
                    <w:p w:rsidR="0051405B" w:rsidRDefault="0051405B" w:rsidP="002957EE">
                      <w:pPr>
                        <w:jc w:val="center"/>
                      </w:pPr>
                    </w:p>
                  </w:txbxContent>
                </v:textbox>
                <w10:wrap anchorx="margin"/>
              </v:shape>
            </w:pict>
          </mc:Fallback>
        </mc:AlternateContent>
      </w:r>
      <w:r w:rsidRPr="002957EE">
        <w:rPr>
          <w:rFonts w:ascii="Arial" w:eastAsia="SimSun" w:hAnsi="Arial" w:cs="Arial"/>
          <w:bCs/>
          <w:sz w:val="22"/>
          <w:szCs w:val="20"/>
        </w:rPr>
        <w:t xml:space="preserve">Under penalty of perjury, I certify </w:t>
      </w:r>
      <w:r w:rsidR="00A71BB7">
        <w:rPr>
          <w:rFonts w:ascii="Arial" w:eastAsia="SimSun" w:hAnsi="Arial" w:cs="Arial"/>
          <w:bCs/>
          <w:sz w:val="22"/>
          <w:szCs w:val="20"/>
        </w:rPr>
        <w:t>that the information provided on</w:t>
      </w:r>
      <w:r w:rsidRPr="002957EE">
        <w:rPr>
          <w:rFonts w:ascii="Arial" w:eastAsia="SimSun" w:hAnsi="Arial" w:cs="Arial"/>
          <w:bCs/>
          <w:sz w:val="22"/>
          <w:szCs w:val="20"/>
        </w:rPr>
        <w:t xml:space="preserve"> this form is based on my personal review of the building and its records, or review by others acting under my direct supervision, and is correct to the best of my knowledge.</w:t>
      </w:r>
    </w:p>
    <w:tbl>
      <w:tblPr>
        <w:tblW w:w="0" w:type="auto"/>
        <w:tblInd w:w="-90" w:type="dxa"/>
        <w:tblLook w:val="00A0" w:firstRow="1" w:lastRow="0" w:firstColumn="1" w:lastColumn="0" w:noHBand="0" w:noVBand="0"/>
      </w:tblPr>
      <w:tblGrid>
        <w:gridCol w:w="1750"/>
        <w:gridCol w:w="1677"/>
        <w:gridCol w:w="551"/>
        <w:gridCol w:w="3942"/>
      </w:tblGrid>
      <w:tr w:rsidR="002957EE" w:rsidRPr="002957EE" w:rsidTr="008950B1">
        <w:trPr>
          <w:trHeight w:val="360"/>
        </w:trPr>
        <w:tc>
          <w:tcPr>
            <w:tcW w:w="1750" w:type="dxa"/>
            <w:vAlign w:val="bottom"/>
          </w:tcPr>
          <w:p w:rsidR="002957EE" w:rsidRPr="002957EE" w:rsidRDefault="002957EE" w:rsidP="002957EE">
            <w:pPr>
              <w:autoSpaceDE/>
              <w:autoSpaceDN/>
              <w:adjustRightInd/>
              <w:rPr>
                <w:rFonts w:ascii="Arial" w:eastAsia="SimSun" w:hAnsi="Arial" w:cs="Arial"/>
                <w:bCs/>
                <w:szCs w:val="20"/>
              </w:rPr>
            </w:pPr>
            <w:permStart w:id="2077764920" w:edGrp="everyone"/>
            <w:r>
              <w:rPr>
                <w:rFonts w:ascii="Arial" w:eastAsia="SimSun" w:hAnsi="Arial" w:cs="Arial"/>
                <w:bCs/>
                <w:szCs w:val="20"/>
              </w:rPr>
              <w:t>Prepared by:</w:t>
            </w:r>
          </w:p>
        </w:tc>
        <w:tc>
          <w:tcPr>
            <w:tcW w:w="6170" w:type="dxa"/>
            <w:gridSpan w:val="3"/>
            <w:tcBorders>
              <w:left w:val="nil"/>
              <w:bottom w:val="single" w:sz="4" w:space="0" w:color="auto"/>
            </w:tcBorders>
            <w:vAlign w:val="bottom"/>
          </w:tcPr>
          <w:p w:rsidR="002957EE" w:rsidRPr="002957EE" w:rsidRDefault="002957EE" w:rsidP="002957EE">
            <w:pPr>
              <w:autoSpaceDE/>
              <w:autoSpaceDN/>
              <w:adjustRightInd/>
              <w:rPr>
                <w:rFonts w:ascii="Arial" w:eastAsia="SimSun" w:hAnsi="Arial" w:cs="Arial"/>
                <w:bCs/>
                <w:szCs w:val="20"/>
              </w:rPr>
            </w:pPr>
          </w:p>
        </w:tc>
      </w:tr>
      <w:tr w:rsidR="002957EE" w:rsidRPr="002957EE" w:rsidTr="008950B1">
        <w:trPr>
          <w:trHeight w:val="179"/>
        </w:trPr>
        <w:tc>
          <w:tcPr>
            <w:tcW w:w="1750" w:type="dxa"/>
          </w:tcPr>
          <w:p w:rsidR="002957EE" w:rsidRPr="002957EE" w:rsidRDefault="002957EE" w:rsidP="002957EE">
            <w:pPr>
              <w:autoSpaceDE/>
              <w:autoSpaceDN/>
              <w:adjustRightInd/>
              <w:jc w:val="center"/>
              <w:rPr>
                <w:rFonts w:ascii="Arial" w:eastAsia="SimSun" w:hAnsi="Arial" w:cs="Arial"/>
                <w:bCs/>
                <w:sz w:val="20"/>
                <w:szCs w:val="20"/>
              </w:rPr>
            </w:pPr>
          </w:p>
        </w:tc>
        <w:tc>
          <w:tcPr>
            <w:tcW w:w="6170" w:type="dxa"/>
            <w:gridSpan w:val="3"/>
            <w:tcBorders>
              <w:top w:val="single" w:sz="4" w:space="0" w:color="auto"/>
              <w:left w:val="nil"/>
            </w:tcBorders>
          </w:tcPr>
          <w:p w:rsidR="002957EE" w:rsidRPr="002957EE" w:rsidRDefault="002957EE" w:rsidP="002957EE">
            <w:pPr>
              <w:jc w:val="center"/>
              <w:rPr>
                <w:rFonts w:ascii="Arial" w:eastAsia="SimSun" w:hAnsi="Arial" w:cs="Arial"/>
                <w:bCs/>
                <w:sz w:val="20"/>
                <w:szCs w:val="20"/>
              </w:rPr>
            </w:pPr>
            <w:r w:rsidRPr="000075AC">
              <w:rPr>
                <w:rFonts w:ascii="Arial" w:eastAsia="SimSun" w:hAnsi="Arial" w:cs="Arial"/>
                <w:bCs/>
                <w:sz w:val="22"/>
                <w:szCs w:val="20"/>
              </w:rPr>
              <w:t>Engineer/Architect of Record</w:t>
            </w:r>
          </w:p>
        </w:tc>
      </w:tr>
      <w:tr w:rsidR="002957EE" w:rsidRPr="002957EE" w:rsidTr="008950B1">
        <w:trPr>
          <w:trHeight w:val="360"/>
        </w:trPr>
        <w:tc>
          <w:tcPr>
            <w:tcW w:w="3427" w:type="dxa"/>
            <w:gridSpan w:val="2"/>
            <w:tcBorders>
              <w:bottom w:val="single" w:sz="4" w:space="0" w:color="auto"/>
            </w:tcBorders>
            <w:vAlign w:val="bottom"/>
          </w:tcPr>
          <w:p w:rsidR="002957EE" w:rsidRDefault="002957EE" w:rsidP="002957EE">
            <w:pPr>
              <w:autoSpaceDE/>
              <w:autoSpaceDN/>
              <w:adjustRightInd/>
              <w:rPr>
                <w:rFonts w:ascii="Arial" w:eastAsia="SimSun" w:hAnsi="Arial" w:cs="Arial"/>
                <w:bCs/>
                <w:sz w:val="22"/>
                <w:szCs w:val="20"/>
              </w:rPr>
            </w:pPr>
          </w:p>
          <w:p w:rsidR="000075AC" w:rsidRPr="002957EE" w:rsidRDefault="000075AC" w:rsidP="002957EE">
            <w:pPr>
              <w:autoSpaceDE/>
              <w:autoSpaceDN/>
              <w:adjustRightInd/>
              <w:rPr>
                <w:rFonts w:ascii="Arial" w:eastAsia="SimSun" w:hAnsi="Arial" w:cs="Arial"/>
                <w:bCs/>
                <w:sz w:val="22"/>
                <w:szCs w:val="20"/>
              </w:rPr>
            </w:pPr>
          </w:p>
        </w:tc>
        <w:tc>
          <w:tcPr>
            <w:tcW w:w="551" w:type="dxa"/>
            <w:vAlign w:val="bottom"/>
          </w:tcPr>
          <w:p w:rsidR="002957EE" w:rsidRPr="002957EE" w:rsidRDefault="002957EE" w:rsidP="002957EE">
            <w:pPr>
              <w:autoSpaceDE/>
              <w:autoSpaceDN/>
              <w:adjustRightInd/>
              <w:rPr>
                <w:rFonts w:ascii="Arial" w:eastAsia="SimSun" w:hAnsi="Arial" w:cs="Arial"/>
                <w:bCs/>
                <w:sz w:val="22"/>
                <w:szCs w:val="20"/>
              </w:rPr>
            </w:pPr>
          </w:p>
        </w:tc>
        <w:tc>
          <w:tcPr>
            <w:tcW w:w="3942" w:type="dxa"/>
            <w:tcBorders>
              <w:bottom w:val="single" w:sz="4" w:space="0" w:color="auto"/>
            </w:tcBorders>
            <w:vAlign w:val="bottom"/>
          </w:tcPr>
          <w:p w:rsidR="002957EE" w:rsidRPr="002957EE" w:rsidRDefault="002957EE" w:rsidP="002957EE">
            <w:pPr>
              <w:autoSpaceDE/>
              <w:autoSpaceDN/>
              <w:adjustRightInd/>
              <w:rPr>
                <w:rFonts w:ascii="Arial" w:eastAsia="SimSun" w:hAnsi="Arial" w:cs="Arial"/>
                <w:bCs/>
                <w:sz w:val="22"/>
                <w:szCs w:val="20"/>
              </w:rPr>
            </w:pPr>
          </w:p>
        </w:tc>
      </w:tr>
      <w:tr w:rsidR="002957EE" w:rsidRPr="002957EE" w:rsidTr="008950B1">
        <w:trPr>
          <w:trHeight w:val="360"/>
        </w:trPr>
        <w:tc>
          <w:tcPr>
            <w:tcW w:w="3427" w:type="dxa"/>
            <w:gridSpan w:val="2"/>
            <w:tcBorders>
              <w:top w:val="single" w:sz="4" w:space="0" w:color="auto"/>
            </w:tcBorders>
          </w:tcPr>
          <w:p w:rsidR="002957EE" w:rsidRPr="002957EE" w:rsidRDefault="000075AC" w:rsidP="002957EE">
            <w:pPr>
              <w:autoSpaceDE/>
              <w:autoSpaceDN/>
              <w:adjustRightInd/>
              <w:rPr>
                <w:rFonts w:ascii="Arial" w:eastAsia="SimSun" w:hAnsi="Arial" w:cs="Arial"/>
                <w:bCs/>
                <w:sz w:val="22"/>
                <w:szCs w:val="20"/>
              </w:rPr>
            </w:pPr>
            <w:r>
              <w:rPr>
                <w:rFonts w:ascii="Arial" w:eastAsia="SimSun" w:hAnsi="Arial" w:cs="Arial"/>
                <w:bCs/>
                <w:sz w:val="22"/>
                <w:szCs w:val="20"/>
              </w:rPr>
              <w:t>Telephone</w:t>
            </w:r>
          </w:p>
        </w:tc>
        <w:tc>
          <w:tcPr>
            <w:tcW w:w="551" w:type="dxa"/>
          </w:tcPr>
          <w:p w:rsidR="002957EE" w:rsidRPr="002957EE" w:rsidRDefault="002957EE" w:rsidP="002957EE">
            <w:pPr>
              <w:autoSpaceDE/>
              <w:autoSpaceDN/>
              <w:adjustRightInd/>
              <w:rPr>
                <w:rFonts w:ascii="Arial" w:eastAsia="SimSun" w:hAnsi="Arial" w:cs="Arial"/>
                <w:bCs/>
                <w:sz w:val="22"/>
                <w:szCs w:val="20"/>
              </w:rPr>
            </w:pPr>
          </w:p>
        </w:tc>
        <w:tc>
          <w:tcPr>
            <w:tcW w:w="3942" w:type="dxa"/>
            <w:tcBorders>
              <w:top w:val="single" w:sz="4" w:space="0" w:color="auto"/>
            </w:tcBorders>
          </w:tcPr>
          <w:p w:rsidR="002957EE" w:rsidRPr="002957EE" w:rsidRDefault="000075AC" w:rsidP="002957EE">
            <w:pPr>
              <w:autoSpaceDE/>
              <w:autoSpaceDN/>
              <w:adjustRightInd/>
              <w:rPr>
                <w:rFonts w:ascii="Arial" w:eastAsia="SimSun" w:hAnsi="Arial" w:cs="Arial"/>
                <w:bCs/>
                <w:sz w:val="22"/>
                <w:szCs w:val="20"/>
              </w:rPr>
            </w:pPr>
            <w:r>
              <w:rPr>
                <w:rFonts w:ascii="Arial" w:eastAsia="SimSun" w:hAnsi="Arial" w:cs="Arial"/>
                <w:bCs/>
                <w:sz w:val="22"/>
                <w:szCs w:val="20"/>
              </w:rPr>
              <w:t>Email</w:t>
            </w:r>
          </w:p>
        </w:tc>
      </w:tr>
      <w:tr w:rsidR="002957EE" w:rsidRPr="002957EE" w:rsidTr="008950B1">
        <w:trPr>
          <w:trHeight w:val="360"/>
        </w:trPr>
        <w:tc>
          <w:tcPr>
            <w:tcW w:w="3427" w:type="dxa"/>
            <w:gridSpan w:val="2"/>
            <w:tcBorders>
              <w:bottom w:val="single" w:sz="4" w:space="0" w:color="auto"/>
            </w:tcBorders>
            <w:vAlign w:val="bottom"/>
          </w:tcPr>
          <w:p w:rsidR="000075AC" w:rsidRDefault="000075AC" w:rsidP="002957EE">
            <w:pPr>
              <w:autoSpaceDE/>
              <w:autoSpaceDN/>
              <w:adjustRightInd/>
              <w:rPr>
                <w:rFonts w:ascii="Arial" w:eastAsia="SimSun" w:hAnsi="Arial" w:cs="Arial"/>
                <w:bCs/>
                <w:sz w:val="22"/>
                <w:szCs w:val="20"/>
              </w:rPr>
            </w:pPr>
          </w:p>
          <w:p w:rsidR="000075AC" w:rsidRPr="002957EE" w:rsidRDefault="000075AC" w:rsidP="002957EE">
            <w:pPr>
              <w:autoSpaceDE/>
              <w:autoSpaceDN/>
              <w:adjustRightInd/>
              <w:rPr>
                <w:rFonts w:ascii="Arial" w:eastAsia="SimSun" w:hAnsi="Arial" w:cs="Arial"/>
                <w:bCs/>
                <w:sz w:val="22"/>
                <w:szCs w:val="20"/>
              </w:rPr>
            </w:pPr>
          </w:p>
        </w:tc>
        <w:tc>
          <w:tcPr>
            <w:tcW w:w="551" w:type="dxa"/>
            <w:vAlign w:val="bottom"/>
          </w:tcPr>
          <w:p w:rsidR="002957EE" w:rsidRPr="002957EE" w:rsidRDefault="002957EE" w:rsidP="002957EE">
            <w:pPr>
              <w:autoSpaceDE/>
              <w:autoSpaceDN/>
              <w:adjustRightInd/>
              <w:rPr>
                <w:rFonts w:ascii="Arial" w:eastAsia="SimSun" w:hAnsi="Arial" w:cs="Arial"/>
                <w:bCs/>
                <w:sz w:val="22"/>
                <w:szCs w:val="20"/>
              </w:rPr>
            </w:pPr>
          </w:p>
        </w:tc>
        <w:tc>
          <w:tcPr>
            <w:tcW w:w="3942" w:type="dxa"/>
            <w:tcBorders>
              <w:bottom w:val="single" w:sz="4" w:space="0" w:color="auto"/>
            </w:tcBorders>
            <w:vAlign w:val="bottom"/>
          </w:tcPr>
          <w:p w:rsidR="002957EE" w:rsidRPr="002957EE" w:rsidRDefault="002957EE" w:rsidP="002957EE">
            <w:pPr>
              <w:autoSpaceDE/>
              <w:autoSpaceDN/>
              <w:adjustRightInd/>
              <w:rPr>
                <w:rFonts w:ascii="Arial" w:eastAsia="SimSun" w:hAnsi="Arial" w:cs="Arial"/>
                <w:bCs/>
                <w:sz w:val="22"/>
                <w:szCs w:val="20"/>
              </w:rPr>
            </w:pPr>
          </w:p>
        </w:tc>
      </w:tr>
      <w:tr w:rsidR="002957EE" w:rsidRPr="002957EE" w:rsidTr="008950B1">
        <w:trPr>
          <w:trHeight w:val="360"/>
        </w:trPr>
        <w:tc>
          <w:tcPr>
            <w:tcW w:w="3427" w:type="dxa"/>
            <w:gridSpan w:val="2"/>
            <w:tcBorders>
              <w:top w:val="single" w:sz="4" w:space="0" w:color="auto"/>
            </w:tcBorders>
          </w:tcPr>
          <w:p w:rsidR="002957EE" w:rsidRPr="002957EE" w:rsidRDefault="002957EE" w:rsidP="002957EE">
            <w:pPr>
              <w:autoSpaceDE/>
              <w:autoSpaceDN/>
              <w:adjustRightInd/>
              <w:rPr>
                <w:rFonts w:ascii="Arial" w:eastAsia="SimSun" w:hAnsi="Arial" w:cs="Arial"/>
                <w:bCs/>
                <w:sz w:val="22"/>
                <w:szCs w:val="20"/>
              </w:rPr>
            </w:pPr>
            <w:r w:rsidRPr="002957EE">
              <w:rPr>
                <w:rFonts w:ascii="Arial" w:eastAsia="SimSun" w:hAnsi="Arial" w:cs="Arial"/>
                <w:bCs/>
                <w:sz w:val="22"/>
                <w:szCs w:val="20"/>
              </w:rPr>
              <w:t>Signature</w:t>
            </w:r>
          </w:p>
        </w:tc>
        <w:tc>
          <w:tcPr>
            <w:tcW w:w="551" w:type="dxa"/>
          </w:tcPr>
          <w:p w:rsidR="002957EE" w:rsidRPr="002957EE" w:rsidRDefault="002957EE" w:rsidP="002957EE">
            <w:pPr>
              <w:autoSpaceDE/>
              <w:autoSpaceDN/>
              <w:adjustRightInd/>
              <w:rPr>
                <w:rFonts w:ascii="Arial" w:eastAsia="SimSun" w:hAnsi="Arial" w:cs="Arial"/>
                <w:bCs/>
                <w:sz w:val="22"/>
                <w:szCs w:val="20"/>
              </w:rPr>
            </w:pPr>
          </w:p>
        </w:tc>
        <w:tc>
          <w:tcPr>
            <w:tcW w:w="3942" w:type="dxa"/>
            <w:tcBorders>
              <w:top w:val="single" w:sz="4" w:space="0" w:color="auto"/>
            </w:tcBorders>
          </w:tcPr>
          <w:p w:rsidR="002957EE" w:rsidRPr="002957EE" w:rsidRDefault="002957EE" w:rsidP="002957EE">
            <w:pPr>
              <w:autoSpaceDE/>
              <w:autoSpaceDN/>
              <w:adjustRightInd/>
              <w:rPr>
                <w:rFonts w:ascii="Arial" w:eastAsia="SimSun" w:hAnsi="Arial" w:cs="Arial"/>
                <w:bCs/>
                <w:sz w:val="22"/>
                <w:szCs w:val="20"/>
              </w:rPr>
            </w:pPr>
            <w:r w:rsidRPr="002957EE">
              <w:rPr>
                <w:rFonts w:ascii="Arial" w:eastAsia="SimSun" w:hAnsi="Arial" w:cs="Arial"/>
                <w:bCs/>
                <w:sz w:val="22"/>
                <w:szCs w:val="20"/>
              </w:rPr>
              <w:t>Date</w:t>
            </w:r>
          </w:p>
        </w:tc>
      </w:tr>
      <w:permEnd w:id="2077764920"/>
    </w:tbl>
    <w:p w:rsidR="00DE6B39" w:rsidRDefault="00DE6B39" w:rsidP="00B23A4E">
      <w:pPr>
        <w:widowControl/>
        <w:autoSpaceDE/>
        <w:autoSpaceDN/>
        <w:adjustRightInd/>
        <w:spacing w:after="160" w:line="259" w:lineRule="auto"/>
        <w:ind w:left="1440" w:hanging="1440"/>
        <w:contextualSpacing/>
        <w:rPr>
          <w:rFonts w:ascii="Arial" w:eastAsia="SimSun" w:hAnsi="Arial" w:cs="Arial"/>
          <w:b/>
          <w:sz w:val="22"/>
          <w:szCs w:val="22"/>
          <w:lang w:eastAsia="zh-CN"/>
        </w:rPr>
      </w:pPr>
    </w:p>
    <w:p w:rsidR="00C81B3C" w:rsidRDefault="002957EE" w:rsidP="00B23A4E">
      <w:pPr>
        <w:widowControl/>
        <w:autoSpaceDE/>
        <w:autoSpaceDN/>
        <w:adjustRightInd/>
        <w:spacing w:after="160" w:line="259" w:lineRule="auto"/>
        <w:ind w:left="1440" w:hanging="1440"/>
        <w:contextualSpacing/>
        <w:rPr>
          <w:rFonts w:ascii="Arial" w:eastAsia="SimSun" w:hAnsi="Arial" w:cs="Arial"/>
          <w:b/>
          <w:sz w:val="22"/>
          <w:szCs w:val="22"/>
          <w:lang w:eastAsia="zh-CN"/>
        </w:rPr>
      </w:pPr>
      <w:r w:rsidRPr="00B23A4E">
        <w:rPr>
          <w:rFonts w:ascii="Arial" w:eastAsia="SimSun" w:hAnsi="Arial" w:cs="Arial"/>
          <w:noProof/>
          <w:sz w:val="22"/>
          <w:szCs w:val="22"/>
          <w:lang w:eastAsia="zh-CN"/>
        </w:rPr>
        <mc:AlternateContent>
          <mc:Choice Requires="wps">
            <w:drawing>
              <wp:anchor distT="0" distB="0" distL="114300" distR="114300" simplePos="0" relativeHeight="251678208" behindDoc="0" locked="0" layoutInCell="1" allowOverlap="1" wp14:anchorId="73FCC605" wp14:editId="43459897">
                <wp:simplePos x="0" y="0"/>
                <wp:positionH relativeFrom="column">
                  <wp:posOffset>-15875</wp:posOffset>
                </wp:positionH>
                <wp:positionV relativeFrom="paragraph">
                  <wp:posOffset>57785</wp:posOffset>
                </wp:positionV>
                <wp:extent cx="6858000" cy="0"/>
                <wp:effectExtent l="0" t="19050" r="19050" b="19050"/>
                <wp:wrapNone/>
                <wp:docPr id="192" name="Straight Connector 192"/>
                <wp:cNvGraphicFramePr/>
                <a:graphic xmlns:a="http://schemas.openxmlformats.org/drawingml/2006/main">
                  <a:graphicData uri="http://schemas.microsoft.com/office/word/2010/wordprocessingShape">
                    <wps:wsp>
                      <wps:cNvCnPr/>
                      <wps:spPr>
                        <a:xfrm flipV="1">
                          <a:off x="0" y="0"/>
                          <a:ext cx="68580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C3C702" id="Straight Connector 192"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55pt" to="53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u92wEAAJcDAAAOAAAAZHJzL2Uyb0RvYy54bWysU01v2zAMvQ/YfxB0X+wGSJcZcXpI0F2G&#10;LUC73VlZsgXoC6QWJ/9+lJIG3XYb5oMgiuIT3+Pz5uHknThqJBtDL+8WrRQ6qDjYMPby+/Pjh7UU&#10;lCEM4GLQvTxrkg/b9+82c+r0Mk7RDRoFgwTq5tTLKefUNQ2pSXugRUw6cNJE9JA5xLEZEGZG965Z&#10;tu19M0ccEkalifh0f0nKbcU3Rqv8zRjSWbhecm+5rljXl7I22w10I0KarLq2Af/QhQcb+NEb1B4y&#10;iJ9o/4LyVmGkaPJCRd9EY6zSlQOzuWv/YPM0QdKVC4tD6SYT/T9Y9fV4QGEHnt2npRQBPA/pKSPY&#10;ccpiF0NgCSOKkmWt5kQdl+zCAa8RpQMW4ieDXhhn0w+GqlIwOXGqSp9vSutTFooP79erddvyQNRr&#10;rrlAFKiElD/r6EXZ9NLZUESADo5fKPOzfPX1SjkO8dE6Vwfpgph7uVyvPq4YGthPxkHmrU/MkMIo&#10;BbiRjaoyVkiKzg6lvADRmXYOxRHYK2yxIc7P3K8UDihzgknUr+jALfxWWvrZA02X4pq6WMvbzP52&#10;1veyEGbKl2oXyou6OvTKqmh7UbPsXuJwriI3JeLp10evTi32ehvz/u3/tP0FAAD//wMAUEsDBBQA&#10;BgAIAAAAIQD/ege02wAAAAcBAAAPAAAAZHJzL2Rvd25yZXYueG1sTI5NTwIxEIbvJv6HZky8QQtR&#10;wXW7xCAePJggYvRYusPuYjtdtwXWf+/gRY/zfs2Tz3rvxAG72ATSMBoqEEg2lA1VGtavj4MpiJgM&#10;lcYFQg3fGGFWnJ/lJivDkV7wsEqV4BGKmdFQp9RmUkZbozdxGFok9rah8ybx2VWy7MyRx72TY6Vu&#10;pDcN8YfatDiv0X6u9p4x+sUXPdn3q8V2N39Wy7fdh3UPWl9e9Pd3IBL26S8MJ3zuQMFMm7CnMgqn&#10;YTC+5qSG2xGIk60mExY2v4Iscvmfv/gBAAD//wMAUEsBAi0AFAAGAAgAAAAhALaDOJL+AAAA4QEA&#10;ABMAAAAAAAAAAAAAAAAAAAAAAFtDb250ZW50X1R5cGVzXS54bWxQSwECLQAUAAYACAAAACEAOP0h&#10;/9YAAACUAQAACwAAAAAAAAAAAAAAAAAvAQAAX3JlbHMvLnJlbHNQSwECLQAUAAYACAAAACEA0AT7&#10;vdsBAACXAwAADgAAAAAAAAAAAAAAAAAuAgAAZHJzL2Uyb0RvYy54bWxQSwECLQAUAAYACAAAACEA&#10;/3oHtNsAAAAHAQAADwAAAAAAAAAAAAAAAAA1BAAAZHJzL2Rvd25yZXYueG1sUEsFBgAAAAAEAAQA&#10;8wAAAD0FAAAAAA==&#10;" strokecolor="windowText" strokeweight="2.25pt">
                <v:stroke joinstyle="miter"/>
              </v:line>
            </w:pict>
          </mc:Fallback>
        </mc:AlternateContent>
      </w:r>
    </w:p>
    <w:p w:rsidR="000D5551" w:rsidRDefault="000D5551" w:rsidP="002957EE">
      <w:pPr>
        <w:autoSpaceDE/>
        <w:autoSpaceDN/>
        <w:adjustRightInd/>
        <w:jc w:val="center"/>
        <w:rPr>
          <w:rFonts w:ascii="Arial" w:eastAsia="SimSun" w:hAnsi="Arial" w:cs="Arial"/>
          <w:b/>
          <w:bCs/>
          <w:sz w:val="28"/>
          <w:szCs w:val="18"/>
          <w:u w:val="single"/>
        </w:rPr>
      </w:pPr>
    </w:p>
    <w:p w:rsidR="002957EE" w:rsidRPr="002957EE" w:rsidRDefault="002957EE" w:rsidP="002957EE">
      <w:pPr>
        <w:autoSpaceDE/>
        <w:autoSpaceDN/>
        <w:adjustRightInd/>
        <w:jc w:val="center"/>
        <w:rPr>
          <w:rFonts w:ascii="Arial" w:eastAsia="SimSun" w:hAnsi="Arial" w:cs="Arial"/>
          <w:b/>
          <w:bCs/>
          <w:sz w:val="28"/>
          <w:szCs w:val="18"/>
          <w:u w:val="single"/>
        </w:rPr>
      </w:pPr>
      <w:r w:rsidRPr="002957EE">
        <w:rPr>
          <w:rFonts w:ascii="Arial" w:eastAsia="SimSun" w:hAnsi="Arial" w:cs="Arial"/>
          <w:b/>
          <w:bCs/>
          <w:sz w:val="28"/>
          <w:szCs w:val="18"/>
          <w:u w:val="single"/>
        </w:rPr>
        <w:t>FOR DBI USE ONLY</w:t>
      </w:r>
    </w:p>
    <w:p w:rsidR="00C81B3C" w:rsidRDefault="00C81B3C" w:rsidP="00B23A4E">
      <w:pPr>
        <w:widowControl/>
        <w:autoSpaceDE/>
        <w:autoSpaceDN/>
        <w:adjustRightInd/>
        <w:spacing w:after="160" w:line="259" w:lineRule="auto"/>
        <w:ind w:left="1440" w:hanging="1440"/>
        <w:contextualSpacing/>
        <w:rPr>
          <w:rFonts w:ascii="Arial" w:eastAsia="SimSun" w:hAnsi="Arial" w:cs="Arial"/>
          <w:b/>
          <w:sz w:val="22"/>
          <w:szCs w:val="22"/>
          <w:lang w:eastAsia="zh-CN"/>
        </w:rPr>
      </w:pPr>
    </w:p>
    <w:p w:rsidR="006A7CE8" w:rsidRDefault="00B23A4E" w:rsidP="006A7CE8">
      <w:pPr>
        <w:widowControl/>
        <w:autoSpaceDE/>
        <w:autoSpaceDN/>
        <w:adjustRightInd/>
        <w:spacing w:before="360" w:after="240" w:line="259" w:lineRule="auto"/>
        <w:ind w:left="1440" w:hanging="1440"/>
        <w:jc w:val="center"/>
        <w:rPr>
          <w:rFonts w:ascii="Arial" w:eastAsia="SimSun" w:hAnsi="Arial" w:cs="Arial"/>
          <w:b/>
          <w:szCs w:val="22"/>
          <w:lang w:eastAsia="zh-CN"/>
        </w:rPr>
      </w:pPr>
      <w:r w:rsidRPr="000070DF">
        <w:rPr>
          <w:rFonts w:ascii="Arial" w:eastAsia="SimSun" w:hAnsi="Arial" w:cs="Arial"/>
          <w:b/>
          <w:szCs w:val="22"/>
          <w:lang w:eastAsia="zh-CN"/>
        </w:rPr>
        <w:t>ASSIGNMENT OF REVIEW TIER</w:t>
      </w:r>
    </w:p>
    <w:p w:rsidR="00723004" w:rsidRDefault="00723004" w:rsidP="006A7CE8">
      <w:pPr>
        <w:widowControl/>
        <w:autoSpaceDE/>
        <w:autoSpaceDN/>
        <w:adjustRightInd/>
        <w:spacing w:before="360" w:after="240" w:line="259" w:lineRule="auto"/>
        <w:ind w:left="1440" w:hanging="1440"/>
        <w:jc w:val="center"/>
        <w:rPr>
          <w:rFonts w:ascii="Arial" w:eastAsia="SimSun" w:hAnsi="Arial" w:cs="Arial"/>
          <w:b/>
          <w:szCs w:val="22"/>
          <w:lang w:eastAsia="zh-CN"/>
        </w:rPr>
      </w:pPr>
    </w:p>
    <w:p w:rsidR="006A7CE8" w:rsidRPr="00B23A4E" w:rsidRDefault="00EC6BCE" w:rsidP="006A7CE8">
      <w:pPr>
        <w:widowControl/>
        <w:autoSpaceDE/>
        <w:autoSpaceDN/>
        <w:adjustRightInd/>
        <w:spacing w:after="240" w:line="259" w:lineRule="auto"/>
        <w:ind w:left="1440" w:hanging="720"/>
        <w:rPr>
          <w:rFonts w:ascii="Arial" w:eastAsia="SimSun" w:hAnsi="Arial" w:cs="Arial"/>
          <w:sz w:val="22"/>
          <w:szCs w:val="22"/>
          <w:lang w:eastAsia="zh-CN"/>
        </w:rPr>
      </w:pPr>
      <w:r>
        <w:rPr>
          <w:rFonts w:ascii="Arial" w:eastAsia="SimSun" w:hAnsi="Arial" w:cs="Arial"/>
          <w:b/>
          <w:sz w:val="22"/>
          <w:szCs w:val="22"/>
          <w:lang w:eastAsia="zh-CN"/>
        </w:rPr>
        <w:t xml:space="preserve">EXEMPTED: </w:t>
      </w:r>
      <w:r w:rsidR="00D5498F">
        <w:rPr>
          <w:rFonts w:ascii="Arial" w:eastAsia="SimSun" w:hAnsi="Arial" w:cs="Arial"/>
          <w:b/>
          <w:sz w:val="22"/>
          <w:szCs w:val="22"/>
          <w:lang w:eastAsia="zh-CN"/>
        </w:rPr>
        <w:t xml:space="preserve">Reports </w:t>
      </w:r>
      <w:r>
        <w:rPr>
          <w:rFonts w:ascii="Arial" w:eastAsia="SimSun" w:hAnsi="Arial" w:cs="Arial"/>
          <w:b/>
          <w:sz w:val="22"/>
          <w:szCs w:val="22"/>
          <w:lang w:eastAsia="zh-CN"/>
        </w:rPr>
        <w:t>per Section E</w:t>
      </w:r>
      <w:r w:rsidR="006A7CE8">
        <w:rPr>
          <w:rFonts w:ascii="Arial" w:eastAsia="SimSun" w:hAnsi="Arial" w:cs="Arial"/>
          <w:b/>
          <w:sz w:val="22"/>
          <w:szCs w:val="22"/>
          <w:lang w:eastAsia="zh-CN"/>
        </w:rPr>
        <w:t xml:space="preserve"> and</w:t>
      </w:r>
      <w:r w:rsidR="00F2271A">
        <w:rPr>
          <w:rFonts w:ascii="Arial" w:eastAsia="SimSun" w:hAnsi="Arial" w:cs="Arial"/>
          <w:b/>
          <w:sz w:val="22"/>
          <w:szCs w:val="22"/>
          <w:lang w:eastAsia="zh-CN"/>
        </w:rPr>
        <w:t xml:space="preserve"> </w:t>
      </w:r>
      <w:r>
        <w:rPr>
          <w:rFonts w:ascii="Arial" w:eastAsia="SimSun" w:hAnsi="Arial" w:cs="Arial"/>
          <w:b/>
          <w:sz w:val="22"/>
          <w:szCs w:val="22"/>
          <w:lang w:eastAsia="zh-CN"/>
        </w:rPr>
        <w:t>Third Party Peer Review</w:t>
      </w:r>
      <w:r w:rsidR="00D5498F">
        <w:rPr>
          <w:rFonts w:ascii="Arial" w:eastAsia="SimSun" w:hAnsi="Arial" w:cs="Arial"/>
          <w:b/>
          <w:sz w:val="22"/>
          <w:szCs w:val="22"/>
          <w:lang w:eastAsia="zh-CN"/>
        </w:rPr>
        <w:t xml:space="preserve"> Not Required</w:t>
      </w:r>
    </w:p>
    <w:p w:rsidR="006A7CE8" w:rsidRDefault="00782325" w:rsidP="008F41E0">
      <w:pPr>
        <w:widowControl/>
        <w:autoSpaceDE/>
        <w:autoSpaceDN/>
        <w:adjustRightInd/>
        <w:ind w:left="1440" w:hanging="720"/>
        <w:contextualSpacing/>
        <w:jc w:val="both"/>
        <w:rPr>
          <w:rFonts w:ascii="Arial" w:hAnsi="Arial" w:cs="Arial"/>
          <w:sz w:val="22"/>
          <w:szCs w:val="22"/>
        </w:rPr>
      </w:pPr>
      <w:sdt>
        <w:sdtPr>
          <w:rPr>
            <w:rFonts w:ascii="Arial" w:eastAsia="SimSun" w:hAnsi="Arial" w:cs="Arial"/>
            <w:sz w:val="28"/>
            <w:szCs w:val="22"/>
            <w:lang w:eastAsia="zh-CN"/>
          </w:rPr>
          <w:id w:val="68465732"/>
          <w14:checkbox>
            <w14:checked w14:val="0"/>
            <w14:checkedState w14:val="2612" w14:font="MS Gothic"/>
            <w14:uncheckedState w14:val="2610" w14:font="MS Gothic"/>
          </w14:checkbox>
        </w:sdtPr>
        <w:sdtEndPr/>
        <w:sdtContent>
          <w:r w:rsidR="006A7CE8">
            <w:rPr>
              <w:rFonts w:ascii="MS Gothic" w:eastAsia="MS Gothic" w:hAnsi="MS Gothic" w:cs="Arial" w:hint="eastAsia"/>
              <w:sz w:val="28"/>
              <w:szCs w:val="22"/>
              <w:lang w:eastAsia="zh-CN"/>
            </w:rPr>
            <w:t>☐</w:t>
          </w:r>
        </w:sdtContent>
      </w:sdt>
      <w:r w:rsidR="006A7CE8" w:rsidRPr="00BC13F0">
        <w:rPr>
          <w:rFonts w:ascii="Arial" w:eastAsia="SimSun" w:hAnsi="Arial" w:cs="Arial"/>
          <w:sz w:val="20"/>
          <w:szCs w:val="22"/>
          <w:lang w:eastAsia="zh-CN"/>
        </w:rPr>
        <w:tab/>
      </w:r>
      <w:r w:rsidR="00D5498F">
        <w:rPr>
          <w:rFonts w:ascii="Arial" w:eastAsia="SimSun" w:hAnsi="Arial" w:cs="Arial"/>
          <w:sz w:val="20"/>
          <w:szCs w:val="22"/>
          <w:lang w:eastAsia="zh-CN"/>
        </w:rPr>
        <w:t xml:space="preserve">If </w:t>
      </w:r>
      <w:r w:rsidR="00D5498F">
        <w:rPr>
          <w:rFonts w:ascii="Arial" w:eastAsia="SimSun" w:hAnsi="Arial" w:cs="Arial"/>
          <w:sz w:val="22"/>
          <w:szCs w:val="22"/>
          <w:lang w:eastAsia="zh-CN"/>
        </w:rPr>
        <w:t>the box in S</w:t>
      </w:r>
      <w:r w:rsidR="003B3EF4">
        <w:rPr>
          <w:rFonts w:ascii="Arial" w:eastAsia="SimSun" w:hAnsi="Arial" w:cs="Arial"/>
          <w:sz w:val="22"/>
          <w:szCs w:val="22"/>
          <w:lang w:eastAsia="zh-CN"/>
        </w:rPr>
        <w:t xml:space="preserve">ection 1 “Property Location” </w:t>
      </w:r>
      <w:r w:rsidR="003B3EF4" w:rsidRPr="003B3EF4">
        <w:rPr>
          <w:rFonts w:ascii="Arial" w:eastAsia="SimSun" w:hAnsi="Arial" w:cs="Arial"/>
          <w:b/>
          <w:sz w:val="22"/>
          <w:szCs w:val="22"/>
          <w:u w:val="single"/>
          <w:lang w:eastAsia="zh-CN"/>
        </w:rPr>
        <w:t>AND</w:t>
      </w:r>
      <w:r w:rsidR="00D5498F">
        <w:rPr>
          <w:rFonts w:ascii="Arial" w:eastAsia="SimSun" w:hAnsi="Arial" w:cs="Arial"/>
          <w:sz w:val="22"/>
          <w:szCs w:val="22"/>
          <w:lang w:eastAsia="zh-CN"/>
        </w:rPr>
        <w:t xml:space="preserve"> the box in Section 2 “Average Slope of Property” are marked “No”</w:t>
      </w:r>
      <w:r w:rsidR="00654435">
        <w:rPr>
          <w:rFonts w:ascii="Arial" w:eastAsia="SimSun" w:hAnsi="Arial" w:cs="Arial"/>
          <w:sz w:val="22"/>
          <w:szCs w:val="22"/>
          <w:lang w:eastAsia="zh-CN"/>
        </w:rPr>
        <w:t xml:space="preserve"> </w:t>
      </w:r>
      <w:r w:rsidR="00654435" w:rsidRPr="00654435">
        <w:rPr>
          <w:rFonts w:ascii="Arial" w:eastAsia="SimSun" w:hAnsi="Arial" w:cs="Arial"/>
          <w:b/>
          <w:sz w:val="22"/>
          <w:szCs w:val="22"/>
          <w:u w:val="single"/>
          <w:lang w:eastAsia="zh-CN"/>
        </w:rPr>
        <w:t>OR</w:t>
      </w:r>
      <w:r w:rsidR="00654435">
        <w:rPr>
          <w:rFonts w:ascii="Arial" w:eastAsia="SimSun" w:hAnsi="Arial" w:cs="Arial"/>
          <w:sz w:val="22"/>
          <w:szCs w:val="22"/>
          <w:lang w:eastAsia="zh-CN"/>
        </w:rPr>
        <w:t xml:space="preserve"> if all the boxes in Section 3 “Proposed Construction” are marked “No”</w:t>
      </w:r>
      <w:r w:rsidR="00683A7D">
        <w:rPr>
          <w:rFonts w:ascii="Arial" w:eastAsia="SimSun" w:hAnsi="Arial" w:cs="Arial"/>
          <w:sz w:val="22"/>
          <w:szCs w:val="22"/>
          <w:lang w:eastAsia="zh-CN"/>
        </w:rPr>
        <w:t>,</w:t>
      </w:r>
      <w:r w:rsidR="00D5498F">
        <w:rPr>
          <w:rFonts w:ascii="Arial" w:eastAsia="SimSun" w:hAnsi="Arial" w:cs="Arial"/>
          <w:sz w:val="22"/>
          <w:szCs w:val="22"/>
          <w:lang w:eastAsia="zh-CN"/>
        </w:rPr>
        <w:t xml:space="preserve"> </w:t>
      </w:r>
      <w:r w:rsidR="00EC6BCE">
        <w:rPr>
          <w:rFonts w:ascii="Arial" w:eastAsia="SimSun" w:hAnsi="Arial" w:cs="Arial"/>
          <w:sz w:val="22"/>
          <w:szCs w:val="22"/>
          <w:lang w:eastAsia="zh-CN"/>
        </w:rPr>
        <w:t>r</w:t>
      </w:r>
      <w:r w:rsidR="006A7CE8">
        <w:rPr>
          <w:rFonts w:ascii="Arial" w:eastAsia="SimSun" w:hAnsi="Arial" w:cs="Arial"/>
          <w:sz w:val="22"/>
          <w:szCs w:val="22"/>
          <w:lang w:eastAsia="zh-CN"/>
        </w:rPr>
        <w:t>eports</w:t>
      </w:r>
      <w:r w:rsidR="00EC6BCE">
        <w:rPr>
          <w:rFonts w:ascii="Arial" w:eastAsia="SimSun" w:hAnsi="Arial" w:cs="Arial"/>
          <w:sz w:val="22"/>
          <w:szCs w:val="22"/>
          <w:lang w:eastAsia="zh-CN"/>
        </w:rPr>
        <w:t xml:space="preserve"> per Section E and </w:t>
      </w:r>
      <w:r w:rsidR="006A7CE8">
        <w:rPr>
          <w:rFonts w:ascii="Arial" w:eastAsia="SimSun" w:hAnsi="Arial" w:cs="Arial"/>
          <w:sz w:val="22"/>
          <w:szCs w:val="22"/>
          <w:lang w:eastAsia="zh-CN"/>
        </w:rPr>
        <w:t>Third Party Peer Review are exempted by the SSPA</w:t>
      </w:r>
      <w:r w:rsidR="008F41E0">
        <w:rPr>
          <w:rFonts w:ascii="Arial" w:eastAsia="SimSun" w:hAnsi="Arial" w:cs="Arial"/>
          <w:sz w:val="22"/>
          <w:szCs w:val="22"/>
          <w:lang w:eastAsia="zh-CN"/>
        </w:rPr>
        <w:t>.</w:t>
      </w:r>
    </w:p>
    <w:p w:rsidR="006A7CE8" w:rsidRDefault="006A7CE8" w:rsidP="006A7CE8">
      <w:pPr>
        <w:widowControl/>
        <w:autoSpaceDE/>
        <w:autoSpaceDN/>
        <w:adjustRightInd/>
        <w:spacing w:after="160" w:line="259" w:lineRule="auto"/>
        <w:ind w:left="1440" w:hanging="720"/>
        <w:contextualSpacing/>
        <w:jc w:val="both"/>
        <w:rPr>
          <w:rFonts w:ascii="Arial" w:hAnsi="Arial" w:cs="Arial"/>
          <w:sz w:val="22"/>
          <w:szCs w:val="22"/>
        </w:rPr>
      </w:pPr>
    </w:p>
    <w:p w:rsidR="006A7CE8" w:rsidRDefault="006A7CE8" w:rsidP="006A7CE8">
      <w:pPr>
        <w:widowControl/>
        <w:autoSpaceDE/>
        <w:autoSpaceDN/>
        <w:adjustRightInd/>
        <w:spacing w:after="240" w:line="259" w:lineRule="auto"/>
        <w:ind w:left="1440" w:hanging="720"/>
        <w:rPr>
          <w:rFonts w:ascii="Arial" w:eastAsia="SimSun" w:hAnsi="Arial" w:cs="Arial"/>
          <w:b/>
          <w:sz w:val="22"/>
          <w:szCs w:val="22"/>
          <w:lang w:eastAsia="zh-CN"/>
        </w:rPr>
      </w:pPr>
      <w:r>
        <w:rPr>
          <w:rFonts w:ascii="Arial" w:eastAsia="SimSun" w:hAnsi="Arial" w:cs="Arial"/>
          <w:b/>
          <w:sz w:val="22"/>
          <w:szCs w:val="22"/>
          <w:lang w:eastAsia="zh-CN"/>
        </w:rPr>
        <w:t xml:space="preserve">TIER </w:t>
      </w:r>
      <w:r w:rsidRPr="00B23A4E">
        <w:rPr>
          <w:rFonts w:ascii="Arial" w:eastAsia="SimSun" w:hAnsi="Arial" w:cs="Arial"/>
          <w:b/>
          <w:sz w:val="22"/>
          <w:szCs w:val="22"/>
          <w:lang w:eastAsia="zh-CN"/>
        </w:rPr>
        <w:t xml:space="preserve">I:  </w:t>
      </w:r>
      <w:r w:rsidR="00F2271A">
        <w:rPr>
          <w:rFonts w:ascii="Arial" w:eastAsia="SimSun" w:hAnsi="Arial" w:cs="Arial"/>
          <w:b/>
          <w:sz w:val="22"/>
          <w:szCs w:val="22"/>
          <w:lang w:eastAsia="zh-CN"/>
        </w:rPr>
        <w:t>Reports</w:t>
      </w:r>
      <w:r w:rsidR="00D5498F">
        <w:rPr>
          <w:rFonts w:ascii="Arial" w:eastAsia="SimSun" w:hAnsi="Arial" w:cs="Arial"/>
          <w:b/>
          <w:sz w:val="22"/>
          <w:szCs w:val="22"/>
          <w:lang w:eastAsia="zh-CN"/>
        </w:rPr>
        <w:t xml:space="preserve"> </w:t>
      </w:r>
      <w:r w:rsidR="00EC6BCE">
        <w:rPr>
          <w:rFonts w:ascii="Arial" w:eastAsia="SimSun" w:hAnsi="Arial" w:cs="Arial"/>
          <w:b/>
          <w:sz w:val="22"/>
          <w:szCs w:val="22"/>
          <w:lang w:eastAsia="zh-CN"/>
        </w:rPr>
        <w:t>per Section E</w:t>
      </w:r>
      <w:r w:rsidR="00D5498F">
        <w:rPr>
          <w:rFonts w:ascii="Arial" w:eastAsia="SimSun" w:hAnsi="Arial" w:cs="Arial"/>
          <w:b/>
          <w:sz w:val="22"/>
          <w:szCs w:val="22"/>
          <w:lang w:eastAsia="zh-CN"/>
        </w:rPr>
        <w:t xml:space="preserve"> Required but</w:t>
      </w:r>
      <w:r w:rsidR="00EC6BCE">
        <w:rPr>
          <w:rFonts w:ascii="Arial" w:eastAsia="SimSun" w:hAnsi="Arial" w:cs="Arial"/>
          <w:b/>
          <w:sz w:val="22"/>
          <w:szCs w:val="22"/>
          <w:lang w:eastAsia="zh-CN"/>
        </w:rPr>
        <w:t xml:space="preserve"> </w:t>
      </w:r>
      <w:r>
        <w:rPr>
          <w:rFonts w:ascii="Arial" w:eastAsia="SimSun" w:hAnsi="Arial" w:cs="Arial"/>
          <w:b/>
          <w:sz w:val="22"/>
          <w:szCs w:val="22"/>
          <w:lang w:eastAsia="zh-CN"/>
        </w:rPr>
        <w:t>Third Party Peer Review</w:t>
      </w:r>
      <w:r w:rsidR="00D5498F">
        <w:rPr>
          <w:rFonts w:ascii="Arial" w:eastAsia="SimSun" w:hAnsi="Arial" w:cs="Arial"/>
          <w:b/>
          <w:sz w:val="22"/>
          <w:szCs w:val="22"/>
          <w:lang w:eastAsia="zh-CN"/>
        </w:rPr>
        <w:t xml:space="preserve"> Not Required</w:t>
      </w:r>
    </w:p>
    <w:p w:rsidR="006A7CE8" w:rsidRDefault="00782325" w:rsidP="008F41E0">
      <w:pPr>
        <w:widowControl/>
        <w:autoSpaceDE/>
        <w:autoSpaceDN/>
        <w:adjustRightInd/>
        <w:ind w:left="1440" w:hanging="720"/>
        <w:contextualSpacing/>
        <w:jc w:val="both"/>
        <w:rPr>
          <w:rFonts w:ascii="Arial" w:hAnsi="Arial" w:cs="Arial"/>
          <w:sz w:val="22"/>
          <w:szCs w:val="22"/>
        </w:rPr>
      </w:pPr>
      <w:sdt>
        <w:sdtPr>
          <w:rPr>
            <w:rFonts w:ascii="Arial" w:hAnsi="Arial" w:cs="Arial"/>
            <w:sz w:val="28"/>
            <w:szCs w:val="22"/>
          </w:rPr>
          <w:id w:val="-1169862123"/>
          <w14:checkbox>
            <w14:checked w14:val="0"/>
            <w14:checkedState w14:val="2612" w14:font="MS Gothic"/>
            <w14:uncheckedState w14:val="2610" w14:font="MS Gothic"/>
          </w14:checkbox>
        </w:sdtPr>
        <w:sdtEndPr/>
        <w:sdtContent>
          <w:r w:rsidR="006A7CE8">
            <w:rPr>
              <w:rFonts w:ascii="MS Gothic" w:eastAsia="MS Gothic" w:hAnsi="MS Gothic" w:cs="Arial" w:hint="eastAsia"/>
              <w:sz w:val="28"/>
              <w:szCs w:val="22"/>
            </w:rPr>
            <w:t>☐</w:t>
          </w:r>
        </w:sdtContent>
      </w:sdt>
      <w:r w:rsidR="006A7CE8" w:rsidRPr="00BC13F0">
        <w:rPr>
          <w:rFonts w:ascii="Arial" w:hAnsi="Arial" w:cs="Arial"/>
          <w:sz w:val="20"/>
          <w:szCs w:val="22"/>
        </w:rPr>
        <w:tab/>
      </w:r>
      <w:r w:rsidR="00A21146">
        <w:rPr>
          <w:rFonts w:ascii="Arial" w:hAnsi="Arial" w:cs="Arial"/>
          <w:sz w:val="22"/>
          <w:szCs w:val="22"/>
        </w:rPr>
        <w:t>If the box</w:t>
      </w:r>
      <w:r w:rsidR="006A7CE8">
        <w:rPr>
          <w:rFonts w:ascii="Arial" w:hAnsi="Arial" w:cs="Arial"/>
          <w:sz w:val="22"/>
          <w:szCs w:val="22"/>
        </w:rPr>
        <w:t xml:space="preserve"> in Section 2 “Average Slope of Property” </w:t>
      </w:r>
      <w:r w:rsidR="006A7CE8" w:rsidRPr="00305D58">
        <w:rPr>
          <w:rFonts w:ascii="Arial" w:hAnsi="Arial" w:cs="Arial"/>
          <w:b/>
          <w:sz w:val="22"/>
          <w:szCs w:val="22"/>
          <w:u w:val="single"/>
        </w:rPr>
        <w:t>AND</w:t>
      </w:r>
      <w:r w:rsidR="006A7CE8">
        <w:rPr>
          <w:rFonts w:ascii="Arial" w:hAnsi="Arial" w:cs="Arial"/>
          <w:sz w:val="22"/>
          <w:szCs w:val="22"/>
        </w:rPr>
        <w:t xml:space="preserve"> </w:t>
      </w:r>
      <w:r w:rsidR="00A21146">
        <w:rPr>
          <w:rFonts w:ascii="Arial" w:hAnsi="Arial" w:cs="Arial"/>
          <w:sz w:val="22"/>
          <w:szCs w:val="22"/>
        </w:rPr>
        <w:t xml:space="preserve">any boxes in </w:t>
      </w:r>
      <w:r w:rsidR="006A7CE8">
        <w:rPr>
          <w:rFonts w:ascii="Arial" w:hAnsi="Arial" w:cs="Arial"/>
          <w:sz w:val="22"/>
          <w:szCs w:val="22"/>
        </w:rPr>
        <w:t xml:space="preserve">Section 3 “Proposed Construction” are marked “Yes” </w:t>
      </w:r>
      <w:r w:rsidR="006A7CE8" w:rsidRPr="006A7CE8">
        <w:rPr>
          <w:rFonts w:ascii="Arial" w:hAnsi="Arial" w:cs="Arial"/>
          <w:b/>
          <w:sz w:val="22"/>
          <w:szCs w:val="22"/>
          <w:u w:val="single"/>
        </w:rPr>
        <w:t>AND</w:t>
      </w:r>
      <w:r w:rsidR="006A7CE8">
        <w:rPr>
          <w:rFonts w:ascii="Arial" w:hAnsi="Arial" w:cs="Arial"/>
          <w:sz w:val="22"/>
          <w:szCs w:val="22"/>
        </w:rPr>
        <w:t xml:space="preserve"> </w:t>
      </w:r>
      <w:r w:rsidR="000D7243">
        <w:rPr>
          <w:rFonts w:ascii="Arial" w:hAnsi="Arial" w:cs="Arial"/>
          <w:sz w:val="22"/>
          <w:szCs w:val="22"/>
        </w:rPr>
        <w:t xml:space="preserve">the </w:t>
      </w:r>
      <w:r w:rsidR="006A7CE8">
        <w:rPr>
          <w:rFonts w:ascii="Arial" w:hAnsi="Arial" w:cs="Arial"/>
          <w:sz w:val="22"/>
          <w:szCs w:val="22"/>
        </w:rPr>
        <w:t>property</w:t>
      </w:r>
      <w:r w:rsidR="00F2271A">
        <w:rPr>
          <w:rFonts w:ascii="Arial" w:hAnsi="Arial" w:cs="Arial"/>
          <w:sz w:val="22"/>
          <w:szCs w:val="22"/>
        </w:rPr>
        <w:t xml:space="preserve"> does not lie</w:t>
      </w:r>
      <w:r w:rsidR="00EC6BCE">
        <w:rPr>
          <w:rFonts w:ascii="Arial" w:hAnsi="Arial" w:cs="Arial"/>
          <w:sz w:val="22"/>
          <w:szCs w:val="22"/>
        </w:rPr>
        <w:t xml:space="preserve"> within any</w:t>
      </w:r>
      <w:r w:rsidR="006A7CE8">
        <w:rPr>
          <w:rFonts w:ascii="Arial" w:hAnsi="Arial" w:cs="Arial"/>
          <w:sz w:val="22"/>
          <w:szCs w:val="22"/>
        </w:rPr>
        <w:t xml:space="preserve"> </w:t>
      </w:r>
      <w:r w:rsidR="00EC6BCE">
        <w:rPr>
          <w:rFonts w:ascii="Arial" w:hAnsi="Arial" w:cs="Arial"/>
          <w:sz w:val="22"/>
          <w:szCs w:val="22"/>
        </w:rPr>
        <w:t>a</w:t>
      </w:r>
      <w:r w:rsidR="006A7CE8">
        <w:rPr>
          <w:rFonts w:ascii="Arial" w:hAnsi="Arial" w:cs="Arial"/>
          <w:sz w:val="22"/>
          <w:szCs w:val="22"/>
        </w:rPr>
        <w:t>rea</w:t>
      </w:r>
      <w:r w:rsidR="00993D87">
        <w:rPr>
          <w:rFonts w:ascii="Arial" w:hAnsi="Arial" w:cs="Arial"/>
          <w:sz w:val="22"/>
          <w:szCs w:val="22"/>
        </w:rPr>
        <w:t xml:space="preserve">s of </w:t>
      </w:r>
      <w:r w:rsidR="00EC6BCE">
        <w:rPr>
          <w:rFonts w:ascii="Arial" w:hAnsi="Arial" w:cs="Arial"/>
          <w:sz w:val="22"/>
          <w:szCs w:val="22"/>
        </w:rPr>
        <w:t>potential landslide h</w:t>
      </w:r>
      <w:r w:rsidR="006A7CE8">
        <w:rPr>
          <w:rFonts w:ascii="Arial" w:hAnsi="Arial" w:cs="Arial"/>
          <w:sz w:val="22"/>
          <w:szCs w:val="22"/>
        </w:rPr>
        <w:t>azard</w:t>
      </w:r>
      <w:r w:rsidR="00907109">
        <w:rPr>
          <w:rFonts w:ascii="Arial" w:hAnsi="Arial" w:cs="Arial"/>
          <w:sz w:val="22"/>
          <w:szCs w:val="22"/>
        </w:rPr>
        <w:t>,</w:t>
      </w:r>
      <w:r w:rsidR="00EC6BCE">
        <w:rPr>
          <w:rFonts w:ascii="Arial" w:hAnsi="Arial" w:cs="Arial"/>
          <w:sz w:val="22"/>
          <w:szCs w:val="22"/>
        </w:rPr>
        <w:t xml:space="preserve"> </w:t>
      </w:r>
      <w:r w:rsidR="008F41E0">
        <w:rPr>
          <w:rFonts w:ascii="Arial" w:hAnsi="Arial" w:cs="Arial"/>
          <w:sz w:val="22"/>
          <w:szCs w:val="22"/>
        </w:rPr>
        <w:t xml:space="preserve">DBI shall </w:t>
      </w:r>
      <w:r w:rsidR="00EC6BCE">
        <w:rPr>
          <w:rFonts w:ascii="Arial" w:hAnsi="Arial" w:cs="Arial"/>
          <w:sz w:val="22"/>
          <w:szCs w:val="22"/>
        </w:rPr>
        <w:t>require mandatory submittal of reports per Section E only.</w:t>
      </w:r>
    </w:p>
    <w:p w:rsidR="008F41E0" w:rsidRDefault="008F41E0" w:rsidP="008F41E0">
      <w:pPr>
        <w:widowControl/>
        <w:autoSpaceDE/>
        <w:autoSpaceDN/>
        <w:adjustRightInd/>
        <w:ind w:left="1440" w:hanging="720"/>
        <w:jc w:val="both"/>
        <w:rPr>
          <w:rFonts w:ascii="Arial" w:hAnsi="Arial" w:cs="Arial"/>
          <w:sz w:val="22"/>
          <w:szCs w:val="22"/>
        </w:rPr>
      </w:pPr>
    </w:p>
    <w:p w:rsidR="00F2271A" w:rsidRDefault="00F2271A" w:rsidP="00F2271A">
      <w:pPr>
        <w:widowControl/>
        <w:autoSpaceDE/>
        <w:autoSpaceDN/>
        <w:adjustRightInd/>
        <w:spacing w:after="240" w:line="259" w:lineRule="auto"/>
        <w:ind w:left="1440" w:hanging="720"/>
        <w:rPr>
          <w:rFonts w:ascii="Arial" w:eastAsia="SimSun" w:hAnsi="Arial" w:cs="Arial"/>
          <w:b/>
          <w:sz w:val="22"/>
          <w:szCs w:val="22"/>
          <w:lang w:eastAsia="zh-CN"/>
        </w:rPr>
      </w:pPr>
      <w:r>
        <w:rPr>
          <w:rFonts w:ascii="Arial" w:eastAsia="SimSun" w:hAnsi="Arial" w:cs="Arial"/>
          <w:b/>
          <w:sz w:val="22"/>
          <w:szCs w:val="22"/>
          <w:lang w:eastAsia="zh-CN"/>
        </w:rPr>
        <w:t xml:space="preserve">TIER </w:t>
      </w:r>
      <w:r w:rsidR="009E018F">
        <w:rPr>
          <w:rFonts w:ascii="Arial" w:eastAsia="SimSun" w:hAnsi="Arial" w:cs="Arial"/>
          <w:b/>
          <w:sz w:val="22"/>
          <w:szCs w:val="22"/>
          <w:lang w:eastAsia="zh-CN"/>
        </w:rPr>
        <w:t>I</w:t>
      </w:r>
      <w:r w:rsidRPr="00B23A4E">
        <w:rPr>
          <w:rFonts w:ascii="Arial" w:eastAsia="SimSun" w:hAnsi="Arial" w:cs="Arial"/>
          <w:b/>
          <w:sz w:val="22"/>
          <w:szCs w:val="22"/>
          <w:lang w:eastAsia="zh-CN"/>
        </w:rPr>
        <w:t xml:space="preserve">I:  </w:t>
      </w:r>
      <w:r>
        <w:rPr>
          <w:rFonts w:ascii="Arial" w:eastAsia="SimSun" w:hAnsi="Arial" w:cs="Arial"/>
          <w:b/>
          <w:sz w:val="22"/>
          <w:szCs w:val="22"/>
          <w:lang w:eastAsia="zh-CN"/>
        </w:rPr>
        <w:t>Reports</w:t>
      </w:r>
      <w:r w:rsidR="00EC6BCE">
        <w:rPr>
          <w:rFonts w:ascii="Arial" w:eastAsia="SimSun" w:hAnsi="Arial" w:cs="Arial"/>
          <w:b/>
          <w:sz w:val="22"/>
          <w:szCs w:val="22"/>
          <w:lang w:eastAsia="zh-CN"/>
        </w:rPr>
        <w:t xml:space="preserve"> per Section E</w:t>
      </w:r>
      <w:r w:rsidR="00621077">
        <w:rPr>
          <w:rFonts w:ascii="Arial" w:eastAsia="SimSun" w:hAnsi="Arial" w:cs="Arial"/>
          <w:b/>
          <w:sz w:val="22"/>
          <w:szCs w:val="22"/>
          <w:lang w:eastAsia="zh-CN"/>
        </w:rPr>
        <w:t xml:space="preserve"> </w:t>
      </w:r>
      <w:r>
        <w:rPr>
          <w:rFonts w:ascii="Arial" w:eastAsia="SimSun" w:hAnsi="Arial" w:cs="Arial"/>
          <w:b/>
          <w:sz w:val="22"/>
          <w:szCs w:val="22"/>
          <w:lang w:eastAsia="zh-CN"/>
        </w:rPr>
        <w:t>and Third Party Peer Review</w:t>
      </w:r>
      <w:r w:rsidR="00D5498F">
        <w:rPr>
          <w:rFonts w:ascii="Arial" w:eastAsia="SimSun" w:hAnsi="Arial" w:cs="Arial"/>
          <w:b/>
          <w:sz w:val="22"/>
          <w:szCs w:val="22"/>
          <w:lang w:eastAsia="zh-CN"/>
        </w:rPr>
        <w:t xml:space="preserve"> Required</w:t>
      </w:r>
    </w:p>
    <w:p w:rsidR="00F2271A" w:rsidRDefault="00782325" w:rsidP="008F41E0">
      <w:pPr>
        <w:widowControl/>
        <w:autoSpaceDE/>
        <w:autoSpaceDN/>
        <w:adjustRightInd/>
        <w:ind w:left="1440" w:hanging="720"/>
        <w:contextualSpacing/>
        <w:jc w:val="both"/>
        <w:rPr>
          <w:rFonts w:ascii="Arial" w:hAnsi="Arial" w:cs="Arial"/>
          <w:color w:val="000000" w:themeColor="text1"/>
          <w:sz w:val="22"/>
          <w:szCs w:val="22"/>
        </w:rPr>
      </w:pPr>
      <w:sdt>
        <w:sdtPr>
          <w:rPr>
            <w:rFonts w:ascii="Arial" w:hAnsi="Arial" w:cs="Arial"/>
            <w:sz w:val="28"/>
            <w:szCs w:val="22"/>
          </w:rPr>
          <w:id w:val="-804385287"/>
          <w14:checkbox>
            <w14:checked w14:val="0"/>
            <w14:checkedState w14:val="2612" w14:font="MS Gothic"/>
            <w14:uncheckedState w14:val="2610" w14:font="MS Gothic"/>
          </w14:checkbox>
        </w:sdtPr>
        <w:sdtEndPr/>
        <w:sdtContent>
          <w:r w:rsidR="00F2271A">
            <w:rPr>
              <w:rFonts w:ascii="MS Gothic" w:eastAsia="MS Gothic" w:hAnsi="MS Gothic" w:cs="Arial" w:hint="eastAsia"/>
              <w:sz w:val="28"/>
              <w:szCs w:val="22"/>
            </w:rPr>
            <w:t>☐</w:t>
          </w:r>
        </w:sdtContent>
      </w:sdt>
      <w:r w:rsidR="00F2271A" w:rsidRPr="00BC13F0">
        <w:rPr>
          <w:rFonts w:ascii="Arial" w:hAnsi="Arial" w:cs="Arial"/>
          <w:sz w:val="20"/>
          <w:szCs w:val="22"/>
        </w:rPr>
        <w:tab/>
      </w:r>
      <w:r w:rsidR="00F2271A" w:rsidRPr="008F41E0">
        <w:rPr>
          <w:rFonts w:ascii="Arial" w:hAnsi="Arial" w:cs="Arial"/>
          <w:color w:val="000000" w:themeColor="text1"/>
          <w:sz w:val="22"/>
          <w:szCs w:val="22"/>
        </w:rPr>
        <w:t xml:space="preserve">If the box in Section 2 “Average Slope of Property” </w:t>
      </w:r>
      <w:r w:rsidR="00F2271A" w:rsidRPr="008F41E0">
        <w:rPr>
          <w:rFonts w:ascii="Arial" w:hAnsi="Arial" w:cs="Arial"/>
          <w:b/>
          <w:color w:val="000000" w:themeColor="text1"/>
          <w:sz w:val="22"/>
          <w:szCs w:val="22"/>
          <w:u w:val="single"/>
        </w:rPr>
        <w:t>AND</w:t>
      </w:r>
      <w:r w:rsidR="00F2271A" w:rsidRPr="008F41E0">
        <w:rPr>
          <w:rFonts w:ascii="Arial" w:hAnsi="Arial" w:cs="Arial"/>
          <w:color w:val="000000" w:themeColor="text1"/>
          <w:sz w:val="22"/>
          <w:szCs w:val="22"/>
        </w:rPr>
        <w:t xml:space="preserve"> any boxes in Section 3 “Proposed Construction” are marked “Yes” </w:t>
      </w:r>
      <w:r w:rsidR="00F2271A" w:rsidRPr="008F41E0">
        <w:rPr>
          <w:rFonts w:ascii="Arial" w:hAnsi="Arial" w:cs="Arial"/>
          <w:b/>
          <w:color w:val="000000" w:themeColor="text1"/>
          <w:sz w:val="22"/>
          <w:szCs w:val="22"/>
          <w:u w:val="single"/>
        </w:rPr>
        <w:t>AND</w:t>
      </w:r>
      <w:r w:rsidR="00F2271A" w:rsidRPr="008F41E0">
        <w:rPr>
          <w:rFonts w:ascii="Arial" w:hAnsi="Arial" w:cs="Arial"/>
          <w:color w:val="000000" w:themeColor="text1"/>
          <w:sz w:val="22"/>
          <w:szCs w:val="22"/>
        </w:rPr>
        <w:t xml:space="preserve"> the property lies </w:t>
      </w:r>
      <w:r w:rsidR="00EC6BCE" w:rsidRPr="008F41E0">
        <w:rPr>
          <w:rFonts w:ascii="Arial" w:hAnsi="Arial" w:cs="Arial"/>
          <w:color w:val="000000" w:themeColor="text1"/>
          <w:sz w:val="22"/>
          <w:szCs w:val="22"/>
        </w:rPr>
        <w:t>within the a</w:t>
      </w:r>
      <w:r w:rsidR="00F2271A" w:rsidRPr="008F41E0">
        <w:rPr>
          <w:rFonts w:ascii="Arial" w:hAnsi="Arial" w:cs="Arial"/>
          <w:color w:val="000000" w:themeColor="text1"/>
          <w:sz w:val="22"/>
          <w:szCs w:val="22"/>
        </w:rPr>
        <w:t xml:space="preserve">reas of </w:t>
      </w:r>
      <w:r w:rsidR="00EC6BCE" w:rsidRPr="008F41E0">
        <w:rPr>
          <w:rFonts w:ascii="Arial" w:hAnsi="Arial" w:cs="Arial"/>
          <w:color w:val="000000" w:themeColor="text1"/>
          <w:sz w:val="22"/>
          <w:szCs w:val="22"/>
        </w:rPr>
        <w:t>potential landslide h</w:t>
      </w:r>
      <w:r w:rsidR="00F2271A" w:rsidRPr="008F41E0">
        <w:rPr>
          <w:rFonts w:ascii="Arial" w:hAnsi="Arial" w:cs="Arial"/>
          <w:color w:val="000000" w:themeColor="text1"/>
          <w:sz w:val="22"/>
          <w:szCs w:val="22"/>
        </w:rPr>
        <w:t>azard</w:t>
      </w:r>
      <w:r w:rsidR="00EC6BCE" w:rsidRPr="008F41E0">
        <w:rPr>
          <w:rFonts w:ascii="Arial" w:hAnsi="Arial" w:cs="Arial"/>
          <w:color w:val="000000" w:themeColor="text1"/>
          <w:sz w:val="22"/>
          <w:szCs w:val="22"/>
        </w:rPr>
        <w:t>,</w:t>
      </w:r>
      <w:r w:rsidR="008F41E0" w:rsidRPr="008F41E0">
        <w:rPr>
          <w:rFonts w:ascii="Arial" w:hAnsi="Arial" w:cs="Arial"/>
          <w:color w:val="000000" w:themeColor="text1"/>
          <w:sz w:val="22"/>
          <w:szCs w:val="22"/>
        </w:rPr>
        <w:t xml:space="preserve"> DBI shall</w:t>
      </w:r>
      <w:r w:rsidR="00F2271A" w:rsidRPr="008F41E0">
        <w:rPr>
          <w:rFonts w:ascii="Arial" w:hAnsi="Arial" w:cs="Arial"/>
          <w:color w:val="000000" w:themeColor="text1"/>
          <w:sz w:val="22"/>
          <w:szCs w:val="22"/>
        </w:rPr>
        <w:t xml:space="preserve"> require </w:t>
      </w:r>
      <w:r w:rsidR="00EC6BCE" w:rsidRPr="008F41E0">
        <w:rPr>
          <w:rFonts w:ascii="Arial" w:hAnsi="Arial" w:cs="Arial"/>
          <w:color w:val="000000" w:themeColor="text1"/>
          <w:sz w:val="22"/>
          <w:szCs w:val="22"/>
        </w:rPr>
        <w:t xml:space="preserve">mandatory submittal of </w:t>
      </w:r>
      <w:r w:rsidR="00F2271A" w:rsidRPr="008F41E0">
        <w:rPr>
          <w:rFonts w:ascii="Arial" w:hAnsi="Arial" w:cs="Arial"/>
          <w:color w:val="000000" w:themeColor="text1"/>
          <w:sz w:val="22"/>
          <w:szCs w:val="22"/>
        </w:rPr>
        <w:t>reports per S</w:t>
      </w:r>
      <w:r w:rsidR="00EC6BCE" w:rsidRPr="008F41E0">
        <w:rPr>
          <w:rFonts w:ascii="Arial" w:hAnsi="Arial" w:cs="Arial"/>
          <w:color w:val="000000" w:themeColor="text1"/>
          <w:sz w:val="22"/>
          <w:szCs w:val="22"/>
        </w:rPr>
        <w:t>ection E</w:t>
      </w:r>
      <w:r w:rsidR="00F2271A" w:rsidRPr="008F41E0">
        <w:rPr>
          <w:rFonts w:ascii="Arial" w:hAnsi="Arial" w:cs="Arial"/>
          <w:color w:val="000000" w:themeColor="text1"/>
          <w:sz w:val="22"/>
          <w:szCs w:val="22"/>
        </w:rPr>
        <w:t xml:space="preserve"> and require the permit application be subject to a third party peer review.  At the discretion of the SSPA Review Committee, the peer review may be followed by the establis</w:t>
      </w:r>
      <w:r w:rsidR="009E018F" w:rsidRPr="008F41E0">
        <w:rPr>
          <w:rFonts w:ascii="Arial" w:hAnsi="Arial" w:cs="Arial"/>
          <w:color w:val="000000" w:themeColor="text1"/>
          <w:sz w:val="22"/>
          <w:szCs w:val="22"/>
        </w:rPr>
        <w:t>hment of a Structural Advisory C</w:t>
      </w:r>
      <w:r w:rsidR="00F2271A" w:rsidRPr="008F41E0">
        <w:rPr>
          <w:rFonts w:ascii="Arial" w:hAnsi="Arial" w:cs="Arial"/>
          <w:color w:val="000000" w:themeColor="text1"/>
          <w:sz w:val="22"/>
          <w:szCs w:val="22"/>
        </w:rPr>
        <w:t>ommittee (SAC) with the project reassigned to Tier I</w:t>
      </w:r>
      <w:r w:rsidR="00EC6BCE" w:rsidRPr="008F41E0">
        <w:rPr>
          <w:rFonts w:ascii="Arial" w:hAnsi="Arial" w:cs="Arial"/>
          <w:color w:val="000000" w:themeColor="text1"/>
          <w:sz w:val="22"/>
          <w:szCs w:val="22"/>
        </w:rPr>
        <w:t>I</w:t>
      </w:r>
      <w:r w:rsidR="00F2271A" w:rsidRPr="008F41E0">
        <w:rPr>
          <w:rFonts w:ascii="Arial" w:hAnsi="Arial" w:cs="Arial"/>
          <w:color w:val="000000" w:themeColor="text1"/>
          <w:sz w:val="22"/>
          <w:szCs w:val="22"/>
        </w:rPr>
        <w:t>I.</w:t>
      </w:r>
    </w:p>
    <w:p w:rsidR="008F41E0" w:rsidRPr="008F41E0" w:rsidRDefault="008F41E0" w:rsidP="008F41E0">
      <w:pPr>
        <w:widowControl/>
        <w:autoSpaceDE/>
        <w:autoSpaceDN/>
        <w:adjustRightInd/>
        <w:ind w:left="1440" w:hanging="720"/>
        <w:contextualSpacing/>
        <w:jc w:val="both"/>
        <w:rPr>
          <w:rFonts w:ascii="Arial" w:hAnsi="Arial" w:cs="Arial"/>
          <w:color w:val="000000" w:themeColor="text1"/>
          <w:sz w:val="22"/>
          <w:szCs w:val="22"/>
        </w:rPr>
      </w:pPr>
    </w:p>
    <w:p w:rsidR="008F41E0" w:rsidRPr="008F41E0" w:rsidRDefault="008F41E0" w:rsidP="008F41E0">
      <w:pPr>
        <w:widowControl/>
        <w:autoSpaceDE/>
        <w:autoSpaceDN/>
        <w:adjustRightInd/>
        <w:spacing w:after="360"/>
        <w:ind w:left="1440"/>
        <w:jc w:val="both"/>
        <w:rPr>
          <w:rFonts w:ascii="Arial" w:hAnsi="Arial" w:cs="Arial"/>
          <w:color w:val="000000" w:themeColor="text1"/>
          <w:sz w:val="22"/>
          <w:szCs w:val="22"/>
        </w:rPr>
      </w:pPr>
      <w:r w:rsidRPr="008F41E0">
        <w:rPr>
          <w:rFonts w:ascii="Arial" w:hAnsi="Arial" w:cs="Arial"/>
          <w:color w:val="000000" w:themeColor="text1"/>
          <w:sz w:val="22"/>
          <w:szCs w:val="22"/>
        </w:rPr>
        <w:t>If the DBI Plan Review Engineer (or the SSPA Review Committee, if established), in their discretion, determines from the submitted documents that the project has a substantial impact on the slope stability of the site or creates a potential for earthquake induced landslide hazards, DBI may require that the third party peer review be followed by the establishment of a Structural Advisory Committee (SAC) and re-assigned the project to Tier III.</w:t>
      </w:r>
    </w:p>
    <w:p w:rsidR="00F80442" w:rsidRDefault="00B23A4E" w:rsidP="00BC13F0">
      <w:pPr>
        <w:widowControl/>
        <w:autoSpaceDE/>
        <w:autoSpaceDN/>
        <w:adjustRightInd/>
        <w:spacing w:after="240" w:line="259" w:lineRule="auto"/>
        <w:ind w:left="1440" w:hanging="720"/>
        <w:rPr>
          <w:rFonts w:ascii="Arial" w:eastAsia="SimSun" w:hAnsi="Arial" w:cs="Arial"/>
          <w:b/>
          <w:sz w:val="22"/>
          <w:szCs w:val="22"/>
          <w:lang w:eastAsia="zh-CN"/>
        </w:rPr>
      </w:pPr>
      <w:r w:rsidRPr="00B23A4E">
        <w:rPr>
          <w:rFonts w:ascii="Arial" w:eastAsia="SimSun" w:hAnsi="Arial" w:cs="Arial"/>
          <w:b/>
          <w:sz w:val="22"/>
          <w:szCs w:val="22"/>
          <w:lang w:eastAsia="zh-CN"/>
        </w:rPr>
        <w:t xml:space="preserve">TIER </w:t>
      </w:r>
      <w:r w:rsidR="006A7CE8">
        <w:rPr>
          <w:rFonts w:ascii="Arial" w:eastAsia="SimSun" w:hAnsi="Arial" w:cs="Arial"/>
          <w:b/>
          <w:sz w:val="22"/>
          <w:szCs w:val="22"/>
          <w:lang w:eastAsia="zh-CN"/>
        </w:rPr>
        <w:t>I</w:t>
      </w:r>
      <w:r w:rsidR="009E018F">
        <w:rPr>
          <w:rFonts w:ascii="Arial" w:eastAsia="SimSun" w:hAnsi="Arial" w:cs="Arial"/>
          <w:b/>
          <w:sz w:val="22"/>
          <w:szCs w:val="22"/>
          <w:lang w:eastAsia="zh-CN"/>
        </w:rPr>
        <w:t>I</w:t>
      </w:r>
      <w:r w:rsidRPr="00B23A4E">
        <w:rPr>
          <w:rFonts w:ascii="Arial" w:eastAsia="SimSun" w:hAnsi="Arial" w:cs="Arial"/>
          <w:b/>
          <w:sz w:val="22"/>
          <w:szCs w:val="22"/>
          <w:lang w:eastAsia="zh-CN"/>
        </w:rPr>
        <w:t xml:space="preserve">I:  </w:t>
      </w:r>
      <w:r w:rsidR="00F80442">
        <w:rPr>
          <w:rFonts w:ascii="Arial" w:eastAsia="SimSun" w:hAnsi="Arial" w:cs="Arial"/>
          <w:b/>
          <w:sz w:val="22"/>
          <w:szCs w:val="22"/>
          <w:lang w:eastAsia="zh-CN"/>
        </w:rPr>
        <w:t>Structural Advisory Committee</w:t>
      </w:r>
      <w:r w:rsidR="00733C5A">
        <w:rPr>
          <w:rFonts w:ascii="Arial" w:eastAsia="SimSun" w:hAnsi="Arial" w:cs="Arial"/>
          <w:b/>
          <w:sz w:val="22"/>
          <w:szCs w:val="22"/>
          <w:lang w:eastAsia="zh-CN"/>
        </w:rPr>
        <w:t xml:space="preserve"> (SAC)</w:t>
      </w:r>
      <w:r w:rsidR="00F80442">
        <w:rPr>
          <w:rFonts w:ascii="Arial" w:eastAsia="SimSun" w:hAnsi="Arial" w:cs="Arial"/>
          <w:b/>
          <w:sz w:val="22"/>
          <w:szCs w:val="22"/>
          <w:lang w:eastAsia="zh-CN"/>
        </w:rPr>
        <w:t xml:space="preserve"> Review</w:t>
      </w:r>
    </w:p>
    <w:p w:rsidR="0054353D" w:rsidRPr="0054353D" w:rsidRDefault="00782325" w:rsidP="008F41E0">
      <w:pPr>
        <w:widowControl/>
        <w:autoSpaceDE/>
        <w:autoSpaceDN/>
        <w:adjustRightInd/>
        <w:ind w:left="1440" w:hanging="720"/>
        <w:contextualSpacing/>
        <w:jc w:val="both"/>
        <w:rPr>
          <w:rFonts w:ascii="Arial" w:hAnsi="Arial" w:cs="Arial"/>
          <w:sz w:val="22"/>
          <w:szCs w:val="22"/>
        </w:rPr>
      </w:pPr>
      <w:sdt>
        <w:sdtPr>
          <w:rPr>
            <w:rFonts w:ascii="Arial" w:eastAsia="SimSun" w:hAnsi="Arial" w:cs="Arial"/>
            <w:b/>
            <w:sz w:val="28"/>
            <w:szCs w:val="22"/>
            <w:lang w:eastAsia="zh-CN"/>
          </w:rPr>
          <w:id w:val="991068423"/>
          <w14:checkbox>
            <w14:checked w14:val="0"/>
            <w14:checkedState w14:val="2612" w14:font="MS Gothic"/>
            <w14:uncheckedState w14:val="2610" w14:font="MS Gothic"/>
          </w14:checkbox>
        </w:sdtPr>
        <w:sdtEndPr/>
        <w:sdtContent>
          <w:r w:rsidR="000D5551">
            <w:rPr>
              <w:rFonts w:ascii="MS Gothic" w:eastAsia="MS Gothic" w:hAnsi="MS Gothic" w:cs="Arial" w:hint="eastAsia"/>
              <w:b/>
              <w:sz w:val="28"/>
              <w:szCs w:val="22"/>
              <w:lang w:eastAsia="zh-CN"/>
            </w:rPr>
            <w:t>☐</w:t>
          </w:r>
        </w:sdtContent>
      </w:sdt>
      <w:r w:rsidR="00BC13F0" w:rsidRPr="00BC13F0">
        <w:rPr>
          <w:rFonts w:ascii="Arial" w:eastAsia="SimSun" w:hAnsi="Arial" w:cs="Arial"/>
          <w:b/>
          <w:sz w:val="20"/>
          <w:szCs w:val="22"/>
          <w:lang w:eastAsia="zh-CN"/>
        </w:rPr>
        <w:tab/>
      </w:r>
      <w:r w:rsidR="000648A2">
        <w:rPr>
          <w:rFonts w:ascii="Arial" w:hAnsi="Arial" w:cs="Arial"/>
          <w:sz w:val="22"/>
          <w:szCs w:val="22"/>
        </w:rPr>
        <w:t xml:space="preserve">If </w:t>
      </w:r>
      <w:r w:rsidR="00A21146">
        <w:rPr>
          <w:rFonts w:ascii="Arial" w:hAnsi="Arial" w:cs="Arial"/>
          <w:sz w:val="22"/>
          <w:szCs w:val="22"/>
        </w:rPr>
        <w:t>the box in Section 1</w:t>
      </w:r>
      <w:r w:rsidR="000648A2">
        <w:rPr>
          <w:rFonts w:ascii="Arial" w:hAnsi="Arial" w:cs="Arial"/>
          <w:sz w:val="22"/>
          <w:szCs w:val="22"/>
        </w:rPr>
        <w:t xml:space="preserve"> “</w:t>
      </w:r>
      <w:r w:rsidR="00A21146">
        <w:rPr>
          <w:rFonts w:ascii="Arial" w:hAnsi="Arial" w:cs="Arial"/>
          <w:sz w:val="22"/>
          <w:szCs w:val="22"/>
        </w:rPr>
        <w:t>Property Location</w:t>
      </w:r>
      <w:r w:rsidR="000648A2">
        <w:rPr>
          <w:rFonts w:ascii="Arial" w:hAnsi="Arial" w:cs="Arial"/>
          <w:sz w:val="22"/>
          <w:szCs w:val="22"/>
        </w:rPr>
        <w:t xml:space="preserve">” </w:t>
      </w:r>
      <w:r w:rsidR="000648A2" w:rsidRPr="00305D58">
        <w:rPr>
          <w:rFonts w:ascii="Arial" w:hAnsi="Arial" w:cs="Arial"/>
          <w:b/>
          <w:sz w:val="22"/>
          <w:szCs w:val="22"/>
          <w:u w:val="single"/>
        </w:rPr>
        <w:t>AND</w:t>
      </w:r>
      <w:r w:rsidR="000648A2">
        <w:rPr>
          <w:rFonts w:ascii="Arial" w:hAnsi="Arial" w:cs="Arial"/>
          <w:sz w:val="22"/>
          <w:szCs w:val="22"/>
        </w:rPr>
        <w:t xml:space="preserve"> </w:t>
      </w:r>
      <w:r w:rsidR="00A21146">
        <w:rPr>
          <w:rFonts w:ascii="Arial" w:hAnsi="Arial" w:cs="Arial"/>
          <w:sz w:val="22"/>
          <w:szCs w:val="22"/>
        </w:rPr>
        <w:t xml:space="preserve">any boxes in </w:t>
      </w:r>
      <w:r w:rsidR="000648A2">
        <w:rPr>
          <w:rFonts w:ascii="Arial" w:hAnsi="Arial" w:cs="Arial"/>
          <w:sz w:val="22"/>
          <w:szCs w:val="22"/>
        </w:rPr>
        <w:t>Section 3 “Proposed Construction”</w:t>
      </w:r>
      <w:r w:rsidR="00723004">
        <w:rPr>
          <w:rFonts w:ascii="Arial" w:hAnsi="Arial" w:cs="Arial"/>
          <w:sz w:val="22"/>
          <w:szCs w:val="22"/>
        </w:rPr>
        <w:t xml:space="preserve"> are marked “Yes”</w:t>
      </w:r>
      <w:r w:rsidR="00683A7D">
        <w:rPr>
          <w:rFonts w:ascii="Arial" w:hAnsi="Arial" w:cs="Arial"/>
          <w:sz w:val="22"/>
          <w:szCs w:val="22"/>
        </w:rPr>
        <w:t>,</w:t>
      </w:r>
      <w:r w:rsidR="0084240A">
        <w:rPr>
          <w:rFonts w:ascii="Arial" w:hAnsi="Arial" w:cs="Arial"/>
          <w:sz w:val="22"/>
          <w:szCs w:val="22"/>
        </w:rPr>
        <w:t xml:space="preserve"> DBI shall</w:t>
      </w:r>
      <w:r w:rsidR="00EC6BCE">
        <w:rPr>
          <w:rFonts w:ascii="Arial" w:hAnsi="Arial" w:cs="Arial"/>
          <w:sz w:val="22"/>
          <w:szCs w:val="22"/>
        </w:rPr>
        <w:t xml:space="preserve"> require mandatory submittal of </w:t>
      </w:r>
      <w:r w:rsidR="00723004">
        <w:rPr>
          <w:rFonts w:ascii="Arial" w:hAnsi="Arial" w:cs="Arial"/>
          <w:sz w:val="22"/>
          <w:szCs w:val="22"/>
        </w:rPr>
        <w:t xml:space="preserve">reports per </w:t>
      </w:r>
      <w:r w:rsidR="00EC6BCE">
        <w:rPr>
          <w:rFonts w:ascii="Arial" w:hAnsi="Arial" w:cs="Arial"/>
          <w:sz w:val="22"/>
          <w:szCs w:val="22"/>
        </w:rPr>
        <w:t xml:space="preserve">Section E </w:t>
      </w:r>
      <w:r w:rsidR="00723004">
        <w:rPr>
          <w:rFonts w:ascii="Arial" w:hAnsi="Arial" w:cs="Arial"/>
          <w:sz w:val="22"/>
          <w:szCs w:val="22"/>
        </w:rPr>
        <w:t>and require the permit application be subject to review by a Structural Advisory Committee (SAC), as defined by SFBC Section 105A.6.</w:t>
      </w:r>
    </w:p>
    <w:p w:rsidR="004E6563" w:rsidRDefault="004E6563" w:rsidP="00BC13F0">
      <w:pPr>
        <w:widowControl/>
        <w:autoSpaceDE/>
        <w:autoSpaceDN/>
        <w:adjustRightInd/>
        <w:spacing w:after="160" w:line="259" w:lineRule="auto"/>
        <w:ind w:left="1440" w:hanging="720"/>
        <w:contextualSpacing/>
        <w:jc w:val="both"/>
        <w:rPr>
          <w:rFonts w:ascii="Arial" w:eastAsia="SimSun" w:hAnsi="Arial" w:cs="Arial"/>
          <w:sz w:val="22"/>
          <w:szCs w:val="22"/>
          <w:lang w:eastAsia="zh-CN"/>
        </w:rPr>
      </w:pPr>
    </w:p>
    <w:tbl>
      <w:tblPr>
        <w:tblStyle w:val="TableGrid1"/>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0"/>
        <w:gridCol w:w="4698"/>
        <w:gridCol w:w="990"/>
        <w:gridCol w:w="2404"/>
      </w:tblGrid>
      <w:tr w:rsidR="000070DF" w:rsidRPr="000070DF" w:rsidTr="000070DF">
        <w:tc>
          <w:tcPr>
            <w:tcW w:w="2070" w:type="dxa"/>
            <w:gridSpan w:val="2"/>
            <w:vAlign w:val="bottom"/>
          </w:tcPr>
          <w:p w:rsidR="000070DF" w:rsidRPr="000070DF" w:rsidRDefault="000070DF" w:rsidP="00677B12">
            <w:pPr>
              <w:widowControl/>
              <w:autoSpaceDE/>
              <w:autoSpaceDN/>
              <w:adjustRightInd/>
              <w:contextualSpacing/>
              <w:rPr>
                <w:rFonts w:ascii="Arial" w:hAnsi="Arial" w:cs="Arial"/>
                <w:szCs w:val="22"/>
              </w:rPr>
            </w:pPr>
            <w:r w:rsidRPr="000070DF">
              <w:rPr>
                <w:rFonts w:ascii="Arial" w:hAnsi="Arial" w:cs="Arial"/>
                <w:szCs w:val="22"/>
              </w:rPr>
              <w:t>Tier assigned by:</w:t>
            </w:r>
          </w:p>
        </w:tc>
        <w:tc>
          <w:tcPr>
            <w:tcW w:w="4698" w:type="dxa"/>
            <w:tcBorders>
              <w:bottom w:val="single" w:sz="6" w:space="0" w:color="auto"/>
            </w:tcBorders>
            <w:vAlign w:val="bottom"/>
          </w:tcPr>
          <w:p w:rsidR="000070DF" w:rsidRPr="000070DF" w:rsidRDefault="000070DF" w:rsidP="00677B12">
            <w:pPr>
              <w:widowControl/>
              <w:autoSpaceDE/>
              <w:autoSpaceDN/>
              <w:adjustRightInd/>
              <w:contextualSpacing/>
              <w:rPr>
                <w:rFonts w:ascii="Arial" w:hAnsi="Arial" w:cs="Arial"/>
                <w:szCs w:val="22"/>
              </w:rPr>
            </w:pPr>
          </w:p>
        </w:tc>
        <w:tc>
          <w:tcPr>
            <w:tcW w:w="990" w:type="dxa"/>
            <w:vAlign w:val="bottom"/>
          </w:tcPr>
          <w:p w:rsidR="000070DF" w:rsidRPr="000070DF" w:rsidRDefault="000070DF" w:rsidP="00677B12">
            <w:pPr>
              <w:widowControl/>
              <w:autoSpaceDE/>
              <w:autoSpaceDN/>
              <w:adjustRightInd/>
              <w:contextualSpacing/>
              <w:rPr>
                <w:rFonts w:ascii="Arial" w:hAnsi="Arial" w:cs="Arial"/>
                <w:szCs w:val="22"/>
              </w:rPr>
            </w:pPr>
            <w:r w:rsidRPr="000070DF">
              <w:rPr>
                <w:rFonts w:ascii="Arial" w:hAnsi="Arial" w:cs="Arial"/>
                <w:szCs w:val="22"/>
              </w:rPr>
              <w:t>Phone:</w:t>
            </w:r>
          </w:p>
        </w:tc>
        <w:tc>
          <w:tcPr>
            <w:tcW w:w="2404" w:type="dxa"/>
            <w:tcBorders>
              <w:bottom w:val="single" w:sz="6" w:space="0" w:color="auto"/>
            </w:tcBorders>
            <w:vAlign w:val="bottom"/>
          </w:tcPr>
          <w:p w:rsidR="000070DF" w:rsidRPr="000070DF" w:rsidRDefault="000070DF" w:rsidP="00923AC5">
            <w:pPr>
              <w:widowControl/>
              <w:autoSpaceDE/>
              <w:autoSpaceDN/>
              <w:adjustRightInd/>
              <w:contextualSpacing/>
              <w:rPr>
                <w:rFonts w:ascii="Arial" w:hAnsi="Arial" w:cs="Arial"/>
                <w:szCs w:val="22"/>
              </w:rPr>
            </w:pPr>
            <w:r w:rsidRPr="000070DF">
              <w:rPr>
                <w:rFonts w:ascii="Arial" w:hAnsi="Arial" w:cs="Arial"/>
                <w:szCs w:val="22"/>
              </w:rPr>
              <w:t xml:space="preserve">(415) </w:t>
            </w:r>
          </w:p>
        </w:tc>
      </w:tr>
      <w:tr w:rsidR="000070DF" w:rsidRPr="000070DF" w:rsidTr="000D5551">
        <w:tc>
          <w:tcPr>
            <w:tcW w:w="2070" w:type="dxa"/>
            <w:gridSpan w:val="2"/>
          </w:tcPr>
          <w:p w:rsidR="000070DF" w:rsidRPr="000070DF" w:rsidRDefault="000070DF" w:rsidP="00677B12">
            <w:pPr>
              <w:widowControl/>
              <w:autoSpaceDE/>
              <w:autoSpaceDN/>
              <w:adjustRightInd/>
              <w:contextualSpacing/>
              <w:rPr>
                <w:rFonts w:ascii="Arial" w:hAnsi="Arial" w:cs="Arial"/>
                <w:sz w:val="22"/>
                <w:szCs w:val="22"/>
              </w:rPr>
            </w:pPr>
          </w:p>
        </w:tc>
        <w:tc>
          <w:tcPr>
            <w:tcW w:w="4698" w:type="dxa"/>
            <w:tcBorders>
              <w:top w:val="single" w:sz="6" w:space="0" w:color="auto"/>
            </w:tcBorders>
          </w:tcPr>
          <w:p w:rsidR="000070DF" w:rsidRPr="000070DF" w:rsidRDefault="000070DF" w:rsidP="00677B12">
            <w:pPr>
              <w:widowControl/>
              <w:autoSpaceDE/>
              <w:autoSpaceDN/>
              <w:adjustRightInd/>
              <w:contextualSpacing/>
              <w:jc w:val="center"/>
              <w:rPr>
                <w:rFonts w:ascii="Arial" w:hAnsi="Arial" w:cs="Arial"/>
                <w:sz w:val="22"/>
                <w:szCs w:val="20"/>
              </w:rPr>
            </w:pPr>
            <w:r w:rsidRPr="000070DF">
              <w:rPr>
                <w:rFonts w:ascii="Arial" w:hAnsi="Arial" w:cs="Arial"/>
                <w:sz w:val="22"/>
                <w:szCs w:val="20"/>
              </w:rPr>
              <w:t>DBI Plan Review Engineer</w:t>
            </w:r>
          </w:p>
        </w:tc>
        <w:tc>
          <w:tcPr>
            <w:tcW w:w="990" w:type="dxa"/>
          </w:tcPr>
          <w:p w:rsidR="000070DF" w:rsidRPr="000070DF" w:rsidRDefault="000070DF" w:rsidP="00677B12">
            <w:pPr>
              <w:widowControl/>
              <w:autoSpaceDE/>
              <w:autoSpaceDN/>
              <w:adjustRightInd/>
              <w:contextualSpacing/>
              <w:rPr>
                <w:rFonts w:ascii="Arial" w:hAnsi="Arial" w:cs="Arial"/>
                <w:sz w:val="22"/>
                <w:szCs w:val="22"/>
              </w:rPr>
            </w:pPr>
          </w:p>
        </w:tc>
        <w:tc>
          <w:tcPr>
            <w:tcW w:w="2404" w:type="dxa"/>
            <w:tcBorders>
              <w:top w:val="single" w:sz="6" w:space="0" w:color="auto"/>
            </w:tcBorders>
          </w:tcPr>
          <w:p w:rsidR="000070DF" w:rsidRPr="000070DF" w:rsidRDefault="000070DF" w:rsidP="00677B12">
            <w:pPr>
              <w:widowControl/>
              <w:autoSpaceDE/>
              <w:autoSpaceDN/>
              <w:adjustRightInd/>
              <w:contextualSpacing/>
              <w:rPr>
                <w:rFonts w:ascii="Arial" w:hAnsi="Arial" w:cs="Arial"/>
                <w:sz w:val="22"/>
                <w:szCs w:val="22"/>
              </w:rPr>
            </w:pPr>
          </w:p>
        </w:tc>
      </w:tr>
      <w:tr w:rsidR="000070DF" w:rsidRPr="00B23A4E" w:rsidTr="000070DF">
        <w:trPr>
          <w:trHeight w:val="144"/>
        </w:trPr>
        <w:tc>
          <w:tcPr>
            <w:tcW w:w="10162" w:type="dxa"/>
            <w:gridSpan w:val="5"/>
          </w:tcPr>
          <w:p w:rsidR="004E6563" w:rsidRPr="00B23A4E" w:rsidRDefault="004E6563" w:rsidP="00677B12">
            <w:pPr>
              <w:widowControl/>
              <w:autoSpaceDE/>
              <w:autoSpaceDN/>
              <w:adjustRightInd/>
              <w:contextualSpacing/>
              <w:rPr>
                <w:rFonts w:ascii="Arial" w:hAnsi="Arial" w:cs="Arial"/>
                <w:sz w:val="22"/>
                <w:szCs w:val="22"/>
              </w:rPr>
            </w:pPr>
          </w:p>
        </w:tc>
      </w:tr>
      <w:tr w:rsidR="0054353D" w:rsidRPr="000070DF" w:rsidTr="006A344A">
        <w:tc>
          <w:tcPr>
            <w:tcW w:w="1350" w:type="dxa"/>
          </w:tcPr>
          <w:p w:rsidR="0054353D" w:rsidRPr="000070DF" w:rsidRDefault="0054353D" w:rsidP="006A344A">
            <w:pPr>
              <w:widowControl/>
              <w:autoSpaceDE/>
              <w:autoSpaceDN/>
              <w:adjustRightInd/>
              <w:contextualSpacing/>
              <w:rPr>
                <w:rFonts w:ascii="Arial" w:hAnsi="Arial" w:cs="Arial"/>
                <w:szCs w:val="22"/>
              </w:rPr>
            </w:pPr>
            <w:r w:rsidRPr="000070DF">
              <w:rPr>
                <w:rFonts w:ascii="Arial" w:hAnsi="Arial" w:cs="Arial"/>
                <w:szCs w:val="22"/>
              </w:rPr>
              <w:t>Comment:</w:t>
            </w:r>
          </w:p>
        </w:tc>
        <w:tc>
          <w:tcPr>
            <w:tcW w:w="8812" w:type="dxa"/>
            <w:gridSpan w:val="4"/>
            <w:tcBorders>
              <w:bottom w:val="single" w:sz="4" w:space="0" w:color="auto"/>
            </w:tcBorders>
          </w:tcPr>
          <w:p w:rsidR="0054353D" w:rsidRPr="000070DF" w:rsidRDefault="0054353D" w:rsidP="006A344A">
            <w:pPr>
              <w:widowControl/>
              <w:autoSpaceDE/>
              <w:autoSpaceDN/>
              <w:adjustRightInd/>
              <w:contextualSpacing/>
              <w:rPr>
                <w:rFonts w:ascii="Arial" w:hAnsi="Arial" w:cs="Arial"/>
                <w:szCs w:val="22"/>
              </w:rPr>
            </w:pPr>
          </w:p>
        </w:tc>
      </w:tr>
      <w:tr w:rsidR="0054353D" w:rsidRPr="000070DF" w:rsidTr="006A344A">
        <w:tc>
          <w:tcPr>
            <w:tcW w:w="1350" w:type="dxa"/>
          </w:tcPr>
          <w:p w:rsidR="0054353D" w:rsidRPr="000070DF" w:rsidRDefault="0054353D" w:rsidP="006A344A">
            <w:pPr>
              <w:widowControl/>
              <w:autoSpaceDE/>
              <w:autoSpaceDN/>
              <w:adjustRightInd/>
              <w:contextualSpacing/>
              <w:rPr>
                <w:rFonts w:ascii="Arial" w:hAnsi="Arial" w:cs="Arial"/>
                <w:szCs w:val="22"/>
              </w:rPr>
            </w:pPr>
          </w:p>
        </w:tc>
        <w:tc>
          <w:tcPr>
            <w:tcW w:w="8812" w:type="dxa"/>
            <w:gridSpan w:val="4"/>
            <w:tcBorders>
              <w:top w:val="single" w:sz="4" w:space="0" w:color="auto"/>
              <w:bottom w:val="single" w:sz="6" w:space="0" w:color="auto"/>
            </w:tcBorders>
          </w:tcPr>
          <w:p w:rsidR="0054353D" w:rsidRPr="000070DF" w:rsidRDefault="0054353D" w:rsidP="006A344A">
            <w:pPr>
              <w:widowControl/>
              <w:autoSpaceDE/>
              <w:autoSpaceDN/>
              <w:adjustRightInd/>
              <w:contextualSpacing/>
              <w:rPr>
                <w:rFonts w:ascii="Arial" w:hAnsi="Arial" w:cs="Arial"/>
                <w:szCs w:val="22"/>
              </w:rPr>
            </w:pPr>
          </w:p>
        </w:tc>
      </w:tr>
      <w:tr w:rsidR="0054353D" w:rsidRPr="000070DF" w:rsidTr="006A344A">
        <w:tc>
          <w:tcPr>
            <w:tcW w:w="1350" w:type="dxa"/>
          </w:tcPr>
          <w:p w:rsidR="0054353D" w:rsidRPr="000070DF" w:rsidRDefault="0054353D" w:rsidP="006A344A">
            <w:pPr>
              <w:widowControl/>
              <w:autoSpaceDE/>
              <w:autoSpaceDN/>
              <w:adjustRightInd/>
              <w:contextualSpacing/>
              <w:rPr>
                <w:rFonts w:ascii="Arial" w:hAnsi="Arial" w:cs="Arial"/>
                <w:szCs w:val="22"/>
              </w:rPr>
            </w:pPr>
          </w:p>
        </w:tc>
        <w:tc>
          <w:tcPr>
            <w:tcW w:w="8812" w:type="dxa"/>
            <w:gridSpan w:val="4"/>
            <w:tcBorders>
              <w:bottom w:val="single" w:sz="6" w:space="0" w:color="auto"/>
            </w:tcBorders>
          </w:tcPr>
          <w:p w:rsidR="0054353D" w:rsidRPr="000070DF" w:rsidRDefault="0054353D" w:rsidP="006A344A">
            <w:pPr>
              <w:widowControl/>
              <w:autoSpaceDE/>
              <w:autoSpaceDN/>
              <w:adjustRightInd/>
              <w:contextualSpacing/>
              <w:rPr>
                <w:rFonts w:ascii="Arial" w:hAnsi="Arial" w:cs="Arial"/>
                <w:szCs w:val="22"/>
              </w:rPr>
            </w:pPr>
          </w:p>
        </w:tc>
      </w:tr>
      <w:tr w:rsidR="0054353D" w:rsidRPr="000070DF" w:rsidTr="006A344A">
        <w:tc>
          <w:tcPr>
            <w:tcW w:w="1350" w:type="dxa"/>
          </w:tcPr>
          <w:p w:rsidR="0054353D" w:rsidRPr="000070DF" w:rsidRDefault="0054353D" w:rsidP="006A344A">
            <w:pPr>
              <w:widowControl/>
              <w:autoSpaceDE/>
              <w:autoSpaceDN/>
              <w:adjustRightInd/>
              <w:contextualSpacing/>
              <w:rPr>
                <w:rFonts w:ascii="Arial" w:hAnsi="Arial" w:cs="Arial"/>
                <w:szCs w:val="22"/>
              </w:rPr>
            </w:pPr>
          </w:p>
        </w:tc>
        <w:tc>
          <w:tcPr>
            <w:tcW w:w="8812" w:type="dxa"/>
            <w:gridSpan w:val="4"/>
            <w:tcBorders>
              <w:bottom w:val="single" w:sz="4" w:space="0" w:color="auto"/>
            </w:tcBorders>
          </w:tcPr>
          <w:p w:rsidR="0054353D" w:rsidRPr="000070DF" w:rsidRDefault="0054353D" w:rsidP="006A344A">
            <w:pPr>
              <w:widowControl/>
              <w:autoSpaceDE/>
              <w:autoSpaceDN/>
              <w:adjustRightInd/>
              <w:contextualSpacing/>
              <w:rPr>
                <w:rFonts w:ascii="Arial" w:hAnsi="Arial" w:cs="Arial"/>
                <w:szCs w:val="22"/>
              </w:rPr>
            </w:pPr>
          </w:p>
        </w:tc>
      </w:tr>
      <w:tr w:rsidR="0054353D" w:rsidRPr="000070DF" w:rsidTr="006A344A">
        <w:tc>
          <w:tcPr>
            <w:tcW w:w="1350" w:type="dxa"/>
          </w:tcPr>
          <w:p w:rsidR="0054353D" w:rsidRPr="000070DF" w:rsidRDefault="0054353D" w:rsidP="006A344A">
            <w:pPr>
              <w:widowControl/>
              <w:autoSpaceDE/>
              <w:autoSpaceDN/>
              <w:adjustRightInd/>
              <w:contextualSpacing/>
              <w:rPr>
                <w:rFonts w:ascii="Arial" w:hAnsi="Arial" w:cs="Arial"/>
                <w:szCs w:val="22"/>
              </w:rPr>
            </w:pPr>
          </w:p>
        </w:tc>
        <w:tc>
          <w:tcPr>
            <w:tcW w:w="8812" w:type="dxa"/>
            <w:gridSpan w:val="4"/>
            <w:tcBorders>
              <w:top w:val="single" w:sz="4" w:space="0" w:color="auto"/>
              <w:bottom w:val="single" w:sz="6" w:space="0" w:color="auto"/>
            </w:tcBorders>
          </w:tcPr>
          <w:p w:rsidR="0054353D" w:rsidRPr="000070DF" w:rsidRDefault="0054353D" w:rsidP="006A344A">
            <w:pPr>
              <w:widowControl/>
              <w:autoSpaceDE/>
              <w:autoSpaceDN/>
              <w:adjustRightInd/>
              <w:contextualSpacing/>
              <w:rPr>
                <w:rFonts w:ascii="Arial" w:hAnsi="Arial" w:cs="Arial"/>
                <w:szCs w:val="22"/>
              </w:rPr>
            </w:pPr>
          </w:p>
        </w:tc>
      </w:tr>
    </w:tbl>
    <w:p w:rsidR="000070DF" w:rsidRPr="00305D58" w:rsidRDefault="000070DF" w:rsidP="009E018F">
      <w:pPr>
        <w:widowControl/>
        <w:autoSpaceDE/>
        <w:autoSpaceDN/>
        <w:adjustRightInd/>
        <w:spacing w:after="160" w:line="259" w:lineRule="auto"/>
        <w:contextualSpacing/>
        <w:jc w:val="both"/>
        <w:rPr>
          <w:rFonts w:ascii="Arial" w:eastAsia="SimSun" w:hAnsi="Arial" w:cs="Arial"/>
          <w:sz w:val="22"/>
          <w:szCs w:val="22"/>
          <w:lang w:eastAsia="zh-CN"/>
        </w:rPr>
      </w:pPr>
    </w:p>
    <w:sectPr w:rsidR="000070DF" w:rsidRPr="00305D58" w:rsidSect="001320A8">
      <w:headerReference w:type="default" r:id="rId12"/>
      <w:footerReference w:type="default" r:id="rId13"/>
      <w:headerReference w:type="first" r:id="rId14"/>
      <w:footerReference w:type="first" r:id="rId15"/>
      <w:pgSz w:w="12240" w:h="15840"/>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5D" w:rsidRDefault="0000385D">
      <w:r>
        <w:separator/>
      </w:r>
    </w:p>
  </w:endnote>
  <w:endnote w:type="continuationSeparator" w:id="0">
    <w:p w:rsidR="0000385D" w:rsidRDefault="000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Pr="003A3CF5" w:rsidRDefault="0051405B" w:rsidP="00FE2597">
    <w:pPr>
      <w:pStyle w:val="Footer"/>
      <w:tabs>
        <w:tab w:val="clear" w:pos="8640"/>
        <w:tab w:val="right" w:pos="10080"/>
      </w:tabs>
      <w:jc w:val="center"/>
      <w:rPr>
        <w:rFonts w:ascii="Arial" w:hAnsi="Arial" w:cs="Arial"/>
        <w:b/>
        <w:sz w:val="22"/>
        <w:szCs w:val="22"/>
      </w:rPr>
    </w:pPr>
    <w:r w:rsidRPr="003A3CF5">
      <w:rPr>
        <w:rFonts w:ascii="Arial" w:hAnsi="Arial" w:cs="Arial"/>
        <w:b/>
        <w:sz w:val="22"/>
        <w:szCs w:val="22"/>
      </w:rPr>
      <w:t xml:space="preserve">Page </w:t>
    </w:r>
    <w:r w:rsidRPr="003A3CF5">
      <w:rPr>
        <w:rFonts w:ascii="Arial" w:hAnsi="Arial" w:cs="Arial"/>
        <w:b/>
        <w:sz w:val="22"/>
        <w:szCs w:val="22"/>
      </w:rPr>
      <w:fldChar w:fldCharType="begin"/>
    </w:r>
    <w:r w:rsidRPr="003A3CF5">
      <w:rPr>
        <w:rFonts w:ascii="Arial" w:hAnsi="Arial" w:cs="Arial"/>
        <w:b/>
        <w:sz w:val="22"/>
        <w:szCs w:val="22"/>
      </w:rPr>
      <w:instrText xml:space="preserve"> PAGE </w:instrText>
    </w:r>
    <w:r w:rsidRPr="003A3CF5">
      <w:rPr>
        <w:rFonts w:ascii="Arial" w:hAnsi="Arial" w:cs="Arial"/>
        <w:b/>
        <w:sz w:val="22"/>
        <w:szCs w:val="22"/>
      </w:rPr>
      <w:fldChar w:fldCharType="separate"/>
    </w:r>
    <w:r w:rsidR="00782325">
      <w:rPr>
        <w:rFonts w:ascii="Arial" w:hAnsi="Arial" w:cs="Arial"/>
        <w:b/>
        <w:noProof/>
        <w:sz w:val="22"/>
        <w:szCs w:val="22"/>
      </w:rPr>
      <w:t>2</w:t>
    </w:r>
    <w:r w:rsidRPr="003A3CF5">
      <w:rPr>
        <w:rFonts w:ascii="Arial" w:hAnsi="Arial" w:cs="Arial"/>
        <w:b/>
        <w:sz w:val="22"/>
        <w:szCs w:val="22"/>
      </w:rPr>
      <w:fldChar w:fldCharType="end"/>
    </w:r>
    <w:r w:rsidRPr="003A3CF5">
      <w:rPr>
        <w:rFonts w:ascii="Arial" w:hAnsi="Arial" w:cs="Arial"/>
        <w:b/>
        <w:sz w:val="22"/>
        <w:szCs w:val="22"/>
      </w:rPr>
      <w:t xml:space="preserve"> of </w:t>
    </w:r>
    <w:r w:rsidRPr="003A3CF5">
      <w:rPr>
        <w:rFonts w:ascii="Arial" w:hAnsi="Arial" w:cs="Arial"/>
        <w:b/>
        <w:sz w:val="22"/>
        <w:szCs w:val="22"/>
      </w:rPr>
      <w:fldChar w:fldCharType="begin"/>
    </w:r>
    <w:r w:rsidRPr="003A3CF5">
      <w:rPr>
        <w:rFonts w:ascii="Arial" w:hAnsi="Arial" w:cs="Arial"/>
        <w:b/>
        <w:sz w:val="22"/>
        <w:szCs w:val="22"/>
      </w:rPr>
      <w:instrText xml:space="preserve"> </w:instrText>
    </w:r>
    <w:r>
      <w:rPr>
        <w:rFonts w:ascii="Arial" w:hAnsi="Arial" w:cs="Arial"/>
        <w:b/>
        <w:sz w:val="22"/>
        <w:szCs w:val="22"/>
      </w:rPr>
      <w:instrText>SECTIONP</w:instrText>
    </w:r>
    <w:r w:rsidRPr="003A3CF5">
      <w:rPr>
        <w:rFonts w:ascii="Arial" w:hAnsi="Arial" w:cs="Arial"/>
        <w:b/>
        <w:sz w:val="22"/>
        <w:szCs w:val="22"/>
      </w:rPr>
      <w:instrText xml:space="preserve">AGES  </w:instrText>
    </w:r>
    <w:r w:rsidRPr="003A3CF5">
      <w:rPr>
        <w:rFonts w:ascii="Arial" w:hAnsi="Arial" w:cs="Arial"/>
        <w:b/>
        <w:sz w:val="22"/>
        <w:szCs w:val="22"/>
      </w:rPr>
      <w:fldChar w:fldCharType="separate"/>
    </w:r>
    <w:r w:rsidR="00782325">
      <w:rPr>
        <w:rFonts w:ascii="Arial" w:hAnsi="Arial" w:cs="Arial"/>
        <w:b/>
        <w:noProof/>
        <w:sz w:val="22"/>
        <w:szCs w:val="22"/>
      </w:rPr>
      <w:t>6</w:t>
    </w:r>
    <w:r w:rsidRPr="003A3CF5">
      <w:rPr>
        <w:rFonts w:ascii="Arial" w:hAnsi="Arial" w:cs="Arial"/>
        <w:b/>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Default="0051405B" w:rsidP="00FE2597">
    <w:pPr>
      <w:pStyle w:val="Footer"/>
      <w:tabs>
        <w:tab w:val="clear" w:pos="8640"/>
        <w:tab w:val="left" w:pos="0"/>
        <w:tab w:val="right" w:pos="10080"/>
      </w:tabs>
      <w:jc w:val="center"/>
      <w:rPr>
        <w:rFonts w:ascii="Arial" w:hAnsi="Arial" w:cs="Arial"/>
        <w:b/>
        <w:sz w:val="22"/>
        <w:szCs w:val="22"/>
      </w:rPr>
    </w:pPr>
  </w:p>
  <w:p w:rsidR="0051405B" w:rsidRPr="00D724C0" w:rsidRDefault="0051405B"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51405B" w:rsidRPr="00D724C0" w:rsidRDefault="0051405B"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51405B" w:rsidRPr="00D724C0" w:rsidRDefault="0051405B" w:rsidP="00D724C0">
    <w:pPr>
      <w:pStyle w:val="Footer"/>
      <w:jc w:val="center"/>
      <w:rPr>
        <w:rFonts w:ascii="Arial" w:hAnsi="Arial" w:cs="Arial"/>
      </w:rPr>
    </w:pPr>
    <w:r w:rsidRPr="00D724C0">
      <w:rPr>
        <w:rFonts w:ascii="Arial" w:hAnsi="Arial" w:cs="Arial"/>
        <w:b/>
        <w:bCs/>
        <w:sz w:val="20"/>
      </w:rPr>
      <w:t>Office (415) 558-6205 – FAX (415) 558-6401 – www.sfdbi.org</w:t>
    </w:r>
  </w:p>
  <w:p w:rsidR="0051405B" w:rsidRDefault="005140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172875"/>
      <w:docPartObj>
        <w:docPartGallery w:val="Page Numbers (Bottom of Page)"/>
        <w:docPartUnique/>
      </w:docPartObj>
    </w:sdtPr>
    <w:sdtEndPr>
      <w:rPr>
        <w:noProof/>
      </w:rPr>
    </w:sdtEndPr>
    <w:sdtContent>
      <w:p w:rsidR="0051405B" w:rsidRDefault="0051405B" w:rsidP="00BC13F0">
        <w:pPr>
          <w:pStyle w:val="Footer"/>
          <w:jc w:val="center"/>
        </w:pPr>
        <w:r>
          <w:t xml:space="preserve">Page | </w:t>
        </w:r>
        <w:r>
          <w:fldChar w:fldCharType="begin"/>
        </w:r>
        <w:r>
          <w:instrText xml:space="preserve"> PAGE   \* MERGEFORMAT </w:instrText>
        </w:r>
        <w:r>
          <w:fldChar w:fldCharType="separate"/>
        </w:r>
        <w:r w:rsidR="00782325">
          <w:rPr>
            <w:noProof/>
          </w:rPr>
          <w:t>2</w:t>
        </w:r>
        <w:r>
          <w:rPr>
            <w:noProof/>
          </w:rPr>
          <w:fldChar w:fldCharType="end"/>
        </w:r>
      </w:p>
    </w:sdtContent>
  </w:sdt>
  <w:p w:rsidR="0051405B" w:rsidRPr="00B23A4E" w:rsidRDefault="0051405B" w:rsidP="00B23A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Pr="002957EE" w:rsidRDefault="0051405B" w:rsidP="00C81B3C">
    <w:pPr>
      <w:widowControl/>
      <w:tabs>
        <w:tab w:val="center" w:pos="4320"/>
        <w:tab w:val="right" w:pos="8640"/>
      </w:tabs>
      <w:autoSpaceDE/>
      <w:autoSpaceDN/>
      <w:adjustRightInd/>
      <w:jc w:val="center"/>
      <w:rPr>
        <w:rFonts w:ascii="Arial" w:eastAsia="Times New Roman" w:hAnsi="Arial"/>
        <w:b/>
        <w:sz w:val="22"/>
      </w:rPr>
    </w:pPr>
    <w:r w:rsidRPr="002957EE">
      <w:rPr>
        <w:rFonts w:ascii="Arial" w:eastAsia="Times New Roman" w:hAnsi="Arial"/>
        <w:b/>
        <w:sz w:val="22"/>
      </w:rPr>
      <w:t>Technical Services Division</w:t>
    </w:r>
  </w:p>
  <w:p w:rsidR="0051405B" w:rsidRPr="002957EE" w:rsidRDefault="0051405B" w:rsidP="00C81B3C">
    <w:pPr>
      <w:widowControl/>
      <w:tabs>
        <w:tab w:val="center" w:pos="4320"/>
        <w:tab w:val="right" w:pos="8640"/>
      </w:tabs>
      <w:autoSpaceDE/>
      <w:autoSpaceDN/>
      <w:adjustRightInd/>
      <w:jc w:val="center"/>
      <w:rPr>
        <w:rFonts w:ascii="Arial" w:eastAsia="Times New Roman" w:hAnsi="Arial"/>
        <w:b/>
        <w:sz w:val="18"/>
      </w:rPr>
    </w:pPr>
    <w:smartTag w:uri="urn:schemas-microsoft-com:office:smarttags" w:element="address">
      <w:smartTag w:uri="urn:schemas-microsoft-com:office:smarttags" w:element="Street">
        <w:r w:rsidRPr="002957EE">
          <w:rPr>
            <w:rFonts w:ascii="Arial" w:eastAsia="Times New Roman" w:hAnsi="Arial"/>
            <w:b/>
            <w:sz w:val="18"/>
          </w:rPr>
          <w:t>1660 Mission Street–</w:t>
        </w:r>
      </w:smartTag>
      <w:r w:rsidRPr="002957EE">
        <w:rPr>
          <w:rFonts w:ascii="Arial" w:eastAsia="Times New Roman" w:hAnsi="Arial"/>
          <w:b/>
          <w:sz w:val="18"/>
        </w:rPr>
        <w:t xml:space="preserve"> </w:t>
      </w:r>
      <w:smartTag w:uri="urn:schemas-microsoft-com:office:smarttags" w:element="City">
        <w:r w:rsidRPr="002957EE">
          <w:rPr>
            <w:rFonts w:ascii="Arial" w:eastAsia="Times New Roman" w:hAnsi="Arial"/>
            <w:b/>
            <w:sz w:val="18"/>
          </w:rPr>
          <w:t>San Francisco</w:t>
        </w:r>
      </w:smartTag>
      <w:r w:rsidRPr="002957EE">
        <w:rPr>
          <w:rFonts w:ascii="Arial" w:eastAsia="Times New Roman" w:hAnsi="Arial"/>
          <w:b/>
          <w:sz w:val="18"/>
        </w:rPr>
        <w:t xml:space="preserve"> </w:t>
      </w:r>
      <w:smartTag w:uri="urn:schemas-microsoft-com:office:smarttags" w:element="State">
        <w:r w:rsidRPr="002957EE">
          <w:rPr>
            <w:rFonts w:ascii="Arial" w:eastAsia="Times New Roman" w:hAnsi="Arial"/>
            <w:b/>
            <w:sz w:val="18"/>
          </w:rPr>
          <w:t>CA</w:t>
        </w:r>
      </w:smartTag>
      <w:r w:rsidRPr="002957EE">
        <w:rPr>
          <w:rFonts w:ascii="Arial" w:eastAsia="Times New Roman" w:hAnsi="Arial"/>
          <w:b/>
          <w:sz w:val="18"/>
        </w:rPr>
        <w:t xml:space="preserve"> </w:t>
      </w:r>
      <w:smartTag w:uri="urn:schemas-microsoft-com:office:smarttags" w:element="PostalCode">
        <w:r w:rsidRPr="002957EE">
          <w:rPr>
            <w:rFonts w:ascii="Arial" w:eastAsia="Times New Roman" w:hAnsi="Arial"/>
            <w:b/>
            <w:sz w:val="18"/>
          </w:rPr>
          <w:t>94103</w:t>
        </w:r>
      </w:smartTag>
    </w:smartTag>
  </w:p>
  <w:p w:rsidR="0051405B" w:rsidRPr="002957EE" w:rsidRDefault="0051405B" w:rsidP="00C81B3C">
    <w:pPr>
      <w:widowControl/>
      <w:tabs>
        <w:tab w:val="center" w:pos="4320"/>
        <w:tab w:val="right" w:pos="8640"/>
      </w:tabs>
      <w:autoSpaceDE/>
      <w:autoSpaceDN/>
      <w:adjustRightInd/>
      <w:jc w:val="center"/>
      <w:rPr>
        <w:sz w:val="22"/>
      </w:rPr>
    </w:pPr>
    <w:r w:rsidRPr="002957EE">
      <w:rPr>
        <w:rFonts w:ascii="Arial" w:eastAsia="Times New Roman" w:hAnsi="Arial"/>
        <w:b/>
        <w:sz w:val="18"/>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5D" w:rsidRDefault="0000385D">
      <w:r>
        <w:separator/>
      </w:r>
    </w:p>
  </w:footnote>
  <w:footnote w:type="continuationSeparator" w:id="0">
    <w:p w:rsidR="0000385D" w:rsidRDefault="0000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Default="0051405B" w:rsidP="00E32DDB">
    <w:pPr>
      <w:pStyle w:val="Header"/>
      <w:tabs>
        <w:tab w:val="clear" w:pos="8640"/>
        <w:tab w:val="right" w:pos="9360"/>
      </w:tabs>
      <w:rPr>
        <w:rFonts w:ascii="Arial" w:hAnsi="Arial" w:cs="Arial"/>
        <w:sz w:val="22"/>
        <w:szCs w:val="22"/>
      </w:rPr>
    </w:pPr>
  </w:p>
  <w:p w:rsidR="0051405B" w:rsidRPr="00597462" w:rsidRDefault="0051405B" w:rsidP="00597462">
    <w:pPr>
      <w:pStyle w:val="Header"/>
      <w:tabs>
        <w:tab w:val="clear" w:pos="8640"/>
        <w:tab w:val="right" w:pos="10080"/>
      </w:tabs>
      <w:rPr>
        <w:rFonts w:ascii="Arial" w:eastAsia="PMingLiU" w:hAnsi="Arial" w:cs="Arial"/>
        <w:b/>
        <w:sz w:val="22"/>
        <w:szCs w:val="22"/>
        <w:lang w:eastAsia="zh-TW"/>
      </w:rPr>
    </w:pPr>
    <w:r w:rsidRPr="003A3CF5">
      <w:rPr>
        <w:rFonts w:ascii="Arial" w:hAnsi="Arial" w:cs="Arial"/>
        <w:b/>
        <w:sz w:val="22"/>
        <w:szCs w:val="22"/>
      </w:rPr>
      <w:t xml:space="preserve">INFORMATION SHEET </w:t>
    </w:r>
    <w:r>
      <w:rPr>
        <w:rFonts w:ascii="Arial" w:hAnsi="Arial" w:cs="Arial"/>
        <w:b/>
        <w:sz w:val="22"/>
        <w:szCs w:val="22"/>
      </w:rPr>
      <w:tab/>
    </w:r>
    <w:r>
      <w:rPr>
        <w:rFonts w:ascii="Arial" w:hAnsi="Arial" w:cs="Arial"/>
        <w:b/>
        <w:sz w:val="22"/>
        <w:szCs w:val="22"/>
      </w:rPr>
      <w:tab/>
      <w:t>S-19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Default="0051405B" w:rsidP="00BC13F0">
    <w:r w:rsidRPr="00D44379">
      <w:rPr>
        <w:rFonts w:ascii="Arial" w:eastAsia="Times New Roman" w:hAnsi="Arial"/>
        <w:b/>
        <w:sz w:val="20"/>
        <w:szCs w:val="20"/>
      </w:rPr>
      <w:t xml:space="preserve"> </w:t>
    </w:r>
  </w:p>
  <w:tbl>
    <w:tblPr>
      <w:tblW w:w="0" w:type="auto"/>
      <w:jc w:val="center"/>
      <w:tblLook w:val="04A0" w:firstRow="1" w:lastRow="0" w:firstColumn="1" w:lastColumn="0" w:noHBand="0" w:noVBand="1"/>
    </w:tblPr>
    <w:tblGrid>
      <w:gridCol w:w="3562"/>
      <w:gridCol w:w="2868"/>
      <w:gridCol w:w="3920"/>
    </w:tblGrid>
    <w:tr w:rsidR="0051405B" w:rsidRPr="00BC13F0" w:rsidTr="00BC13F0">
      <w:trPr>
        <w:trHeight w:val="1710"/>
        <w:jc w:val="center"/>
      </w:trPr>
      <w:tc>
        <w:tcPr>
          <w:tcW w:w="3628" w:type="dxa"/>
          <w:vAlign w:val="center"/>
          <w:hideMark/>
        </w:tcPr>
        <w:p w:rsidR="0051405B" w:rsidRPr="00BC13F0" w:rsidRDefault="0051405B" w:rsidP="00BC13F0">
          <w:pPr>
            <w:widowControl/>
            <w:autoSpaceDE/>
            <w:autoSpaceDN/>
            <w:adjustRightInd/>
            <w:rPr>
              <w:rFonts w:ascii="Arial" w:eastAsia="Times New Roman" w:hAnsi="Arial"/>
              <w:b/>
              <w:bCs/>
              <w:sz w:val="20"/>
              <w:szCs w:val="20"/>
            </w:rPr>
          </w:pPr>
          <w:r w:rsidRPr="00BC13F0">
            <w:rPr>
              <w:rFonts w:ascii="Arial" w:eastAsia="Times New Roman" w:hAnsi="Arial"/>
              <w:b/>
              <w:sz w:val="20"/>
              <w:szCs w:val="20"/>
            </w:rPr>
            <w:t>City and County of San Francisco</w:t>
          </w:r>
        </w:p>
        <w:p w:rsidR="0051405B" w:rsidRPr="00BC13F0" w:rsidRDefault="0051405B" w:rsidP="00BC13F0">
          <w:pPr>
            <w:widowControl/>
            <w:autoSpaceDE/>
            <w:autoSpaceDN/>
            <w:adjustRightInd/>
            <w:rPr>
              <w:rFonts w:ascii="Arial" w:eastAsia="Times New Roman" w:hAnsi="Arial"/>
              <w:b/>
              <w:bCs/>
              <w:sz w:val="20"/>
              <w:szCs w:val="20"/>
            </w:rPr>
          </w:pPr>
          <w:r w:rsidRPr="00BC13F0">
            <w:rPr>
              <w:rFonts w:ascii="Arial" w:eastAsia="Times New Roman" w:hAnsi="Arial"/>
              <w:b/>
              <w:sz w:val="20"/>
              <w:szCs w:val="20"/>
            </w:rPr>
            <w:t>Department of Building Inspection</w:t>
          </w:r>
        </w:p>
      </w:tc>
      <w:tc>
        <w:tcPr>
          <w:tcW w:w="2896" w:type="dxa"/>
          <w:hideMark/>
        </w:tcPr>
        <w:p w:rsidR="0051405B" w:rsidRPr="00BC13F0" w:rsidRDefault="0051405B" w:rsidP="00BC13F0">
          <w:pPr>
            <w:widowControl/>
            <w:tabs>
              <w:tab w:val="center" w:pos="4320"/>
              <w:tab w:val="right" w:pos="8640"/>
            </w:tabs>
            <w:autoSpaceDE/>
            <w:autoSpaceDN/>
            <w:adjustRightInd/>
            <w:rPr>
              <w:rFonts w:ascii="Arial" w:eastAsia="Times New Roman" w:hAnsi="Arial"/>
              <w:bCs/>
            </w:rPr>
          </w:pPr>
          <w:r w:rsidRPr="00BC13F0">
            <w:rPr>
              <w:rFonts w:ascii="Arial" w:eastAsia="Times New Roman" w:hAnsi="Arial"/>
              <w:bCs/>
              <w:noProof/>
              <w:lang w:eastAsia="zh-CN"/>
            </w:rPr>
            <w:drawing>
              <wp:anchor distT="0" distB="0" distL="114300" distR="114300" simplePos="0" relativeHeight="251657728" behindDoc="0" locked="0" layoutInCell="1" allowOverlap="1" wp14:anchorId="7BC6F092" wp14:editId="1A08021C">
                <wp:simplePos x="0" y="0"/>
                <wp:positionH relativeFrom="column">
                  <wp:posOffset>573405</wp:posOffset>
                </wp:positionH>
                <wp:positionV relativeFrom="paragraph">
                  <wp:posOffset>28575</wp:posOffset>
                </wp:positionV>
                <wp:extent cx="1066800" cy="1047750"/>
                <wp:effectExtent l="19050" t="0" r="0"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06" w:type="dxa"/>
          <w:vAlign w:val="center"/>
          <w:hideMark/>
        </w:tcPr>
        <w:p w:rsidR="0051405B" w:rsidRPr="00BC13F0" w:rsidRDefault="0051405B" w:rsidP="00BC13F0">
          <w:pPr>
            <w:widowControl/>
            <w:tabs>
              <w:tab w:val="center" w:pos="4320"/>
              <w:tab w:val="right" w:pos="8640"/>
            </w:tabs>
            <w:autoSpaceDE/>
            <w:autoSpaceDN/>
            <w:adjustRightInd/>
            <w:jc w:val="right"/>
            <w:rPr>
              <w:rFonts w:ascii="Arial" w:eastAsia="Times New Roman" w:hAnsi="Arial"/>
              <w:b/>
              <w:bCs/>
              <w:sz w:val="20"/>
              <w:szCs w:val="20"/>
            </w:rPr>
          </w:pPr>
          <w:r>
            <w:rPr>
              <w:rFonts w:ascii="Arial" w:eastAsia="Times New Roman" w:hAnsi="Arial"/>
              <w:b/>
              <w:bCs/>
              <w:sz w:val="20"/>
              <w:szCs w:val="20"/>
            </w:rPr>
            <w:t>London N. Breed</w:t>
          </w:r>
          <w:r w:rsidRPr="00BC13F0">
            <w:rPr>
              <w:rFonts w:ascii="Arial" w:eastAsia="Times New Roman" w:hAnsi="Arial"/>
              <w:b/>
              <w:bCs/>
              <w:sz w:val="20"/>
              <w:szCs w:val="20"/>
            </w:rPr>
            <w:t>, Mayor</w:t>
          </w:r>
        </w:p>
        <w:p w:rsidR="0051405B" w:rsidRPr="00BC13F0" w:rsidRDefault="0051405B" w:rsidP="00BC13F0">
          <w:pPr>
            <w:widowControl/>
            <w:tabs>
              <w:tab w:val="center" w:pos="4320"/>
              <w:tab w:val="right" w:pos="8640"/>
            </w:tabs>
            <w:autoSpaceDE/>
            <w:autoSpaceDN/>
            <w:adjustRightInd/>
            <w:jc w:val="right"/>
            <w:rPr>
              <w:rFonts w:ascii="Arial" w:eastAsia="Times New Roman" w:hAnsi="Arial"/>
              <w:bCs/>
            </w:rPr>
          </w:pPr>
          <w:r w:rsidRPr="00BC13F0">
            <w:rPr>
              <w:rFonts w:ascii="Arial" w:eastAsia="Times New Roman" w:hAnsi="Arial"/>
              <w:b/>
              <w:sz w:val="20"/>
              <w:szCs w:val="20"/>
            </w:rPr>
            <w:t>Tom C. Hui, S.E., C.B.O., Director</w:t>
          </w:r>
        </w:p>
      </w:tc>
    </w:tr>
  </w:tbl>
  <w:p w:rsidR="0051405B" w:rsidRDefault="0051405B" w:rsidP="00BC13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Default="0051405B" w:rsidP="00C81B3C">
    <w:pPr>
      <w:pStyle w:val="Header"/>
      <w:tabs>
        <w:tab w:val="clear" w:pos="8640"/>
        <w:tab w:val="right" w:pos="10710"/>
      </w:tabs>
      <w:rPr>
        <w:rFonts w:ascii="Arial" w:hAnsi="Arial" w:cs="Arial"/>
        <w:sz w:val="22"/>
        <w:szCs w:val="22"/>
      </w:rPr>
    </w:pPr>
    <w:r w:rsidRPr="00C81B3C">
      <w:rPr>
        <w:rFonts w:ascii="Arial" w:hAnsi="Arial" w:cs="Arial"/>
        <w:sz w:val="22"/>
        <w:szCs w:val="22"/>
      </w:rPr>
      <w:t>INFORMATION SHEET S-19</w:t>
    </w:r>
    <w:r w:rsidRPr="00C81B3C">
      <w:rPr>
        <w:rFonts w:ascii="Arial" w:hAnsi="Arial" w:cs="Arial"/>
        <w:sz w:val="22"/>
        <w:szCs w:val="22"/>
      </w:rPr>
      <w:tab/>
    </w:r>
    <w:r w:rsidRPr="00C81B3C">
      <w:rPr>
        <w:rFonts w:ascii="Arial" w:hAnsi="Arial" w:cs="Arial"/>
        <w:sz w:val="22"/>
        <w:szCs w:val="22"/>
      </w:rPr>
      <w:tab/>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92"/>
      <w:gridCol w:w="2916"/>
      <w:gridCol w:w="4068"/>
    </w:tblGrid>
    <w:tr w:rsidR="0051405B" w:rsidRPr="00B23A4E" w:rsidTr="00677B12">
      <w:trPr>
        <w:trHeight w:val="1710"/>
        <w:jc w:val="center"/>
      </w:trPr>
      <w:tc>
        <w:tcPr>
          <w:tcW w:w="3492" w:type="dxa"/>
          <w:vAlign w:val="center"/>
          <w:hideMark/>
        </w:tcPr>
        <w:p w:rsidR="0051405B" w:rsidRPr="00B23A4E" w:rsidRDefault="0051405B" w:rsidP="00C81B3C">
          <w:pPr>
            <w:widowControl/>
            <w:autoSpaceDE/>
            <w:autoSpaceDN/>
            <w:adjustRightInd/>
            <w:rPr>
              <w:rFonts w:ascii="Arial" w:eastAsia="Times New Roman" w:hAnsi="Arial"/>
              <w:b/>
              <w:bCs/>
              <w:sz w:val="20"/>
              <w:szCs w:val="20"/>
            </w:rPr>
          </w:pPr>
          <w:r w:rsidRPr="00B23A4E">
            <w:rPr>
              <w:rFonts w:ascii="Arial" w:eastAsia="Times New Roman" w:hAnsi="Arial"/>
              <w:b/>
              <w:sz w:val="20"/>
              <w:szCs w:val="20"/>
            </w:rPr>
            <w:t>City and County of San Francisco</w:t>
          </w:r>
        </w:p>
        <w:p w:rsidR="0051405B" w:rsidRPr="00B23A4E" w:rsidRDefault="0051405B" w:rsidP="00C81B3C">
          <w:pPr>
            <w:widowControl/>
            <w:autoSpaceDE/>
            <w:autoSpaceDN/>
            <w:adjustRightInd/>
            <w:rPr>
              <w:rFonts w:ascii="Arial" w:eastAsia="Times New Roman" w:hAnsi="Arial"/>
              <w:b/>
              <w:bCs/>
              <w:sz w:val="20"/>
              <w:szCs w:val="20"/>
            </w:rPr>
          </w:pPr>
          <w:r w:rsidRPr="00B23A4E">
            <w:rPr>
              <w:rFonts w:ascii="Arial" w:eastAsia="Times New Roman" w:hAnsi="Arial"/>
              <w:b/>
              <w:sz w:val="20"/>
              <w:szCs w:val="20"/>
            </w:rPr>
            <w:t>Department of Building Inspection</w:t>
          </w:r>
        </w:p>
      </w:tc>
      <w:tc>
        <w:tcPr>
          <w:tcW w:w="2916" w:type="dxa"/>
          <w:hideMark/>
        </w:tcPr>
        <w:p w:rsidR="0051405B" w:rsidRPr="00B23A4E" w:rsidRDefault="0051405B" w:rsidP="00C81B3C">
          <w:pPr>
            <w:widowControl/>
            <w:tabs>
              <w:tab w:val="center" w:pos="4320"/>
              <w:tab w:val="right" w:pos="8640"/>
            </w:tabs>
            <w:autoSpaceDE/>
            <w:autoSpaceDN/>
            <w:adjustRightInd/>
            <w:rPr>
              <w:rFonts w:ascii="Arial" w:eastAsia="Times New Roman" w:hAnsi="Arial"/>
              <w:bCs/>
            </w:rPr>
          </w:pPr>
          <w:r w:rsidRPr="00B23A4E">
            <w:rPr>
              <w:rFonts w:ascii="Arial" w:eastAsia="Times New Roman" w:hAnsi="Arial"/>
              <w:bCs/>
              <w:noProof/>
              <w:lang w:eastAsia="zh-CN"/>
            </w:rPr>
            <w:drawing>
              <wp:anchor distT="0" distB="0" distL="114300" distR="114300" simplePos="0" relativeHeight="251656704" behindDoc="0" locked="0" layoutInCell="1" allowOverlap="1" wp14:anchorId="668CECCD" wp14:editId="47656B4F">
                <wp:simplePos x="0" y="0"/>
                <wp:positionH relativeFrom="column">
                  <wp:posOffset>573405</wp:posOffset>
                </wp:positionH>
                <wp:positionV relativeFrom="paragraph">
                  <wp:posOffset>28575</wp:posOffset>
                </wp:positionV>
                <wp:extent cx="1066800" cy="1047750"/>
                <wp:effectExtent l="19050" t="0" r="0" b="0"/>
                <wp:wrapSquare wrapText="bothSides"/>
                <wp:docPr id="9" name="Picture 9"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68" w:type="dxa"/>
          <w:vAlign w:val="center"/>
          <w:hideMark/>
        </w:tcPr>
        <w:p w:rsidR="0051405B" w:rsidRPr="00B23A4E" w:rsidRDefault="00D019D0" w:rsidP="00C81B3C">
          <w:pPr>
            <w:widowControl/>
            <w:tabs>
              <w:tab w:val="center" w:pos="4320"/>
              <w:tab w:val="right" w:pos="8640"/>
            </w:tabs>
            <w:autoSpaceDE/>
            <w:autoSpaceDN/>
            <w:adjustRightInd/>
            <w:jc w:val="right"/>
            <w:rPr>
              <w:rFonts w:ascii="Arial" w:eastAsia="Times New Roman" w:hAnsi="Arial"/>
              <w:b/>
              <w:bCs/>
              <w:sz w:val="20"/>
              <w:szCs w:val="20"/>
            </w:rPr>
          </w:pPr>
          <w:r>
            <w:rPr>
              <w:rFonts w:ascii="Arial" w:eastAsia="Times New Roman" w:hAnsi="Arial"/>
              <w:b/>
              <w:bCs/>
              <w:sz w:val="20"/>
              <w:szCs w:val="20"/>
            </w:rPr>
            <w:t>London N. Breed</w:t>
          </w:r>
          <w:r w:rsidR="0051405B" w:rsidRPr="00B23A4E">
            <w:rPr>
              <w:rFonts w:ascii="Arial" w:eastAsia="Times New Roman" w:hAnsi="Arial"/>
              <w:b/>
              <w:bCs/>
              <w:sz w:val="20"/>
              <w:szCs w:val="20"/>
            </w:rPr>
            <w:t>, Mayor</w:t>
          </w:r>
        </w:p>
        <w:p w:rsidR="0051405B" w:rsidRPr="00B23A4E" w:rsidRDefault="0051405B" w:rsidP="00C81B3C">
          <w:pPr>
            <w:widowControl/>
            <w:tabs>
              <w:tab w:val="center" w:pos="4320"/>
              <w:tab w:val="right" w:pos="8640"/>
            </w:tabs>
            <w:autoSpaceDE/>
            <w:autoSpaceDN/>
            <w:adjustRightInd/>
            <w:jc w:val="right"/>
            <w:rPr>
              <w:rFonts w:ascii="Arial" w:eastAsia="Times New Roman" w:hAnsi="Arial"/>
              <w:bCs/>
            </w:rPr>
          </w:pPr>
          <w:r w:rsidRPr="00B23A4E">
            <w:rPr>
              <w:rFonts w:ascii="Arial" w:eastAsia="Times New Roman" w:hAnsi="Arial"/>
              <w:b/>
              <w:sz w:val="20"/>
              <w:szCs w:val="20"/>
            </w:rPr>
            <w:t>Tom C. Hui, S.E., C.B.O., Director</w:t>
          </w:r>
        </w:p>
      </w:tc>
    </w:tr>
  </w:tbl>
  <w:p w:rsidR="0051405B" w:rsidRPr="00C81B3C" w:rsidRDefault="0051405B" w:rsidP="00C81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55BC7"/>
    <w:multiLevelType w:val="hybridMultilevel"/>
    <w:tmpl w:val="2A3CA14C"/>
    <w:lvl w:ilvl="0" w:tplc="80CA39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2E2565"/>
    <w:multiLevelType w:val="hybridMultilevel"/>
    <w:tmpl w:val="36D88B14"/>
    <w:lvl w:ilvl="0" w:tplc="AC585444">
      <w:start w:val="1"/>
      <w:numFmt w:val="decimal"/>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5" w15:restartNumberingAfterBreak="0">
    <w:nsid w:val="1D003BB0"/>
    <w:multiLevelType w:val="hybridMultilevel"/>
    <w:tmpl w:val="493C11F2"/>
    <w:lvl w:ilvl="0" w:tplc="9E2EDD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671C"/>
    <w:multiLevelType w:val="hybridMultilevel"/>
    <w:tmpl w:val="4D3C6BB4"/>
    <w:lvl w:ilvl="0" w:tplc="6E4A8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D4D12"/>
    <w:multiLevelType w:val="hybridMultilevel"/>
    <w:tmpl w:val="C806023A"/>
    <w:lvl w:ilvl="0" w:tplc="E39440AC">
      <w:start w:val="1"/>
      <w:numFmt w:val="lowerLetter"/>
      <w:lvlText w:val="%1."/>
      <w:lvlJc w:val="left"/>
      <w:pPr>
        <w:ind w:left="1800" w:hanging="360"/>
      </w:pPr>
      <w:rPr>
        <w:rFonts w:ascii="Arial" w:eastAsiaTheme="min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75F05"/>
    <w:multiLevelType w:val="hybridMultilevel"/>
    <w:tmpl w:val="52B0C524"/>
    <w:lvl w:ilvl="0" w:tplc="A36E5EC2">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A049B"/>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E6099"/>
    <w:multiLevelType w:val="hybridMultilevel"/>
    <w:tmpl w:val="3FB8DCB0"/>
    <w:lvl w:ilvl="0" w:tplc="072443A0">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E742797"/>
    <w:multiLevelType w:val="hybridMultilevel"/>
    <w:tmpl w:val="66543290"/>
    <w:lvl w:ilvl="0" w:tplc="068C7606">
      <w:start w:val="1"/>
      <w:numFmt w:val="lowerLetter"/>
      <w:lvlText w:val="%1)"/>
      <w:lvlJc w:val="left"/>
      <w:pPr>
        <w:ind w:left="1440" w:hanging="360"/>
      </w:pPr>
      <w:rPr>
        <w:rFonts w:ascii="Arial" w:eastAsiaTheme="minorEastAsia"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63D5B"/>
    <w:multiLevelType w:val="hybridMultilevel"/>
    <w:tmpl w:val="8AEE5BE4"/>
    <w:lvl w:ilvl="0" w:tplc="0BC28E7A">
      <w:start w:val="4"/>
      <w:numFmt w:val="decimal"/>
      <w:lvlText w:val="%1."/>
      <w:lvlJc w:val="left"/>
      <w:pPr>
        <w:tabs>
          <w:tab w:val="num" w:pos="855"/>
        </w:tabs>
        <w:ind w:left="855"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60598"/>
    <w:multiLevelType w:val="hybridMultilevel"/>
    <w:tmpl w:val="DEAE78E8"/>
    <w:lvl w:ilvl="0" w:tplc="0212BA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0E821FE"/>
    <w:multiLevelType w:val="hybridMultilevel"/>
    <w:tmpl w:val="C9B253B4"/>
    <w:lvl w:ilvl="0" w:tplc="1F6E1C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067A6"/>
    <w:multiLevelType w:val="hybridMultilevel"/>
    <w:tmpl w:val="D6DE7E4C"/>
    <w:lvl w:ilvl="0" w:tplc="028E3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1AA8"/>
    <w:multiLevelType w:val="hybridMultilevel"/>
    <w:tmpl w:val="A282DAAA"/>
    <w:lvl w:ilvl="0" w:tplc="410CC8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BE17FF9"/>
    <w:multiLevelType w:val="hybridMultilevel"/>
    <w:tmpl w:val="D3DAEA3C"/>
    <w:lvl w:ilvl="0" w:tplc="FF506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07700"/>
    <w:multiLevelType w:val="hybridMultilevel"/>
    <w:tmpl w:val="EAECF2BC"/>
    <w:lvl w:ilvl="0" w:tplc="2028E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806454">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14B8F"/>
    <w:multiLevelType w:val="hybridMultilevel"/>
    <w:tmpl w:val="E4B6D1D0"/>
    <w:lvl w:ilvl="0" w:tplc="9DC63D74">
      <w:start w:val="4"/>
      <w:numFmt w:val="lowerLetter"/>
      <w:lvlText w:val="(%1)"/>
      <w:lvlJc w:val="left"/>
      <w:pPr>
        <w:ind w:left="630" w:hanging="360"/>
      </w:pPr>
      <w:rPr>
        <w:rFonts w:eastAsia="PMingLiU"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B96FA9"/>
    <w:multiLevelType w:val="hybridMultilevel"/>
    <w:tmpl w:val="C70A7CEE"/>
    <w:lvl w:ilvl="0" w:tplc="531E0E80">
      <w:start w:val="1"/>
      <w:numFmt w:val="decimal"/>
      <w:lvlText w:val="%1."/>
      <w:lvlJc w:val="left"/>
      <w:pPr>
        <w:ind w:left="868" w:hanging="720"/>
      </w:pPr>
      <w:rPr>
        <w:rFonts w:ascii="Times New Roman" w:eastAsia="Times New Roman" w:hAnsi="Times New Roman" w:hint="default"/>
        <w:sz w:val="24"/>
        <w:szCs w:val="24"/>
      </w:rPr>
    </w:lvl>
    <w:lvl w:ilvl="1" w:tplc="9DFC613E">
      <w:start w:val="1"/>
      <w:numFmt w:val="bullet"/>
      <w:lvlText w:val="•"/>
      <w:lvlJc w:val="left"/>
      <w:pPr>
        <w:ind w:left="1833" w:hanging="720"/>
      </w:pPr>
      <w:rPr>
        <w:rFonts w:hint="default"/>
      </w:rPr>
    </w:lvl>
    <w:lvl w:ilvl="2" w:tplc="236EB394">
      <w:start w:val="1"/>
      <w:numFmt w:val="bullet"/>
      <w:lvlText w:val="•"/>
      <w:lvlJc w:val="left"/>
      <w:pPr>
        <w:ind w:left="2798" w:hanging="720"/>
      </w:pPr>
      <w:rPr>
        <w:rFonts w:hint="default"/>
      </w:rPr>
    </w:lvl>
    <w:lvl w:ilvl="3" w:tplc="C0864F42">
      <w:start w:val="1"/>
      <w:numFmt w:val="bullet"/>
      <w:lvlText w:val="•"/>
      <w:lvlJc w:val="left"/>
      <w:pPr>
        <w:ind w:left="3763" w:hanging="720"/>
      </w:pPr>
      <w:rPr>
        <w:rFonts w:hint="default"/>
      </w:rPr>
    </w:lvl>
    <w:lvl w:ilvl="4" w:tplc="FDC4FE4E">
      <w:start w:val="1"/>
      <w:numFmt w:val="bullet"/>
      <w:lvlText w:val="•"/>
      <w:lvlJc w:val="left"/>
      <w:pPr>
        <w:ind w:left="4728" w:hanging="720"/>
      </w:pPr>
      <w:rPr>
        <w:rFonts w:hint="default"/>
      </w:rPr>
    </w:lvl>
    <w:lvl w:ilvl="5" w:tplc="9C1AF8F0">
      <w:start w:val="1"/>
      <w:numFmt w:val="bullet"/>
      <w:lvlText w:val="•"/>
      <w:lvlJc w:val="left"/>
      <w:pPr>
        <w:ind w:left="5694" w:hanging="720"/>
      </w:pPr>
      <w:rPr>
        <w:rFonts w:hint="default"/>
      </w:rPr>
    </w:lvl>
    <w:lvl w:ilvl="6" w:tplc="C01A43B4">
      <w:start w:val="1"/>
      <w:numFmt w:val="bullet"/>
      <w:lvlText w:val="•"/>
      <w:lvlJc w:val="left"/>
      <w:pPr>
        <w:ind w:left="6659" w:hanging="720"/>
      </w:pPr>
      <w:rPr>
        <w:rFonts w:hint="default"/>
      </w:rPr>
    </w:lvl>
    <w:lvl w:ilvl="7" w:tplc="ACBACDC0">
      <w:start w:val="1"/>
      <w:numFmt w:val="bullet"/>
      <w:lvlText w:val="•"/>
      <w:lvlJc w:val="left"/>
      <w:pPr>
        <w:ind w:left="7624" w:hanging="720"/>
      </w:pPr>
      <w:rPr>
        <w:rFonts w:hint="default"/>
      </w:rPr>
    </w:lvl>
    <w:lvl w:ilvl="8" w:tplc="B73AAC40">
      <w:start w:val="1"/>
      <w:numFmt w:val="bullet"/>
      <w:lvlText w:val="•"/>
      <w:lvlJc w:val="left"/>
      <w:pPr>
        <w:ind w:left="8589" w:hanging="720"/>
      </w:pPr>
      <w:rPr>
        <w:rFonts w:hint="default"/>
      </w:rPr>
    </w:lvl>
  </w:abstractNum>
  <w:abstractNum w:abstractNumId="26"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4BED"/>
    <w:multiLevelType w:val="hybridMultilevel"/>
    <w:tmpl w:val="C10C883C"/>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209A8"/>
    <w:multiLevelType w:val="hybridMultilevel"/>
    <w:tmpl w:val="2318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A38E4"/>
    <w:multiLevelType w:val="hybridMultilevel"/>
    <w:tmpl w:val="30E62C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31AD3"/>
    <w:multiLevelType w:val="hybridMultilevel"/>
    <w:tmpl w:val="AA2E40C4"/>
    <w:lvl w:ilvl="0" w:tplc="F94ECE08">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D581B46"/>
    <w:multiLevelType w:val="hybridMultilevel"/>
    <w:tmpl w:val="5DD068F0"/>
    <w:lvl w:ilvl="0" w:tplc="5AC0EAF8">
      <w:start w:val="1"/>
      <w:numFmt w:val="decimal"/>
      <w:lvlText w:val="%1."/>
      <w:lvlJc w:val="left"/>
      <w:pPr>
        <w:ind w:left="810" w:hanging="360"/>
      </w:pPr>
      <w:rPr>
        <w:rFonts w:hint="default"/>
        <w:i w:val="0"/>
        <w:strike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2D05D80"/>
    <w:multiLevelType w:val="hybridMultilevel"/>
    <w:tmpl w:val="D22A1CDC"/>
    <w:lvl w:ilvl="0" w:tplc="2474FB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5325B7F"/>
    <w:multiLevelType w:val="hybridMultilevel"/>
    <w:tmpl w:val="13A26B18"/>
    <w:lvl w:ilvl="0" w:tplc="FB78B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96468B"/>
    <w:multiLevelType w:val="hybridMultilevel"/>
    <w:tmpl w:val="24D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76B9B"/>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0"/>
  </w:num>
  <w:num w:numId="5">
    <w:abstractNumId w:val="14"/>
  </w:num>
  <w:num w:numId="6">
    <w:abstractNumId w:val="26"/>
  </w:num>
  <w:num w:numId="7">
    <w:abstractNumId w:val="15"/>
  </w:num>
  <w:num w:numId="8">
    <w:abstractNumId w:val="35"/>
  </w:num>
  <w:num w:numId="9">
    <w:abstractNumId w:val="6"/>
  </w:num>
  <w:num w:numId="10">
    <w:abstractNumId w:val="23"/>
  </w:num>
  <w:num w:numId="11">
    <w:abstractNumId w:val="18"/>
  </w:num>
  <w:num w:numId="12">
    <w:abstractNumId w:val="21"/>
  </w:num>
  <w:num w:numId="13">
    <w:abstractNumId w:val="7"/>
  </w:num>
  <w:num w:numId="14">
    <w:abstractNumId w:val="22"/>
  </w:num>
  <w:num w:numId="15">
    <w:abstractNumId w:val="19"/>
  </w:num>
  <w:num w:numId="16">
    <w:abstractNumId w:val="17"/>
  </w:num>
  <w:num w:numId="17">
    <w:abstractNumId w:val="33"/>
  </w:num>
  <w:num w:numId="18">
    <w:abstractNumId w:val="12"/>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3"/>
  </w:num>
  <w:num w:numId="23">
    <w:abstractNumId w:val="36"/>
  </w:num>
  <w:num w:numId="24">
    <w:abstractNumId w:val="10"/>
  </w:num>
  <w:num w:numId="25">
    <w:abstractNumId w:val="9"/>
  </w:num>
  <w:num w:numId="26">
    <w:abstractNumId w:val="34"/>
  </w:num>
  <w:num w:numId="27">
    <w:abstractNumId w:val="29"/>
  </w:num>
  <w:num w:numId="28">
    <w:abstractNumId w:val="31"/>
  </w:num>
  <w:num w:numId="29">
    <w:abstractNumId w:val="8"/>
  </w:num>
  <w:num w:numId="30">
    <w:abstractNumId w:val="5"/>
  </w:num>
  <w:num w:numId="31">
    <w:abstractNumId w:val="20"/>
  </w:num>
  <w:num w:numId="32">
    <w:abstractNumId w:val="11"/>
  </w:num>
  <w:num w:numId="33">
    <w:abstractNumId w:val="25"/>
  </w:num>
  <w:num w:numId="34">
    <w:abstractNumId w:val="28"/>
  </w:num>
  <w:num w:numId="35">
    <w:abstractNumId w:val="32"/>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OInE4SabGH2p2gYziqRRt4DiHjEFIMUwFx3vbBB9CmqPgh7CKlu+kJLIFuoak2AmtvYNC2/TVwPcAqIpW5hKQ==" w:salt="0bXOvfnM1ROOz2PqUtfS/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0162"/>
    <w:rsid w:val="00000164"/>
    <w:rsid w:val="0000385D"/>
    <w:rsid w:val="00005DA8"/>
    <w:rsid w:val="00005F4D"/>
    <w:rsid w:val="000070DF"/>
    <w:rsid w:val="000075AC"/>
    <w:rsid w:val="00020724"/>
    <w:rsid w:val="00025906"/>
    <w:rsid w:val="00025D03"/>
    <w:rsid w:val="00026374"/>
    <w:rsid w:val="00033969"/>
    <w:rsid w:val="00033C6A"/>
    <w:rsid w:val="000344B9"/>
    <w:rsid w:val="00034A1A"/>
    <w:rsid w:val="000418C3"/>
    <w:rsid w:val="000419D3"/>
    <w:rsid w:val="00041A57"/>
    <w:rsid w:val="00042B33"/>
    <w:rsid w:val="0004376B"/>
    <w:rsid w:val="00051B6E"/>
    <w:rsid w:val="00052219"/>
    <w:rsid w:val="00052657"/>
    <w:rsid w:val="0005430F"/>
    <w:rsid w:val="0005722B"/>
    <w:rsid w:val="0006095A"/>
    <w:rsid w:val="0006118D"/>
    <w:rsid w:val="000648A2"/>
    <w:rsid w:val="00065FFC"/>
    <w:rsid w:val="00066555"/>
    <w:rsid w:val="00071250"/>
    <w:rsid w:val="00075162"/>
    <w:rsid w:val="00076F90"/>
    <w:rsid w:val="00081C83"/>
    <w:rsid w:val="000848C2"/>
    <w:rsid w:val="00085777"/>
    <w:rsid w:val="00086025"/>
    <w:rsid w:val="00086993"/>
    <w:rsid w:val="00086EBA"/>
    <w:rsid w:val="00090951"/>
    <w:rsid w:val="0009196F"/>
    <w:rsid w:val="00094331"/>
    <w:rsid w:val="000946F2"/>
    <w:rsid w:val="000948DE"/>
    <w:rsid w:val="000A0816"/>
    <w:rsid w:val="000A7672"/>
    <w:rsid w:val="000B1CF7"/>
    <w:rsid w:val="000B2444"/>
    <w:rsid w:val="000B251C"/>
    <w:rsid w:val="000B34F5"/>
    <w:rsid w:val="000B3AC2"/>
    <w:rsid w:val="000B5030"/>
    <w:rsid w:val="000B655A"/>
    <w:rsid w:val="000B7905"/>
    <w:rsid w:val="000C1ACF"/>
    <w:rsid w:val="000C1F8B"/>
    <w:rsid w:val="000D0A87"/>
    <w:rsid w:val="000D5551"/>
    <w:rsid w:val="000D6BAF"/>
    <w:rsid w:val="000D7243"/>
    <w:rsid w:val="000D7339"/>
    <w:rsid w:val="000E0580"/>
    <w:rsid w:val="000E1E67"/>
    <w:rsid w:val="000E20DA"/>
    <w:rsid w:val="000E24A4"/>
    <w:rsid w:val="000F137A"/>
    <w:rsid w:val="000F4A62"/>
    <w:rsid w:val="000F500D"/>
    <w:rsid w:val="001045AC"/>
    <w:rsid w:val="00106150"/>
    <w:rsid w:val="00106B2F"/>
    <w:rsid w:val="00111882"/>
    <w:rsid w:val="00116325"/>
    <w:rsid w:val="00120CBD"/>
    <w:rsid w:val="001248D4"/>
    <w:rsid w:val="001256C0"/>
    <w:rsid w:val="00125861"/>
    <w:rsid w:val="00125904"/>
    <w:rsid w:val="0013188F"/>
    <w:rsid w:val="001320A8"/>
    <w:rsid w:val="00133E9A"/>
    <w:rsid w:val="001418FC"/>
    <w:rsid w:val="00141D83"/>
    <w:rsid w:val="00142513"/>
    <w:rsid w:val="00142E22"/>
    <w:rsid w:val="00146E61"/>
    <w:rsid w:val="00150E5F"/>
    <w:rsid w:val="00152990"/>
    <w:rsid w:val="00153214"/>
    <w:rsid w:val="001559E1"/>
    <w:rsid w:val="00156EEC"/>
    <w:rsid w:val="001635EF"/>
    <w:rsid w:val="00176FB1"/>
    <w:rsid w:val="00180431"/>
    <w:rsid w:val="0018279F"/>
    <w:rsid w:val="001827CD"/>
    <w:rsid w:val="0018514E"/>
    <w:rsid w:val="00186C55"/>
    <w:rsid w:val="00194AF1"/>
    <w:rsid w:val="00196380"/>
    <w:rsid w:val="001A0F07"/>
    <w:rsid w:val="001A3A9D"/>
    <w:rsid w:val="001A67A3"/>
    <w:rsid w:val="001A6A81"/>
    <w:rsid w:val="001A7DDC"/>
    <w:rsid w:val="001B09CD"/>
    <w:rsid w:val="001B1322"/>
    <w:rsid w:val="001B2902"/>
    <w:rsid w:val="001B609C"/>
    <w:rsid w:val="001B6C59"/>
    <w:rsid w:val="001C1F74"/>
    <w:rsid w:val="001C395C"/>
    <w:rsid w:val="001C43CA"/>
    <w:rsid w:val="001C6085"/>
    <w:rsid w:val="001D1698"/>
    <w:rsid w:val="001D1BA4"/>
    <w:rsid w:val="001D1F1E"/>
    <w:rsid w:val="001D2605"/>
    <w:rsid w:val="001D6E70"/>
    <w:rsid w:val="001E0C46"/>
    <w:rsid w:val="001E3D9C"/>
    <w:rsid w:val="001E5944"/>
    <w:rsid w:val="001E630A"/>
    <w:rsid w:val="001F267F"/>
    <w:rsid w:val="001F4678"/>
    <w:rsid w:val="00203A2A"/>
    <w:rsid w:val="002142BA"/>
    <w:rsid w:val="00214F6C"/>
    <w:rsid w:val="002151EB"/>
    <w:rsid w:val="0021605A"/>
    <w:rsid w:val="00221E01"/>
    <w:rsid w:val="002241B4"/>
    <w:rsid w:val="00234BF8"/>
    <w:rsid w:val="00242A83"/>
    <w:rsid w:val="00242FEB"/>
    <w:rsid w:val="00250230"/>
    <w:rsid w:val="00253F8F"/>
    <w:rsid w:val="00256680"/>
    <w:rsid w:val="00263938"/>
    <w:rsid w:val="00266B5F"/>
    <w:rsid w:val="002712A7"/>
    <w:rsid w:val="002736B8"/>
    <w:rsid w:val="00276AA6"/>
    <w:rsid w:val="00276C89"/>
    <w:rsid w:val="00281238"/>
    <w:rsid w:val="0028267F"/>
    <w:rsid w:val="00285C35"/>
    <w:rsid w:val="00286801"/>
    <w:rsid w:val="002927C8"/>
    <w:rsid w:val="00292F6B"/>
    <w:rsid w:val="002957EE"/>
    <w:rsid w:val="00296456"/>
    <w:rsid w:val="00297ADF"/>
    <w:rsid w:val="00297FE6"/>
    <w:rsid w:val="002A122E"/>
    <w:rsid w:val="002B088D"/>
    <w:rsid w:val="002B1CEC"/>
    <w:rsid w:val="002B47F5"/>
    <w:rsid w:val="002B558C"/>
    <w:rsid w:val="002B69E9"/>
    <w:rsid w:val="002C066B"/>
    <w:rsid w:val="002C3F0F"/>
    <w:rsid w:val="002C6A59"/>
    <w:rsid w:val="002D15B1"/>
    <w:rsid w:val="002D2FC1"/>
    <w:rsid w:val="002D46B4"/>
    <w:rsid w:val="002D476D"/>
    <w:rsid w:val="002F4872"/>
    <w:rsid w:val="002F6C44"/>
    <w:rsid w:val="0030278B"/>
    <w:rsid w:val="00305D58"/>
    <w:rsid w:val="00311AB0"/>
    <w:rsid w:val="003134F5"/>
    <w:rsid w:val="0031493F"/>
    <w:rsid w:val="00317873"/>
    <w:rsid w:val="003179D2"/>
    <w:rsid w:val="0032027A"/>
    <w:rsid w:val="00320929"/>
    <w:rsid w:val="00331246"/>
    <w:rsid w:val="0033357C"/>
    <w:rsid w:val="003357B4"/>
    <w:rsid w:val="00340425"/>
    <w:rsid w:val="0034183A"/>
    <w:rsid w:val="00353C67"/>
    <w:rsid w:val="003569C2"/>
    <w:rsid w:val="003578D1"/>
    <w:rsid w:val="00371172"/>
    <w:rsid w:val="00372028"/>
    <w:rsid w:val="00372BDA"/>
    <w:rsid w:val="003731BC"/>
    <w:rsid w:val="00376FD1"/>
    <w:rsid w:val="003825CF"/>
    <w:rsid w:val="00382FAF"/>
    <w:rsid w:val="00383261"/>
    <w:rsid w:val="003836CA"/>
    <w:rsid w:val="0038510F"/>
    <w:rsid w:val="00385641"/>
    <w:rsid w:val="00386B61"/>
    <w:rsid w:val="00386CFD"/>
    <w:rsid w:val="0039087A"/>
    <w:rsid w:val="003A0114"/>
    <w:rsid w:val="003A3CF5"/>
    <w:rsid w:val="003A48F2"/>
    <w:rsid w:val="003B27DC"/>
    <w:rsid w:val="003B2C69"/>
    <w:rsid w:val="003B3EF4"/>
    <w:rsid w:val="003B4801"/>
    <w:rsid w:val="003B5588"/>
    <w:rsid w:val="003B68BB"/>
    <w:rsid w:val="003C1288"/>
    <w:rsid w:val="003C356E"/>
    <w:rsid w:val="003C5094"/>
    <w:rsid w:val="003C5295"/>
    <w:rsid w:val="003D1398"/>
    <w:rsid w:val="003D44A6"/>
    <w:rsid w:val="003E0F57"/>
    <w:rsid w:val="003E14AE"/>
    <w:rsid w:val="003E1511"/>
    <w:rsid w:val="003E2B02"/>
    <w:rsid w:val="003E34C0"/>
    <w:rsid w:val="003E452B"/>
    <w:rsid w:val="003E4DF6"/>
    <w:rsid w:val="003F16B2"/>
    <w:rsid w:val="003F18FF"/>
    <w:rsid w:val="003F2958"/>
    <w:rsid w:val="003F5028"/>
    <w:rsid w:val="003F5316"/>
    <w:rsid w:val="003F5761"/>
    <w:rsid w:val="00400859"/>
    <w:rsid w:val="004012B7"/>
    <w:rsid w:val="00406A0A"/>
    <w:rsid w:val="00406D72"/>
    <w:rsid w:val="00415136"/>
    <w:rsid w:val="00415484"/>
    <w:rsid w:val="00415B65"/>
    <w:rsid w:val="00416E84"/>
    <w:rsid w:val="00421E88"/>
    <w:rsid w:val="00422C37"/>
    <w:rsid w:val="004239F0"/>
    <w:rsid w:val="00432D96"/>
    <w:rsid w:val="004345CA"/>
    <w:rsid w:val="00437C53"/>
    <w:rsid w:val="004450BE"/>
    <w:rsid w:val="00446533"/>
    <w:rsid w:val="00446EBF"/>
    <w:rsid w:val="00452DE4"/>
    <w:rsid w:val="00453B8A"/>
    <w:rsid w:val="00456D43"/>
    <w:rsid w:val="00457917"/>
    <w:rsid w:val="00460A9C"/>
    <w:rsid w:val="00461556"/>
    <w:rsid w:val="00464DB2"/>
    <w:rsid w:val="00465F55"/>
    <w:rsid w:val="0046624F"/>
    <w:rsid w:val="00467124"/>
    <w:rsid w:val="00470C95"/>
    <w:rsid w:val="00470E91"/>
    <w:rsid w:val="00470EEA"/>
    <w:rsid w:val="00472593"/>
    <w:rsid w:val="0047277E"/>
    <w:rsid w:val="004734E8"/>
    <w:rsid w:val="00473B22"/>
    <w:rsid w:val="00473DA6"/>
    <w:rsid w:val="0047517A"/>
    <w:rsid w:val="004760BE"/>
    <w:rsid w:val="00477A71"/>
    <w:rsid w:val="00484210"/>
    <w:rsid w:val="00485AD7"/>
    <w:rsid w:val="00485B66"/>
    <w:rsid w:val="00487A63"/>
    <w:rsid w:val="00487D0A"/>
    <w:rsid w:val="004929DC"/>
    <w:rsid w:val="00493CC5"/>
    <w:rsid w:val="004959B8"/>
    <w:rsid w:val="00496914"/>
    <w:rsid w:val="00497223"/>
    <w:rsid w:val="004A0F7B"/>
    <w:rsid w:val="004A529D"/>
    <w:rsid w:val="004A5A82"/>
    <w:rsid w:val="004B05FD"/>
    <w:rsid w:val="004B0BFF"/>
    <w:rsid w:val="004B4422"/>
    <w:rsid w:val="004B4BDB"/>
    <w:rsid w:val="004C1C73"/>
    <w:rsid w:val="004C1CAC"/>
    <w:rsid w:val="004C3F52"/>
    <w:rsid w:val="004C4F70"/>
    <w:rsid w:val="004C7638"/>
    <w:rsid w:val="004D3BF9"/>
    <w:rsid w:val="004D41E5"/>
    <w:rsid w:val="004D6850"/>
    <w:rsid w:val="004E1516"/>
    <w:rsid w:val="004E2F2D"/>
    <w:rsid w:val="004E4238"/>
    <w:rsid w:val="004E6479"/>
    <w:rsid w:val="004E6563"/>
    <w:rsid w:val="004F1F68"/>
    <w:rsid w:val="004F4325"/>
    <w:rsid w:val="004F4B56"/>
    <w:rsid w:val="004F50D4"/>
    <w:rsid w:val="004F6D81"/>
    <w:rsid w:val="004F6FB1"/>
    <w:rsid w:val="0050266D"/>
    <w:rsid w:val="00506382"/>
    <w:rsid w:val="00506D17"/>
    <w:rsid w:val="00507F6C"/>
    <w:rsid w:val="0051405B"/>
    <w:rsid w:val="005163C0"/>
    <w:rsid w:val="00516E5B"/>
    <w:rsid w:val="0052043F"/>
    <w:rsid w:val="00524C0A"/>
    <w:rsid w:val="0052503F"/>
    <w:rsid w:val="00527268"/>
    <w:rsid w:val="00530039"/>
    <w:rsid w:val="005301B0"/>
    <w:rsid w:val="005317BF"/>
    <w:rsid w:val="0054353D"/>
    <w:rsid w:val="00544512"/>
    <w:rsid w:val="005468B0"/>
    <w:rsid w:val="00557DA3"/>
    <w:rsid w:val="00557E87"/>
    <w:rsid w:val="005643AE"/>
    <w:rsid w:val="00565072"/>
    <w:rsid w:val="00566381"/>
    <w:rsid w:val="00566CB5"/>
    <w:rsid w:val="00566F4B"/>
    <w:rsid w:val="00572396"/>
    <w:rsid w:val="005745D2"/>
    <w:rsid w:val="0058014E"/>
    <w:rsid w:val="00585E03"/>
    <w:rsid w:val="00586525"/>
    <w:rsid w:val="00587F58"/>
    <w:rsid w:val="00590BE0"/>
    <w:rsid w:val="005910C1"/>
    <w:rsid w:val="005917F8"/>
    <w:rsid w:val="00593892"/>
    <w:rsid w:val="00593C8A"/>
    <w:rsid w:val="00597462"/>
    <w:rsid w:val="00597B89"/>
    <w:rsid w:val="005A0C45"/>
    <w:rsid w:val="005A279D"/>
    <w:rsid w:val="005A3E88"/>
    <w:rsid w:val="005C373A"/>
    <w:rsid w:val="005C6062"/>
    <w:rsid w:val="005C6A65"/>
    <w:rsid w:val="005D1C9B"/>
    <w:rsid w:val="005D28D1"/>
    <w:rsid w:val="005D6AE0"/>
    <w:rsid w:val="005E2B61"/>
    <w:rsid w:val="005E2B98"/>
    <w:rsid w:val="005E4ECA"/>
    <w:rsid w:val="005E5E41"/>
    <w:rsid w:val="005F6E6B"/>
    <w:rsid w:val="006003ED"/>
    <w:rsid w:val="00604743"/>
    <w:rsid w:val="00605949"/>
    <w:rsid w:val="006061F0"/>
    <w:rsid w:val="006118DC"/>
    <w:rsid w:val="00621077"/>
    <w:rsid w:val="00621553"/>
    <w:rsid w:val="00623A96"/>
    <w:rsid w:val="006265A0"/>
    <w:rsid w:val="0062670C"/>
    <w:rsid w:val="00626CA0"/>
    <w:rsid w:val="00626E23"/>
    <w:rsid w:val="0063159D"/>
    <w:rsid w:val="0063326F"/>
    <w:rsid w:val="006356BF"/>
    <w:rsid w:val="006364D0"/>
    <w:rsid w:val="0064259A"/>
    <w:rsid w:val="00642B8D"/>
    <w:rsid w:val="0064372F"/>
    <w:rsid w:val="00645A43"/>
    <w:rsid w:val="00645F39"/>
    <w:rsid w:val="00647E13"/>
    <w:rsid w:val="00654435"/>
    <w:rsid w:val="00657070"/>
    <w:rsid w:val="00661636"/>
    <w:rsid w:val="0066614F"/>
    <w:rsid w:val="006668FB"/>
    <w:rsid w:val="00670C58"/>
    <w:rsid w:val="006715E4"/>
    <w:rsid w:val="00671715"/>
    <w:rsid w:val="00671A1E"/>
    <w:rsid w:val="00677B12"/>
    <w:rsid w:val="00683A7D"/>
    <w:rsid w:val="006851DA"/>
    <w:rsid w:val="00691520"/>
    <w:rsid w:val="006920EF"/>
    <w:rsid w:val="00692B6B"/>
    <w:rsid w:val="006A0834"/>
    <w:rsid w:val="006A309A"/>
    <w:rsid w:val="006A344A"/>
    <w:rsid w:val="006A3973"/>
    <w:rsid w:val="006A4593"/>
    <w:rsid w:val="006A7CE8"/>
    <w:rsid w:val="006B2113"/>
    <w:rsid w:val="006B3868"/>
    <w:rsid w:val="006B4F28"/>
    <w:rsid w:val="006B6B6D"/>
    <w:rsid w:val="006C0D63"/>
    <w:rsid w:val="006D6DF9"/>
    <w:rsid w:val="006E30CD"/>
    <w:rsid w:val="006E33E4"/>
    <w:rsid w:val="006E47D7"/>
    <w:rsid w:val="006E53AA"/>
    <w:rsid w:val="006E5A62"/>
    <w:rsid w:val="006E648F"/>
    <w:rsid w:val="006F286D"/>
    <w:rsid w:val="006F2A73"/>
    <w:rsid w:val="006F66B6"/>
    <w:rsid w:val="006F6C1A"/>
    <w:rsid w:val="00701B33"/>
    <w:rsid w:val="00701D1F"/>
    <w:rsid w:val="00704218"/>
    <w:rsid w:val="00712C90"/>
    <w:rsid w:val="00712DFA"/>
    <w:rsid w:val="00714505"/>
    <w:rsid w:val="007168C9"/>
    <w:rsid w:val="00717A1F"/>
    <w:rsid w:val="00722CBD"/>
    <w:rsid w:val="00723004"/>
    <w:rsid w:val="00725224"/>
    <w:rsid w:val="00725772"/>
    <w:rsid w:val="00733499"/>
    <w:rsid w:val="00733C5A"/>
    <w:rsid w:val="00734492"/>
    <w:rsid w:val="0074594A"/>
    <w:rsid w:val="00746C3F"/>
    <w:rsid w:val="00752B11"/>
    <w:rsid w:val="00755785"/>
    <w:rsid w:val="00757701"/>
    <w:rsid w:val="007579C5"/>
    <w:rsid w:val="0076063E"/>
    <w:rsid w:val="00764F4D"/>
    <w:rsid w:val="00765AC3"/>
    <w:rsid w:val="00767AC5"/>
    <w:rsid w:val="00770C60"/>
    <w:rsid w:val="00775298"/>
    <w:rsid w:val="00780205"/>
    <w:rsid w:val="00782325"/>
    <w:rsid w:val="00782694"/>
    <w:rsid w:val="007844E6"/>
    <w:rsid w:val="00794C66"/>
    <w:rsid w:val="00795409"/>
    <w:rsid w:val="00796378"/>
    <w:rsid w:val="00797BED"/>
    <w:rsid w:val="00797C97"/>
    <w:rsid w:val="007A224C"/>
    <w:rsid w:val="007A54E7"/>
    <w:rsid w:val="007A7C65"/>
    <w:rsid w:val="007B195A"/>
    <w:rsid w:val="007B235F"/>
    <w:rsid w:val="007B26F2"/>
    <w:rsid w:val="007B3667"/>
    <w:rsid w:val="007B4D95"/>
    <w:rsid w:val="007B5ACF"/>
    <w:rsid w:val="007B5C6D"/>
    <w:rsid w:val="007B6B76"/>
    <w:rsid w:val="007C340E"/>
    <w:rsid w:val="007C48AD"/>
    <w:rsid w:val="007C4E11"/>
    <w:rsid w:val="007C5E08"/>
    <w:rsid w:val="007C6661"/>
    <w:rsid w:val="007C6AD7"/>
    <w:rsid w:val="007D14BC"/>
    <w:rsid w:val="007D40BC"/>
    <w:rsid w:val="007D6057"/>
    <w:rsid w:val="007D722F"/>
    <w:rsid w:val="007E0426"/>
    <w:rsid w:val="007E2679"/>
    <w:rsid w:val="007E2CDC"/>
    <w:rsid w:val="007E46CF"/>
    <w:rsid w:val="007E5FD3"/>
    <w:rsid w:val="007E64C4"/>
    <w:rsid w:val="007F1701"/>
    <w:rsid w:val="007F3A9E"/>
    <w:rsid w:val="007F4554"/>
    <w:rsid w:val="007F4B22"/>
    <w:rsid w:val="0080000F"/>
    <w:rsid w:val="00801765"/>
    <w:rsid w:val="00803328"/>
    <w:rsid w:val="00804092"/>
    <w:rsid w:val="00807D2C"/>
    <w:rsid w:val="008105AF"/>
    <w:rsid w:val="0081246F"/>
    <w:rsid w:val="00812474"/>
    <w:rsid w:val="0081493F"/>
    <w:rsid w:val="00816011"/>
    <w:rsid w:val="00816630"/>
    <w:rsid w:val="00817595"/>
    <w:rsid w:val="00817988"/>
    <w:rsid w:val="008226C9"/>
    <w:rsid w:val="00826443"/>
    <w:rsid w:val="00826812"/>
    <w:rsid w:val="008270A7"/>
    <w:rsid w:val="0083178A"/>
    <w:rsid w:val="00832BDF"/>
    <w:rsid w:val="00836DF7"/>
    <w:rsid w:val="00841B41"/>
    <w:rsid w:val="0084240A"/>
    <w:rsid w:val="00843CAF"/>
    <w:rsid w:val="008444E5"/>
    <w:rsid w:val="00846821"/>
    <w:rsid w:val="0085077C"/>
    <w:rsid w:val="008533FC"/>
    <w:rsid w:val="00853599"/>
    <w:rsid w:val="00862B29"/>
    <w:rsid w:val="00872AD3"/>
    <w:rsid w:val="00872F3F"/>
    <w:rsid w:val="00874AA5"/>
    <w:rsid w:val="00874B3C"/>
    <w:rsid w:val="00880138"/>
    <w:rsid w:val="008846EE"/>
    <w:rsid w:val="00885C6F"/>
    <w:rsid w:val="0089016A"/>
    <w:rsid w:val="008950B1"/>
    <w:rsid w:val="00895DEA"/>
    <w:rsid w:val="008A05EA"/>
    <w:rsid w:val="008A31F5"/>
    <w:rsid w:val="008A37CB"/>
    <w:rsid w:val="008A45A4"/>
    <w:rsid w:val="008B0A22"/>
    <w:rsid w:val="008B160B"/>
    <w:rsid w:val="008B416B"/>
    <w:rsid w:val="008B55BF"/>
    <w:rsid w:val="008B6FB0"/>
    <w:rsid w:val="008C148D"/>
    <w:rsid w:val="008C22FF"/>
    <w:rsid w:val="008D08BE"/>
    <w:rsid w:val="008D203F"/>
    <w:rsid w:val="008D35C5"/>
    <w:rsid w:val="008D56C9"/>
    <w:rsid w:val="008D6015"/>
    <w:rsid w:val="008D7250"/>
    <w:rsid w:val="008E0D78"/>
    <w:rsid w:val="008E2012"/>
    <w:rsid w:val="008E5645"/>
    <w:rsid w:val="008E73F0"/>
    <w:rsid w:val="008F11F4"/>
    <w:rsid w:val="008F3462"/>
    <w:rsid w:val="008F41E0"/>
    <w:rsid w:val="008F4B89"/>
    <w:rsid w:val="008F7BF8"/>
    <w:rsid w:val="00902289"/>
    <w:rsid w:val="00906A3F"/>
    <w:rsid w:val="00907109"/>
    <w:rsid w:val="00912DED"/>
    <w:rsid w:val="00913BFB"/>
    <w:rsid w:val="00915D17"/>
    <w:rsid w:val="00921530"/>
    <w:rsid w:val="00922FD3"/>
    <w:rsid w:val="00923AC5"/>
    <w:rsid w:val="00924521"/>
    <w:rsid w:val="009332CA"/>
    <w:rsid w:val="00937037"/>
    <w:rsid w:val="009379B7"/>
    <w:rsid w:val="00940AE8"/>
    <w:rsid w:val="00941790"/>
    <w:rsid w:val="00944F02"/>
    <w:rsid w:val="00952D1E"/>
    <w:rsid w:val="0095504A"/>
    <w:rsid w:val="00960078"/>
    <w:rsid w:val="00961AD1"/>
    <w:rsid w:val="0096210B"/>
    <w:rsid w:val="009626C4"/>
    <w:rsid w:val="00971908"/>
    <w:rsid w:val="00974887"/>
    <w:rsid w:val="009801A9"/>
    <w:rsid w:val="009820F4"/>
    <w:rsid w:val="00982E4A"/>
    <w:rsid w:val="00986EA7"/>
    <w:rsid w:val="009872AE"/>
    <w:rsid w:val="00993D87"/>
    <w:rsid w:val="0099771F"/>
    <w:rsid w:val="009A1C68"/>
    <w:rsid w:val="009A21EA"/>
    <w:rsid w:val="009A60B2"/>
    <w:rsid w:val="009B3803"/>
    <w:rsid w:val="009C1258"/>
    <w:rsid w:val="009C1809"/>
    <w:rsid w:val="009C42E1"/>
    <w:rsid w:val="009D1556"/>
    <w:rsid w:val="009D1CF3"/>
    <w:rsid w:val="009D223B"/>
    <w:rsid w:val="009D7681"/>
    <w:rsid w:val="009E018F"/>
    <w:rsid w:val="009E37DE"/>
    <w:rsid w:val="009E4078"/>
    <w:rsid w:val="009E42E4"/>
    <w:rsid w:val="009E52BF"/>
    <w:rsid w:val="009F25C7"/>
    <w:rsid w:val="009F4320"/>
    <w:rsid w:val="009F601B"/>
    <w:rsid w:val="00A0170C"/>
    <w:rsid w:val="00A067BE"/>
    <w:rsid w:val="00A11C14"/>
    <w:rsid w:val="00A1230E"/>
    <w:rsid w:val="00A14DF7"/>
    <w:rsid w:val="00A20F5A"/>
    <w:rsid w:val="00A21146"/>
    <w:rsid w:val="00A257CB"/>
    <w:rsid w:val="00A2698C"/>
    <w:rsid w:val="00A32ECA"/>
    <w:rsid w:val="00A34B2E"/>
    <w:rsid w:val="00A375E8"/>
    <w:rsid w:val="00A409C6"/>
    <w:rsid w:val="00A41A35"/>
    <w:rsid w:val="00A46939"/>
    <w:rsid w:val="00A559B8"/>
    <w:rsid w:val="00A61762"/>
    <w:rsid w:val="00A632DB"/>
    <w:rsid w:val="00A642B0"/>
    <w:rsid w:val="00A66726"/>
    <w:rsid w:val="00A71BB7"/>
    <w:rsid w:val="00A722B9"/>
    <w:rsid w:val="00A72DED"/>
    <w:rsid w:val="00A75C27"/>
    <w:rsid w:val="00A82936"/>
    <w:rsid w:val="00A90AE8"/>
    <w:rsid w:val="00A9100E"/>
    <w:rsid w:val="00A920A3"/>
    <w:rsid w:val="00A93364"/>
    <w:rsid w:val="00A96FD4"/>
    <w:rsid w:val="00AA4216"/>
    <w:rsid w:val="00AB0270"/>
    <w:rsid w:val="00AB141F"/>
    <w:rsid w:val="00AB1B17"/>
    <w:rsid w:val="00AB1BBD"/>
    <w:rsid w:val="00AB4D9B"/>
    <w:rsid w:val="00AB7224"/>
    <w:rsid w:val="00AC0C3D"/>
    <w:rsid w:val="00AC1A24"/>
    <w:rsid w:val="00AC76AD"/>
    <w:rsid w:val="00AD24BD"/>
    <w:rsid w:val="00AD421A"/>
    <w:rsid w:val="00AD53B4"/>
    <w:rsid w:val="00AD5E9A"/>
    <w:rsid w:val="00AD75BF"/>
    <w:rsid w:val="00AE0FA6"/>
    <w:rsid w:val="00AE21A4"/>
    <w:rsid w:val="00AE23E9"/>
    <w:rsid w:val="00AE258A"/>
    <w:rsid w:val="00AE7832"/>
    <w:rsid w:val="00AF328E"/>
    <w:rsid w:val="00AF3C0C"/>
    <w:rsid w:val="00AF7A97"/>
    <w:rsid w:val="00AF7FF5"/>
    <w:rsid w:val="00B02839"/>
    <w:rsid w:val="00B03066"/>
    <w:rsid w:val="00B0520E"/>
    <w:rsid w:val="00B07984"/>
    <w:rsid w:val="00B07B93"/>
    <w:rsid w:val="00B106CB"/>
    <w:rsid w:val="00B13909"/>
    <w:rsid w:val="00B16388"/>
    <w:rsid w:val="00B1698D"/>
    <w:rsid w:val="00B17A17"/>
    <w:rsid w:val="00B17A3F"/>
    <w:rsid w:val="00B17F83"/>
    <w:rsid w:val="00B2121D"/>
    <w:rsid w:val="00B22C17"/>
    <w:rsid w:val="00B239B0"/>
    <w:rsid w:val="00B23A4E"/>
    <w:rsid w:val="00B23CD7"/>
    <w:rsid w:val="00B31883"/>
    <w:rsid w:val="00B33A25"/>
    <w:rsid w:val="00B36BB3"/>
    <w:rsid w:val="00B43D26"/>
    <w:rsid w:val="00B4542D"/>
    <w:rsid w:val="00B4597F"/>
    <w:rsid w:val="00B45E9D"/>
    <w:rsid w:val="00B55A26"/>
    <w:rsid w:val="00B56291"/>
    <w:rsid w:val="00B5771A"/>
    <w:rsid w:val="00B646A5"/>
    <w:rsid w:val="00B700BA"/>
    <w:rsid w:val="00B722DD"/>
    <w:rsid w:val="00B727CF"/>
    <w:rsid w:val="00B75C79"/>
    <w:rsid w:val="00B76E16"/>
    <w:rsid w:val="00B776E0"/>
    <w:rsid w:val="00B807DC"/>
    <w:rsid w:val="00B80A26"/>
    <w:rsid w:val="00B857A7"/>
    <w:rsid w:val="00B8622E"/>
    <w:rsid w:val="00B872BF"/>
    <w:rsid w:val="00B87588"/>
    <w:rsid w:val="00B90628"/>
    <w:rsid w:val="00B92C12"/>
    <w:rsid w:val="00B972A5"/>
    <w:rsid w:val="00BA3E0D"/>
    <w:rsid w:val="00BA5910"/>
    <w:rsid w:val="00BB2308"/>
    <w:rsid w:val="00BC02B1"/>
    <w:rsid w:val="00BC0CD7"/>
    <w:rsid w:val="00BC13F0"/>
    <w:rsid w:val="00BC2136"/>
    <w:rsid w:val="00BC5E48"/>
    <w:rsid w:val="00BD1AFC"/>
    <w:rsid w:val="00BD4258"/>
    <w:rsid w:val="00BD573E"/>
    <w:rsid w:val="00BD6187"/>
    <w:rsid w:val="00BD63C6"/>
    <w:rsid w:val="00BE14E2"/>
    <w:rsid w:val="00BE59BF"/>
    <w:rsid w:val="00BF01C3"/>
    <w:rsid w:val="00BF1030"/>
    <w:rsid w:val="00BF1EA1"/>
    <w:rsid w:val="00BF5F90"/>
    <w:rsid w:val="00BF7FA7"/>
    <w:rsid w:val="00C05F5B"/>
    <w:rsid w:val="00C07D4C"/>
    <w:rsid w:val="00C105AF"/>
    <w:rsid w:val="00C10A4C"/>
    <w:rsid w:val="00C1182B"/>
    <w:rsid w:val="00C11A5E"/>
    <w:rsid w:val="00C16FB2"/>
    <w:rsid w:val="00C21A3D"/>
    <w:rsid w:val="00C242D5"/>
    <w:rsid w:val="00C25DCD"/>
    <w:rsid w:val="00C3578C"/>
    <w:rsid w:val="00C37A55"/>
    <w:rsid w:val="00C41CEB"/>
    <w:rsid w:val="00C42595"/>
    <w:rsid w:val="00C44E56"/>
    <w:rsid w:val="00C518BF"/>
    <w:rsid w:val="00C546A0"/>
    <w:rsid w:val="00C57296"/>
    <w:rsid w:val="00C57B9F"/>
    <w:rsid w:val="00C60A85"/>
    <w:rsid w:val="00C60B42"/>
    <w:rsid w:val="00C61807"/>
    <w:rsid w:val="00C61B01"/>
    <w:rsid w:val="00C6260F"/>
    <w:rsid w:val="00C63B35"/>
    <w:rsid w:val="00C646E4"/>
    <w:rsid w:val="00C71083"/>
    <w:rsid w:val="00C73D0F"/>
    <w:rsid w:val="00C74F49"/>
    <w:rsid w:val="00C81A34"/>
    <w:rsid w:val="00C81B3C"/>
    <w:rsid w:val="00C84863"/>
    <w:rsid w:val="00C87493"/>
    <w:rsid w:val="00C90329"/>
    <w:rsid w:val="00C91256"/>
    <w:rsid w:val="00C91575"/>
    <w:rsid w:val="00C93752"/>
    <w:rsid w:val="00C977B3"/>
    <w:rsid w:val="00CA4E1B"/>
    <w:rsid w:val="00CA7456"/>
    <w:rsid w:val="00CB34E0"/>
    <w:rsid w:val="00CB63F1"/>
    <w:rsid w:val="00CB6411"/>
    <w:rsid w:val="00CB73E0"/>
    <w:rsid w:val="00CB76B3"/>
    <w:rsid w:val="00CC3D4E"/>
    <w:rsid w:val="00CD25E8"/>
    <w:rsid w:val="00CD2F18"/>
    <w:rsid w:val="00CE0498"/>
    <w:rsid w:val="00CE4579"/>
    <w:rsid w:val="00CE46FA"/>
    <w:rsid w:val="00CE6A3C"/>
    <w:rsid w:val="00CF191E"/>
    <w:rsid w:val="00CF1DBB"/>
    <w:rsid w:val="00CF2FE6"/>
    <w:rsid w:val="00CF6385"/>
    <w:rsid w:val="00D019D0"/>
    <w:rsid w:val="00D023C8"/>
    <w:rsid w:val="00D02723"/>
    <w:rsid w:val="00D03B78"/>
    <w:rsid w:val="00D05E99"/>
    <w:rsid w:val="00D07543"/>
    <w:rsid w:val="00D12718"/>
    <w:rsid w:val="00D12D91"/>
    <w:rsid w:val="00D168D7"/>
    <w:rsid w:val="00D172DD"/>
    <w:rsid w:val="00D20008"/>
    <w:rsid w:val="00D22062"/>
    <w:rsid w:val="00D25C44"/>
    <w:rsid w:val="00D265B2"/>
    <w:rsid w:val="00D26C3E"/>
    <w:rsid w:val="00D26D9F"/>
    <w:rsid w:val="00D35F6A"/>
    <w:rsid w:val="00D37BA3"/>
    <w:rsid w:val="00D40069"/>
    <w:rsid w:val="00D44379"/>
    <w:rsid w:val="00D44D28"/>
    <w:rsid w:val="00D46AC0"/>
    <w:rsid w:val="00D47D52"/>
    <w:rsid w:val="00D5498F"/>
    <w:rsid w:val="00D573A0"/>
    <w:rsid w:val="00D61B1F"/>
    <w:rsid w:val="00D71A16"/>
    <w:rsid w:val="00D724C0"/>
    <w:rsid w:val="00D7526C"/>
    <w:rsid w:val="00D754EC"/>
    <w:rsid w:val="00D756A8"/>
    <w:rsid w:val="00D7636F"/>
    <w:rsid w:val="00D779D2"/>
    <w:rsid w:val="00D82ACC"/>
    <w:rsid w:val="00D8432D"/>
    <w:rsid w:val="00D8556E"/>
    <w:rsid w:val="00D9007E"/>
    <w:rsid w:val="00D91058"/>
    <w:rsid w:val="00D91583"/>
    <w:rsid w:val="00D93259"/>
    <w:rsid w:val="00D938F3"/>
    <w:rsid w:val="00D93C61"/>
    <w:rsid w:val="00D94626"/>
    <w:rsid w:val="00D95EA2"/>
    <w:rsid w:val="00D974D7"/>
    <w:rsid w:val="00DA1080"/>
    <w:rsid w:val="00DA4C30"/>
    <w:rsid w:val="00DA6E8B"/>
    <w:rsid w:val="00DB1FD0"/>
    <w:rsid w:val="00DB240C"/>
    <w:rsid w:val="00DB708A"/>
    <w:rsid w:val="00DC039C"/>
    <w:rsid w:val="00DC6633"/>
    <w:rsid w:val="00DD0A79"/>
    <w:rsid w:val="00DD1025"/>
    <w:rsid w:val="00DD407F"/>
    <w:rsid w:val="00DD5210"/>
    <w:rsid w:val="00DE4D73"/>
    <w:rsid w:val="00DE6B39"/>
    <w:rsid w:val="00DE768B"/>
    <w:rsid w:val="00DF5347"/>
    <w:rsid w:val="00DF690E"/>
    <w:rsid w:val="00DF6F8D"/>
    <w:rsid w:val="00E01C76"/>
    <w:rsid w:val="00E11064"/>
    <w:rsid w:val="00E13C5F"/>
    <w:rsid w:val="00E142BA"/>
    <w:rsid w:val="00E15128"/>
    <w:rsid w:val="00E16812"/>
    <w:rsid w:val="00E2038D"/>
    <w:rsid w:val="00E20881"/>
    <w:rsid w:val="00E239D4"/>
    <w:rsid w:val="00E23F1E"/>
    <w:rsid w:val="00E24656"/>
    <w:rsid w:val="00E31BF0"/>
    <w:rsid w:val="00E32DDB"/>
    <w:rsid w:val="00E35051"/>
    <w:rsid w:val="00E3551C"/>
    <w:rsid w:val="00E36C45"/>
    <w:rsid w:val="00E41246"/>
    <w:rsid w:val="00E43351"/>
    <w:rsid w:val="00E47BFC"/>
    <w:rsid w:val="00E51F89"/>
    <w:rsid w:val="00E52338"/>
    <w:rsid w:val="00E55EDB"/>
    <w:rsid w:val="00E5789A"/>
    <w:rsid w:val="00E63FD5"/>
    <w:rsid w:val="00E651EF"/>
    <w:rsid w:val="00E808D8"/>
    <w:rsid w:val="00E83C1E"/>
    <w:rsid w:val="00E916CA"/>
    <w:rsid w:val="00E93045"/>
    <w:rsid w:val="00E96874"/>
    <w:rsid w:val="00E96BAA"/>
    <w:rsid w:val="00EA1221"/>
    <w:rsid w:val="00EA20F7"/>
    <w:rsid w:val="00EA59FF"/>
    <w:rsid w:val="00EB1EAD"/>
    <w:rsid w:val="00EB2366"/>
    <w:rsid w:val="00EB28FE"/>
    <w:rsid w:val="00EB5654"/>
    <w:rsid w:val="00EB5819"/>
    <w:rsid w:val="00EB68E5"/>
    <w:rsid w:val="00EC04E3"/>
    <w:rsid w:val="00EC1E5F"/>
    <w:rsid w:val="00EC2773"/>
    <w:rsid w:val="00EC2C51"/>
    <w:rsid w:val="00EC321A"/>
    <w:rsid w:val="00EC6BCE"/>
    <w:rsid w:val="00ED60A2"/>
    <w:rsid w:val="00ED7821"/>
    <w:rsid w:val="00EE0C3F"/>
    <w:rsid w:val="00EE1550"/>
    <w:rsid w:val="00EE28D6"/>
    <w:rsid w:val="00EE50BA"/>
    <w:rsid w:val="00EE5776"/>
    <w:rsid w:val="00EE5A3F"/>
    <w:rsid w:val="00EE61D0"/>
    <w:rsid w:val="00EE6857"/>
    <w:rsid w:val="00EE6FDE"/>
    <w:rsid w:val="00EF1934"/>
    <w:rsid w:val="00EF2FC2"/>
    <w:rsid w:val="00EF6317"/>
    <w:rsid w:val="00EF6F81"/>
    <w:rsid w:val="00F0051D"/>
    <w:rsid w:val="00F0269E"/>
    <w:rsid w:val="00F03025"/>
    <w:rsid w:val="00F0519A"/>
    <w:rsid w:val="00F06F1E"/>
    <w:rsid w:val="00F11F6B"/>
    <w:rsid w:val="00F128DF"/>
    <w:rsid w:val="00F136F0"/>
    <w:rsid w:val="00F175AB"/>
    <w:rsid w:val="00F21AEA"/>
    <w:rsid w:val="00F2271A"/>
    <w:rsid w:val="00F22FAD"/>
    <w:rsid w:val="00F27E72"/>
    <w:rsid w:val="00F302CC"/>
    <w:rsid w:val="00F31261"/>
    <w:rsid w:val="00F312F0"/>
    <w:rsid w:val="00F31EF2"/>
    <w:rsid w:val="00F33F80"/>
    <w:rsid w:val="00F3464F"/>
    <w:rsid w:val="00F35533"/>
    <w:rsid w:val="00F37B8B"/>
    <w:rsid w:val="00F40F14"/>
    <w:rsid w:val="00F414FE"/>
    <w:rsid w:val="00F41F32"/>
    <w:rsid w:val="00F4324B"/>
    <w:rsid w:val="00F44870"/>
    <w:rsid w:val="00F51A43"/>
    <w:rsid w:val="00F52647"/>
    <w:rsid w:val="00F542EA"/>
    <w:rsid w:val="00F569C7"/>
    <w:rsid w:val="00F607FE"/>
    <w:rsid w:val="00F65557"/>
    <w:rsid w:val="00F665DA"/>
    <w:rsid w:val="00F7286B"/>
    <w:rsid w:val="00F7471C"/>
    <w:rsid w:val="00F74BDB"/>
    <w:rsid w:val="00F80442"/>
    <w:rsid w:val="00F8061A"/>
    <w:rsid w:val="00F826B1"/>
    <w:rsid w:val="00F827D4"/>
    <w:rsid w:val="00F82E0C"/>
    <w:rsid w:val="00F840FA"/>
    <w:rsid w:val="00F84DFF"/>
    <w:rsid w:val="00F85C46"/>
    <w:rsid w:val="00F97F7A"/>
    <w:rsid w:val="00FA54DF"/>
    <w:rsid w:val="00FB60C0"/>
    <w:rsid w:val="00FB669F"/>
    <w:rsid w:val="00FC1DF4"/>
    <w:rsid w:val="00FC2A8C"/>
    <w:rsid w:val="00FC3816"/>
    <w:rsid w:val="00FC690A"/>
    <w:rsid w:val="00FD0C8E"/>
    <w:rsid w:val="00FD13F3"/>
    <w:rsid w:val="00FD5CDE"/>
    <w:rsid w:val="00FE2597"/>
    <w:rsid w:val="00FE25C2"/>
    <w:rsid w:val="00FE36E5"/>
    <w:rsid w:val="00FF0E40"/>
    <w:rsid w:val="00FF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CC630E8-F27C-4C6F-9C1E-C7FAB7D0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0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nhideWhenUsed/>
    <w:rsid w:val="004C3F52"/>
    <w:pPr>
      <w:widowControl/>
      <w:autoSpaceDE/>
      <w:autoSpaceDN/>
      <w:adjustRightInd/>
      <w:spacing w:before="100" w:beforeAutospacing="1" w:after="100" w:afterAutospacing="1"/>
    </w:pPr>
    <w:rPr>
      <w:rFonts w:ascii="Times New Roman" w:eastAsia="Times New Roman" w:hAnsi="Times New Roman"/>
    </w:rPr>
  </w:style>
  <w:style w:type="character" w:customStyle="1" w:styleId="bold">
    <w:name w:val="bold"/>
    <w:basedOn w:val="DefaultParagraphFont"/>
    <w:rsid w:val="003F16B2"/>
  </w:style>
  <w:style w:type="table" w:customStyle="1" w:styleId="TableGrid1">
    <w:name w:val="Table Grid1"/>
    <w:basedOn w:val="TableNormal"/>
    <w:next w:val="TableGrid"/>
    <w:uiPriority w:val="39"/>
    <w:rsid w:val="001320A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3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A4E"/>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8369">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83418621">
      <w:bodyDiv w:val="1"/>
      <w:marLeft w:val="0"/>
      <w:marRight w:val="0"/>
      <w:marTop w:val="0"/>
      <w:marBottom w:val="0"/>
      <w:divBdr>
        <w:top w:val="none" w:sz="0" w:space="0" w:color="auto"/>
        <w:left w:val="none" w:sz="0" w:space="0" w:color="auto"/>
        <w:bottom w:val="none" w:sz="0" w:space="0" w:color="auto"/>
        <w:right w:val="none" w:sz="0" w:space="0" w:color="auto"/>
      </w:divBdr>
    </w:div>
    <w:div w:id="655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345981377">
              <w:marLeft w:val="0"/>
              <w:marRight w:val="0"/>
              <w:marTop w:val="0"/>
              <w:marBottom w:val="0"/>
              <w:divBdr>
                <w:top w:val="none" w:sz="0" w:space="0" w:color="auto"/>
                <w:left w:val="none" w:sz="0" w:space="0" w:color="auto"/>
                <w:bottom w:val="none" w:sz="0" w:space="0" w:color="auto"/>
                <w:right w:val="none" w:sz="0" w:space="0" w:color="auto"/>
              </w:divBdr>
              <w:divsChild>
                <w:div w:id="646394255">
                  <w:marLeft w:val="0"/>
                  <w:marRight w:val="0"/>
                  <w:marTop w:val="0"/>
                  <w:marBottom w:val="0"/>
                  <w:divBdr>
                    <w:top w:val="none" w:sz="0" w:space="0" w:color="auto"/>
                    <w:left w:val="none" w:sz="0" w:space="0" w:color="auto"/>
                    <w:bottom w:val="none" w:sz="0" w:space="0" w:color="auto"/>
                    <w:right w:val="none" w:sz="0" w:space="0" w:color="auto"/>
                  </w:divBdr>
                  <w:divsChild>
                    <w:div w:id="980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0548">
      <w:bodyDiv w:val="1"/>
      <w:marLeft w:val="0"/>
      <w:marRight w:val="0"/>
      <w:marTop w:val="0"/>
      <w:marBottom w:val="0"/>
      <w:divBdr>
        <w:top w:val="none" w:sz="0" w:space="0" w:color="auto"/>
        <w:left w:val="none" w:sz="0" w:space="0" w:color="auto"/>
        <w:bottom w:val="none" w:sz="0" w:space="0" w:color="auto"/>
        <w:right w:val="none" w:sz="0" w:space="0" w:color="auto"/>
      </w:divBdr>
    </w:div>
    <w:div w:id="848450583">
      <w:bodyDiv w:val="1"/>
      <w:marLeft w:val="360"/>
      <w:marRight w:val="360"/>
      <w:marTop w:val="0"/>
      <w:marBottom w:val="0"/>
      <w:divBdr>
        <w:top w:val="none" w:sz="0" w:space="0" w:color="auto"/>
        <w:left w:val="none" w:sz="0" w:space="0" w:color="auto"/>
        <w:bottom w:val="none" w:sz="0" w:space="0" w:color="auto"/>
        <w:right w:val="none" w:sz="0" w:space="0" w:color="auto"/>
      </w:divBdr>
      <w:divsChild>
        <w:div w:id="695275498">
          <w:marLeft w:val="0"/>
          <w:marRight w:val="0"/>
          <w:marTop w:val="0"/>
          <w:marBottom w:val="0"/>
          <w:divBdr>
            <w:top w:val="none" w:sz="0" w:space="0" w:color="auto"/>
            <w:left w:val="none" w:sz="0" w:space="0" w:color="auto"/>
            <w:bottom w:val="none" w:sz="0" w:space="0" w:color="auto"/>
            <w:right w:val="none" w:sz="0" w:space="0" w:color="auto"/>
          </w:divBdr>
          <w:divsChild>
            <w:div w:id="246691087">
              <w:marLeft w:val="0"/>
              <w:marRight w:val="0"/>
              <w:marTop w:val="0"/>
              <w:marBottom w:val="0"/>
              <w:divBdr>
                <w:top w:val="none" w:sz="0" w:space="0" w:color="auto"/>
                <w:left w:val="none" w:sz="0" w:space="0" w:color="auto"/>
                <w:bottom w:val="none" w:sz="0" w:space="0" w:color="auto"/>
                <w:right w:val="none" w:sz="0" w:space="0" w:color="auto"/>
              </w:divBdr>
            </w:div>
          </w:divsChild>
        </w:div>
        <w:div w:id="487014175">
          <w:marLeft w:val="0"/>
          <w:marRight w:val="0"/>
          <w:marTop w:val="0"/>
          <w:marBottom w:val="0"/>
          <w:divBdr>
            <w:top w:val="none" w:sz="0" w:space="0" w:color="auto"/>
            <w:left w:val="none" w:sz="0" w:space="0" w:color="auto"/>
            <w:bottom w:val="none" w:sz="0" w:space="0" w:color="auto"/>
            <w:right w:val="none" w:sz="0" w:space="0" w:color="auto"/>
          </w:divBdr>
          <w:divsChild>
            <w:div w:id="76633592">
              <w:marLeft w:val="0"/>
              <w:marRight w:val="0"/>
              <w:marTop w:val="0"/>
              <w:marBottom w:val="0"/>
              <w:divBdr>
                <w:top w:val="none" w:sz="0" w:space="0" w:color="auto"/>
                <w:left w:val="none" w:sz="0" w:space="0" w:color="auto"/>
                <w:bottom w:val="none" w:sz="0" w:space="0" w:color="auto"/>
                <w:right w:val="none" w:sz="0" w:space="0" w:color="auto"/>
              </w:divBdr>
            </w:div>
          </w:divsChild>
        </w:div>
        <w:div w:id="1673607584">
          <w:marLeft w:val="0"/>
          <w:marRight w:val="0"/>
          <w:marTop w:val="0"/>
          <w:marBottom w:val="0"/>
          <w:divBdr>
            <w:top w:val="none" w:sz="0" w:space="0" w:color="auto"/>
            <w:left w:val="none" w:sz="0" w:space="0" w:color="auto"/>
            <w:bottom w:val="none" w:sz="0" w:space="0" w:color="auto"/>
            <w:right w:val="none" w:sz="0" w:space="0" w:color="auto"/>
          </w:divBdr>
          <w:divsChild>
            <w:div w:id="709765149">
              <w:marLeft w:val="0"/>
              <w:marRight w:val="0"/>
              <w:marTop w:val="0"/>
              <w:marBottom w:val="0"/>
              <w:divBdr>
                <w:top w:val="none" w:sz="0" w:space="0" w:color="auto"/>
                <w:left w:val="none" w:sz="0" w:space="0" w:color="auto"/>
                <w:bottom w:val="none" w:sz="0" w:space="0" w:color="auto"/>
                <w:right w:val="none" w:sz="0" w:space="0" w:color="auto"/>
              </w:divBdr>
            </w:div>
          </w:divsChild>
        </w:div>
        <w:div w:id="1480852147">
          <w:marLeft w:val="0"/>
          <w:marRight w:val="0"/>
          <w:marTop w:val="0"/>
          <w:marBottom w:val="0"/>
          <w:divBdr>
            <w:top w:val="none" w:sz="0" w:space="0" w:color="auto"/>
            <w:left w:val="none" w:sz="0" w:space="0" w:color="auto"/>
            <w:bottom w:val="none" w:sz="0" w:space="0" w:color="auto"/>
            <w:right w:val="none" w:sz="0" w:space="0" w:color="auto"/>
          </w:divBdr>
          <w:divsChild>
            <w:div w:id="913054010">
              <w:marLeft w:val="0"/>
              <w:marRight w:val="0"/>
              <w:marTop w:val="0"/>
              <w:marBottom w:val="0"/>
              <w:divBdr>
                <w:top w:val="none" w:sz="0" w:space="0" w:color="auto"/>
                <w:left w:val="none" w:sz="0" w:space="0" w:color="auto"/>
                <w:bottom w:val="none" w:sz="0" w:space="0" w:color="auto"/>
                <w:right w:val="none" w:sz="0" w:space="0" w:color="auto"/>
              </w:divBdr>
            </w:div>
          </w:divsChild>
        </w:div>
        <w:div w:id="860625358">
          <w:marLeft w:val="0"/>
          <w:marRight w:val="0"/>
          <w:marTop w:val="0"/>
          <w:marBottom w:val="0"/>
          <w:divBdr>
            <w:top w:val="none" w:sz="0" w:space="0" w:color="auto"/>
            <w:left w:val="none" w:sz="0" w:space="0" w:color="auto"/>
            <w:bottom w:val="none" w:sz="0" w:space="0" w:color="auto"/>
            <w:right w:val="none" w:sz="0" w:space="0" w:color="auto"/>
          </w:divBdr>
          <w:divsChild>
            <w:div w:id="262032074">
              <w:marLeft w:val="0"/>
              <w:marRight w:val="0"/>
              <w:marTop w:val="0"/>
              <w:marBottom w:val="0"/>
              <w:divBdr>
                <w:top w:val="none" w:sz="0" w:space="0" w:color="auto"/>
                <w:left w:val="none" w:sz="0" w:space="0" w:color="auto"/>
                <w:bottom w:val="none" w:sz="0" w:space="0" w:color="auto"/>
                <w:right w:val="none" w:sz="0" w:space="0" w:color="auto"/>
              </w:divBdr>
            </w:div>
          </w:divsChild>
        </w:div>
        <w:div w:id="722099434">
          <w:marLeft w:val="0"/>
          <w:marRight w:val="0"/>
          <w:marTop w:val="0"/>
          <w:marBottom w:val="0"/>
          <w:divBdr>
            <w:top w:val="none" w:sz="0" w:space="0" w:color="auto"/>
            <w:left w:val="none" w:sz="0" w:space="0" w:color="auto"/>
            <w:bottom w:val="none" w:sz="0" w:space="0" w:color="auto"/>
            <w:right w:val="none" w:sz="0" w:space="0" w:color="auto"/>
          </w:divBdr>
          <w:divsChild>
            <w:div w:id="129641242">
              <w:marLeft w:val="0"/>
              <w:marRight w:val="0"/>
              <w:marTop w:val="0"/>
              <w:marBottom w:val="0"/>
              <w:divBdr>
                <w:top w:val="none" w:sz="0" w:space="0" w:color="auto"/>
                <w:left w:val="none" w:sz="0" w:space="0" w:color="auto"/>
                <w:bottom w:val="none" w:sz="0" w:space="0" w:color="auto"/>
                <w:right w:val="none" w:sz="0" w:space="0" w:color="auto"/>
              </w:divBdr>
            </w:div>
          </w:divsChild>
        </w:div>
        <w:div w:id="207693676">
          <w:marLeft w:val="0"/>
          <w:marRight w:val="0"/>
          <w:marTop w:val="0"/>
          <w:marBottom w:val="0"/>
          <w:divBdr>
            <w:top w:val="none" w:sz="0" w:space="0" w:color="auto"/>
            <w:left w:val="none" w:sz="0" w:space="0" w:color="auto"/>
            <w:bottom w:val="none" w:sz="0" w:space="0" w:color="auto"/>
            <w:right w:val="none" w:sz="0" w:space="0" w:color="auto"/>
          </w:divBdr>
          <w:divsChild>
            <w:div w:id="459350469">
              <w:marLeft w:val="0"/>
              <w:marRight w:val="0"/>
              <w:marTop w:val="0"/>
              <w:marBottom w:val="0"/>
              <w:divBdr>
                <w:top w:val="none" w:sz="0" w:space="0" w:color="auto"/>
                <w:left w:val="none" w:sz="0" w:space="0" w:color="auto"/>
                <w:bottom w:val="none" w:sz="0" w:space="0" w:color="auto"/>
                <w:right w:val="none" w:sz="0" w:space="0" w:color="auto"/>
              </w:divBdr>
            </w:div>
          </w:divsChild>
        </w:div>
        <w:div w:id="1667202565">
          <w:marLeft w:val="0"/>
          <w:marRight w:val="0"/>
          <w:marTop w:val="0"/>
          <w:marBottom w:val="0"/>
          <w:divBdr>
            <w:top w:val="none" w:sz="0" w:space="0" w:color="auto"/>
            <w:left w:val="none" w:sz="0" w:space="0" w:color="auto"/>
            <w:bottom w:val="none" w:sz="0" w:space="0" w:color="auto"/>
            <w:right w:val="none" w:sz="0" w:space="0" w:color="auto"/>
          </w:divBdr>
          <w:divsChild>
            <w:div w:id="16746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257397160">
      <w:bodyDiv w:val="1"/>
      <w:marLeft w:val="0"/>
      <w:marRight w:val="0"/>
      <w:marTop w:val="0"/>
      <w:marBottom w:val="0"/>
      <w:divBdr>
        <w:top w:val="none" w:sz="0" w:space="0" w:color="auto"/>
        <w:left w:val="none" w:sz="0" w:space="0" w:color="auto"/>
        <w:bottom w:val="none" w:sz="0" w:space="0" w:color="auto"/>
        <w:right w:val="none" w:sz="0" w:space="0" w:color="auto"/>
      </w:divBdr>
    </w:div>
    <w:div w:id="1292521570">
      <w:bodyDiv w:val="1"/>
      <w:marLeft w:val="0"/>
      <w:marRight w:val="0"/>
      <w:marTop w:val="0"/>
      <w:marBottom w:val="0"/>
      <w:divBdr>
        <w:top w:val="none" w:sz="0" w:space="0" w:color="auto"/>
        <w:left w:val="none" w:sz="0" w:space="0" w:color="auto"/>
        <w:bottom w:val="none" w:sz="0" w:space="0" w:color="auto"/>
        <w:right w:val="none" w:sz="0" w:space="0" w:color="auto"/>
      </w:divBdr>
    </w:div>
    <w:div w:id="1640960139">
      <w:bodyDiv w:val="1"/>
      <w:marLeft w:val="0"/>
      <w:marRight w:val="0"/>
      <w:marTop w:val="0"/>
      <w:marBottom w:val="0"/>
      <w:divBdr>
        <w:top w:val="none" w:sz="0" w:space="0" w:color="auto"/>
        <w:left w:val="none" w:sz="0" w:space="0" w:color="auto"/>
        <w:bottom w:val="none" w:sz="0" w:space="0" w:color="auto"/>
        <w:right w:val="none" w:sz="0" w:space="0" w:color="auto"/>
      </w:divBdr>
      <w:divsChild>
        <w:div w:id="1661351672">
          <w:marLeft w:val="0"/>
          <w:marRight w:val="0"/>
          <w:marTop w:val="0"/>
          <w:marBottom w:val="0"/>
          <w:divBdr>
            <w:top w:val="none" w:sz="0" w:space="0" w:color="auto"/>
            <w:left w:val="none" w:sz="0" w:space="0" w:color="auto"/>
            <w:bottom w:val="none" w:sz="0" w:space="0" w:color="auto"/>
            <w:right w:val="none" w:sz="0" w:space="0" w:color="auto"/>
          </w:divBdr>
        </w:div>
      </w:divsChild>
    </w:div>
    <w:div w:id="1786849968">
      <w:bodyDiv w:val="1"/>
      <w:marLeft w:val="0"/>
      <w:marRight w:val="0"/>
      <w:marTop w:val="0"/>
      <w:marBottom w:val="0"/>
      <w:divBdr>
        <w:top w:val="none" w:sz="0" w:space="0" w:color="auto"/>
        <w:left w:val="none" w:sz="0" w:space="0" w:color="auto"/>
        <w:bottom w:val="none" w:sz="0" w:space="0" w:color="auto"/>
        <w:right w:val="none" w:sz="0" w:space="0" w:color="auto"/>
      </w:divBdr>
    </w:div>
    <w:div w:id="186050885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A6A7-9345-4A36-827D-8EF2CA4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8</Pages>
  <Words>2757</Words>
  <Characters>15049</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Ken J. Hu</cp:lastModifiedBy>
  <cp:revision>88</cp:revision>
  <cp:lastPrinted>2018-10-02T23:28:00Z</cp:lastPrinted>
  <dcterms:created xsi:type="dcterms:W3CDTF">2018-06-22T22:08:00Z</dcterms:created>
  <dcterms:modified xsi:type="dcterms:W3CDTF">2018-10-04T16:59:00Z</dcterms:modified>
</cp:coreProperties>
</file>