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rsidR="00206D79" w:rsidRPr="00414AEA" w:rsidRDefault="003E452B" w:rsidP="00414AEA">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r w:rsidR="00414AEA">
        <w:rPr>
          <w:rFonts w:ascii="Arial" w:hAnsi="Arial" w:cs="Arial"/>
          <w:b/>
          <w:bCs/>
          <w:sz w:val="20"/>
          <w:szCs w:val="20"/>
        </w:rPr>
        <w:t xml:space="preserve">                               </w:t>
      </w:r>
    </w:p>
    <w:p w:rsidR="004B3379" w:rsidRDefault="004B3379" w:rsidP="000C2DCA">
      <w:pPr>
        <w:pStyle w:val="Title"/>
        <w:rPr>
          <w:rFonts w:ascii="Arial" w:hAnsi="Arial" w:cs="Arial"/>
          <w:szCs w:val="24"/>
        </w:rPr>
      </w:pPr>
    </w:p>
    <w:p w:rsidR="000C2DCA" w:rsidRPr="00C90485" w:rsidRDefault="000C2DCA" w:rsidP="000C2DCA">
      <w:pPr>
        <w:pStyle w:val="Title"/>
        <w:rPr>
          <w:rFonts w:ascii="Arial" w:hAnsi="Arial" w:cs="Arial"/>
          <w:szCs w:val="24"/>
        </w:rPr>
      </w:pPr>
      <w:r w:rsidRPr="00C90485">
        <w:rPr>
          <w:rFonts w:ascii="Arial" w:hAnsi="Arial" w:cs="Arial"/>
          <w:szCs w:val="24"/>
        </w:rPr>
        <w:t>INFORMATION SHEET</w:t>
      </w:r>
    </w:p>
    <w:p w:rsidR="007C48AD" w:rsidRPr="00C90485" w:rsidRDefault="007C48AD" w:rsidP="00CB6411">
      <w:pPr>
        <w:pBdr>
          <w:bottom w:val="single" w:sz="24" w:space="1" w:color="auto"/>
        </w:pBdr>
        <w:tabs>
          <w:tab w:val="left" w:pos="3000"/>
        </w:tabs>
        <w:rPr>
          <w:rFonts w:ascii="Arial" w:hAnsi="Arial" w:cs="Arial"/>
          <w:b/>
          <w:bCs/>
          <w:sz w:val="22"/>
          <w:szCs w:val="22"/>
        </w:rPr>
      </w:pPr>
    </w:p>
    <w:p w:rsidR="00CB6411" w:rsidRPr="00C90485" w:rsidRDefault="00CB6411" w:rsidP="00CB6411">
      <w:pPr>
        <w:rPr>
          <w:rFonts w:ascii="Arial" w:hAnsi="Arial" w:cs="Arial"/>
          <w:b/>
          <w:bCs/>
          <w:sz w:val="22"/>
          <w:szCs w:val="22"/>
        </w:rPr>
      </w:pPr>
    </w:p>
    <w:p w:rsidR="00CB6411" w:rsidRPr="00C90485" w:rsidRDefault="000E2717" w:rsidP="00CB6411">
      <w:pPr>
        <w:tabs>
          <w:tab w:val="left" w:pos="2520"/>
        </w:tabs>
        <w:rPr>
          <w:rFonts w:ascii="Arial" w:hAnsi="Arial" w:cs="Arial"/>
          <w:b/>
          <w:bCs/>
          <w:lang w:eastAsia="zh-TW"/>
        </w:rPr>
      </w:pPr>
      <w:r w:rsidRPr="00C90485">
        <w:rPr>
          <w:rFonts w:ascii="Arial" w:hAnsi="Arial" w:cs="Arial"/>
          <w:b/>
          <w:bCs/>
        </w:rPr>
        <w:t xml:space="preserve">NO.  </w:t>
      </w:r>
      <w:r w:rsidRPr="00C90485">
        <w:rPr>
          <w:rFonts w:ascii="Arial" w:hAnsi="Arial" w:cs="Arial"/>
          <w:b/>
          <w:bCs/>
          <w:lang w:eastAsia="zh-TW"/>
        </w:rPr>
        <w:t>S</w:t>
      </w:r>
      <w:r w:rsidR="006248A9" w:rsidRPr="00C90485">
        <w:rPr>
          <w:rFonts w:ascii="Arial" w:hAnsi="Arial" w:cs="Arial"/>
          <w:b/>
          <w:bCs/>
        </w:rPr>
        <w:t>-14</w:t>
      </w:r>
    </w:p>
    <w:p w:rsidR="00CB6411" w:rsidRPr="00C90485" w:rsidRDefault="00CB6411" w:rsidP="00CB6411">
      <w:pPr>
        <w:rPr>
          <w:rFonts w:ascii="Arial" w:hAnsi="Arial" w:cs="Arial"/>
          <w:b/>
          <w:bCs/>
          <w:sz w:val="22"/>
          <w:szCs w:val="22"/>
        </w:rPr>
      </w:pPr>
    </w:p>
    <w:p w:rsidR="00CB6411" w:rsidRPr="00C90485" w:rsidRDefault="00CB6411" w:rsidP="009A60B2">
      <w:pPr>
        <w:pStyle w:val="Header"/>
        <w:tabs>
          <w:tab w:val="clear" w:pos="4320"/>
          <w:tab w:val="clear" w:pos="8640"/>
          <w:tab w:val="left" w:pos="2340"/>
          <w:tab w:val="left" w:pos="2520"/>
        </w:tabs>
        <w:rPr>
          <w:rFonts w:ascii="Arial" w:hAnsi="Arial" w:cs="Arial"/>
          <w:bCs/>
          <w:sz w:val="22"/>
          <w:szCs w:val="22"/>
          <w:lang w:eastAsia="zh-TW"/>
        </w:rPr>
      </w:pPr>
      <w:r w:rsidRPr="00C90485">
        <w:rPr>
          <w:rFonts w:ascii="Arial" w:hAnsi="Arial" w:cs="Arial"/>
          <w:b/>
          <w:bCs/>
          <w:sz w:val="22"/>
          <w:szCs w:val="22"/>
        </w:rPr>
        <w:t>DATE</w:t>
      </w:r>
      <w:r w:rsidRPr="00C90485">
        <w:rPr>
          <w:rFonts w:ascii="Arial" w:hAnsi="Arial" w:cs="Arial"/>
          <w:b/>
          <w:bCs/>
          <w:sz w:val="22"/>
          <w:szCs w:val="22"/>
        </w:rPr>
        <w:tab/>
        <w:t>:</w:t>
      </w:r>
      <w:r w:rsidRPr="00C90485">
        <w:rPr>
          <w:rFonts w:ascii="Arial" w:hAnsi="Arial" w:cs="Arial"/>
          <w:b/>
          <w:bCs/>
          <w:sz w:val="22"/>
          <w:szCs w:val="22"/>
        </w:rPr>
        <w:tab/>
      </w:r>
      <w:r w:rsidR="007D14BC" w:rsidRPr="00C90485">
        <w:rPr>
          <w:rFonts w:ascii="Arial" w:hAnsi="Arial" w:cs="Arial"/>
          <w:b/>
          <w:bCs/>
          <w:sz w:val="22"/>
          <w:szCs w:val="22"/>
        </w:rPr>
        <w:t xml:space="preserve"> </w:t>
      </w:r>
      <w:r w:rsidR="005C5B47">
        <w:rPr>
          <w:rFonts w:ascii="Arial" w:hAnsi="Arial" w:cs="Arial"/>
          <w:bCs/>
          <w:sz w:val="22"/>
          <w:szCs w:val="22"/>
          <w:lang w:eastAsia="zh-TW"/>
        </w:rPr>
        <w:t>February 28</w:t>
      </w:r>
      <w:bookmarkStart w:id="0" w:name="_GoBack"/>
      <w:bookmarkEnd w:id="0"/>
      <w:r w:rsidR="006248A9" w:rsidRPr="00C90485">
        <w:rPr>
          <w:rFonts w:ascii="Arial" w:hAnsi="Arial" w:cs="Arial"/>
          <w:bCs/>
          <w:sz w:val="22"/>
          <w:szCs w:val="22"/>
          <w:lang w:eastAsia="zh-TW"/>
        </w:rPr>
        <w:t>, 2017</w:t>
      </w:r>
    </w:p>
    <w:p w:rsidR="00CB6411" w:rsidRPr="00C90485" w:rsidRDefault="00CB6411" w:rsidP="009A60B2">
      <w:pPr>
        <w:tabs>
          <w:tab w:val="left" w:pos="2160"/>
          <w:tab w:val="left" w:pos="2340"/>
          <w:tab w:val="left" w:pos="2520"/>
        </w:tabs>
        <w:rPr>
          <w:rFonts w:ascii="Arial" w:hAnsi="Arial" w:cs="Arial"/>
          <w:b/>
          <w:bCs/>
          <w:sz w:val="22"/>
          <w:szCs w:val="22"/>
        </w:rPr>
      </w:pPr>
    </w:p>
    <w:p w:rsidR="00CB6411" w:rsidRPr="00C90485" w:rsidRDefault="004824EC" w:rsidP="009A60B2">
      <w:pPr>
        <w:tabs>
          <w:tab w:val="left" w:pos="2340"/>
          <w:tab w:val="left" w:pos="2520"/>
        </w:tabs>
        <w:ind w:left="2520" w:hanging="2520"/>
        <w:rPr>
          <w:rFonts w:ascii="Arial" w:hAnsi="Arial" w:cs="Arial"/>
          <w:b/>
          <w:bCs/>
          <w:sz w:val="22"/>
          <w:szCs w:val="22"/>
          <w:lang w:eastAsia="zh-TW"/>
        </w:rPr>
      </w:pPr>
      <w:r w:rsidRPr="00C90485">
        <w:rPr>
          <w:rFonts w:ascii="Arial" w:hAnsi="Arial" w:cs="Arial"/>
          <w:b/>
          <w:bCs/>
          <w:sz w:val="22"/>
          <w:szCs w:val="22"/>
        </w:rPr>
        <w:t>CATEGORY</w:t>
      </w:r>
      <w:r w:rsidR="00CB6411" w:rsidRPr="00C90485">
        <w:rPr>
          <w:rFonts w:ascii="Arial" w:hAnsi="Arial" w:cs="Arial"/>
          <w:b/>
          <w:bCs/>
          <w:sz w:val="22"/>
          <w:szCs w:val="22"/>
        </w:rPr>
        <w:tab/>
        <w:t>:</w:t>
      </w:r>
      <w:r w:rsidR="00CB6411" w:rsidRPr="00C90485">
        <w:rPr>
          <w:rFonts w:ascii="Arial" w:hAnsi="Arial" w:cs="Arial"/>
          <w:b/>
          <w:bCs/>
          <w:sz w:val="22"/>
          <w:szCs w:val="22"/>
        </w:rPr>
        <w:tab/>
      </w:r>
      <w:r w:rsidR="005A20AA" w:rsidRPr="00C90485">
        <w:rPr>
          <w:rFonts w:ascii="Arial" w:hAnsi="Arial" w:cs="Arial"/>
          <w:b/>
          <w:bCs/>
          <w:sz w:val="22"/>
          <w:szCs w:val="22"/>
        </w:rPr>
        <w:t xml:space="preserve"> </w:t>
      </w:r>
      <w:r w:rsidR="000E2717" w:rsidRPr="00C90485">
        <w:rPr>
          <w:rFonts w:ascii="Arial" w:hAnsi="Arial" w:cs="Arial"/>
          <w:bCs/>
          <w:sz w:val="22"/>
          <w:szCs w:val="22"/>
          <w:lang w:eastAsia="zh-TW"/>
        </w:rPr>
        <w:t>Structur</w:t>
      </w:r>
      <w:r w:rsidR="00912D51" w:rsidRPr="00C90485">
        <w:rPr>
          <w:rFonts w:ascii="Arial" w:hAnsi="Arial" w:cs="Arial"/>
          <w:bCs/>
          <w:sz w:val="22"/>
          <w:szCs w:val="22"/>
          <w:lang w:eastAsia="zh-TW"/>
        </w:rPr>
        <w:t>al</w:t>
      </w:r>
    </w:p>
    <w:p w:rsidR="005A20AA" w:rsidRPr="00C90485" w:rsidRDefault="005A20AA" w:rsidP="005A20AA">
      <w:pPr>
        <w:tabs>
          <w:tab w:val="left" w:pos="2340"/>
          <w:tab w:val="left" w:pos="2520"/>
        </w:tabs>
        <w:ind w:left="2520" w:hanging="2520"/>
        <w:rPr>
          <w:rFonts w:ascii="Arial" w:hAnsi="Arial" w:cs="Arial"/>
          <w:b/>
          <w:bCs/>
          <w:sz w:val="22"/>
          <w:szCs w:val="22"/>
        </w:rPr>
      </w:pPr>
    </w:p>
    <w:p w:rsidR="00087FCF" w:rsidRPr="00C90485" w:rsidRDefault="004824EC" w:rsidP="00C90485">
      <w:pPr>
        <w:widowControl/>
        <w:tabs>
          <w:tab w:val="left" w:pos="2340"/>
          <w:tab w:val="left" w:pos="2610"/>
        </w:tabs>
        <w:rPr>
          <w:rFonts w:ascii="Arial" w:hAnsi="Arial" w:cs="Arial"/>
          <w:sz w:val="22"/>
          <w:szCs w:val="22"/>
        </w:rPr>
      </w:pPr>
      <w:r w:rsidRPr="00C90485">
        <w:rPr>
          <w:rFonts w:ascii="Arial" w:hAnsi="Arial" w:cs="Arial"/>
          <w:b/>
          <w:bCs/>
          <w:sz w:val="22"/>
          <w:szCs w:val="22"/>
        </w:rPr>
        <w:t>SUBJECT</w:t>
      </w:r>
      <w:r w:rsidR="005A20AA" w:rsidRPr="00C90485">
        <w:rPr>
          <w:rFonts w:ascii="Arial" w:hAnsi="Arial" w:cs="Arial"/>
          <w:b/>
          <w:bCs/>
          <w:sz w:val="22"/>
          <w:szCs w:val="22"/>
        </w:rPr>
        <w:tab/>
        <w:t>:</w:t>
      </w:r>
      <w:r w:rsidR="005A20AA" w:rsidRPr="00C90485">
        <w:rPr>
          <w:rFonts w:ascii="Arial" w:hAnsi="Arial" w:cs="Arial"/>
          <w:b/>
          <w:bCs/>
          <w:sz w:val="22"/>
          <w:szCs w:val="22"/>
        </w:rPr>
        <w:tab/>
      </w:r>
      <w:r w:rsidR="00087FCF" w:rsidRPr="00C90485">
        <w:rPr>
          <w:rFonts w:ascii="Arial" w:hAnsi="Arial" w:cs="Arial"/>
          <w:b/>
          <w:sz w:val="22"/>
          <w:szCs w:val="22"/>
        </w:rPr>
        <w:t xml:space="preserve">Special Inspection qualification guidelines for inspection agencies and </w:t>
      </w:r>
      <w:r w:rsidR="00C90485">
        <w:rPr>
          <w:rFonts w:ascii="Arial" w:hAnsi="Arial" w:cs="Arial"/>
          <w:b/>
          <w:sz w:val="22"/>
          <w:szCs w:val="22"/>
        </w:rPr>
        <w:tab/>
      </w:r>
      <w:r w:rsidR="00C90485">
        <w:rPr>
          <w:rFonts w:ascii="Arial" w:hAnsi="Arial" w:cs="Arial"/>
          <w:b/>
          <w:sz w:val="22"/>
          <w:szCs w:val="22"/>
        </w:rPr>
        <w:tab/>
      </w:r>
      <w:r w:rsidR="00C90485">
        <w:rPr>
          <w:rFonts w:ascii="Arial" w:hAnsi="Arial" w:cs="Arial"/>
          <w:b/>
          <w:sz w:val="22"/>
          <w:szCs w:val="22"/>
        </w:rPr>
        <w:tab/>
      </w:r>
      <w:r w:rsidR="00005F60">
        <w:rPr>
          <w:rFonts w:ascii="Arial" w:hAnsi="Arial" w:cs="Arial"/>
          <w:b/>
          <w:sz w:val="22"/>
          <w:szCs w:val="22"/>
        </w:rPr>
        <w:t>Special I</w:t>
      </w:r>
      <w:r w:rsidR="00C90485">
        <w:rPr>
          <w:rFonts w:ascii="Arial" w:hAnsi="Arial" w:cs="Arial"/>
          <w:b/>
          <w:sz w:val="22"/>
          <w:szCs w:val="22"/>
        </w:rPr>
        <w:t>nspectors</w:t>
      </w:r>
    </w:p>
    <w:p w:rsidR="00C90485" w:rsidRPr="00C90485" w:rsidRDefault="00C90485" w:rsidP="00C90485">
      <w:pPr>
        <w:pBdr>
          <w:bottom w:val="single" w:sz="24" w:space="1" w:color="auto"/>
        </w:pBdr>
        <w:tabs>
          <w:tab w:val="left" w:pos="3000"/>
        </w:tabs>
        <w:rPr>
          <w:rFonts w:ascii="Arial" w:hAnsi="Arial" w:cs="Arial"/>
          <w:b/>
          <w:bCs/>
          <w:sz w:val="22"/>
          <w:szCs w:val="22"/>
        </w:rPr>
      </w:pPr>
    </w:p>
    <w:p w:rsidR="00C90485" w:rsidRPr="00C90485" w:rsidRDefault="00C90485" w:rsidP="00C90485">
      <w:pPr>
        <w:rPr>
          <w:rFonts w:ascii="Arial" w:hAnsi="Arial" w:cs="Arial"/>
          <w:b/>
          <w:bCs/>
          <w:sz w:val="22"/>
          <w:szCs w:val="22"/>
        </w:rPr>
      </w:pPr>
    </w:p>
    <w:p w:rsidR="00CB6411" w:rsidRPr="00C90485" w:rsidRDefault="00CB6411" w:rsidP="00CB6411">
      <w:pPr>
        <w:tabs>
          <w:tab w:val="left" w:pos="1800"/>
          <w:tab w:val="left" w:pos="2160"/>
        </w:tabs>
        <w:rPr>
          <w:rFonts w:ascii="Arial" w:hAnsi="Arial" w:cs="Arial"/>
          <w:sz w:val="22"/>
          <w:szCs w:val="22"/>
        </w:rPr>
      </w:pPr>
    </w:p>
    <w:p w:rsidR="00714505" w:rsidRPr="00C90485" w:rsidRDefault="00714505" w:rsidP="009A60B2">
      <w:pPr>
        <w:tabs>
          <w:tab w:val="left" w:pos="2340"/>
          <w:tab w:val="left" w:pos="2520"/>
        </w:tabs>
        <w:ind w:left="2520" w:hanging="2520"/>
        <w:rPr>
          <w:rFonts w:ascii="Arial" w:hAnsi="Arial" w:cs="Arial"/>
          <w:b/>
          <w:bCs/>
          <w:sz w:val="22"/>
          <w:szCs w:val="22"/>
        </w:rPr>
      </w:pPr>
      <w:r w:rsidRPr="00C90485">
        <w:rPr>
          <w:rFonts w:ascii="Arial" w:hAnsi="Arial" w:cs="Arial"/>
          <w:b/>
          <w:bCs/>
          <w:sz w:val="22"/>
          <w:szCs w:val="22"/>
        </w:rPr>
        <w:t xml:space="preserve">SECTIONS </w:t>
      </w:r>
    </w:p>
    <w:p w:rsidR="000E2717" w:rsidRPr="00C90485" w:rsidRDefault="00714505" w:rsidP="00C90485">
      <w:pPr>
        <w:pStyle w:val="NoSpacing"/>
        <w:tabs>
          <w:tab w:val="left" w:pos="2340"/>
          <w:tab w:val="left" w:pos="2610"/>
        </w:tabs>
        <w:rPr>
          <w:rFonts w:ascii="Arial" w:hAnsi="Arial" w:cs="Arial"/>
        </w:rPr>
      </w:pPr>
      <w:r w:rsidRPr="00C90485">
        <w:rPr>
          <w:rFonts w:ascii="Arial" w:hAnsi="Arial" w:cs="Arial"/>
          <w:b/>
          <w:bCs/>
        </w:rPr>
        <w:t>INVOLVED</w:t>
      </w:r>
      <w:r w:rsidRPr="00C90485">
        <w:rPr>
          <w:rFonts w:ascii="Arial" w:hAnsi="Arial" w:cs="Arial"/>
          <w:b/>
          <w:bCs/>
        </w:rPr>
        <w:tab/>
        <w:t>:</w:t>
      </w:r>
      <w:r w:rsidRPr="00C90485">
        <w:rPr>
          <w:rFonts w:ascii="Arial" w:hAnsi="Arial" w:cs="Arial"/>
          <w:b/>
          <w:bCs/>
        </w:rPr>
        <w:tab/>
      </w:r>
      <w:r w:rsidR="000C2DCA" w:rsidRPr="00C90485">
        <w:rPr>
          <w:rFonts w:ascii="Arial" w:hAnsi="Arial" w:cs="Arial"/>
        </w:rPr>
        <w:t xml:space="preserve">San Francisco Building Code </w:t>
      </w:r>
      <w:r w:rsidR="004A5BF4" w:rsidRPr="00C90485">
        <w:rPr>
          <w:rFonts w:ascii="Arial" w:hAnsi="Arial" w:cs="Arial"/>
          <w:bCs/>
        </w:rPr>
        <w:t>–</w:t>
      </w:r>
      <w:r w:rsidR="002E4F04" w:rsidRPr="00C90485">
        <w:rPr>
          <w:rFonts w:ascii="Arial" w:hAnsi="Arial" w:cs="Arial"/>
          <w:bCs/>
        </w:rPr>
        <w:t xml:space="preserve"> </w:t>
      </w:r>
      <w:r w:rsidR="006248A9" w:rsidRPr="00C90485">
        <w:rPr>
          <w:rFonts w:ascii="Arial" w:hAnsi="Arial" w:cs="Arial"/>
        </w:rPr>
        <w:t>Chapter 17</w:t>
      </w:r>
    </w:p>
    <w:p w:rsidR="000E2717" w:rsidRPr="00C90485" w:rsidRDefault="000E2717" w:rsidP="00C90485">
      <w:pPr>
        <w:tabs>
          <w:tab w:val="left" w:pos="-1440"/>
          <w:tab w:val="left" w:pos="-720"/>
          <w:tab w:val="left" w:pos="1749"/>
          <w:tab w:val="left" w:pos="2138"/>
          <w:tab w:val="left" w:pos="2610"/>
        </w:tabs>
        <w:ind w:left="2138" w:hanging="2138"/>
        <w:jc w:val="both"/>
        <w:rPr>
          <w:rFonts w:ascii="Arial" w:hAnsi="Arial" w:cs="Arial"/>
          <w:b/>
          <w:color w:val="000000" w:themeColor="text1"/>
          <w:sz w:val="22"/>
          <w:szCs w:val="22"/>
        </w:rPr>
      </w:pPr>
      <w:r w:rsidRPr="00C90485">
        <w:rPr>
          <w:rFonts w:ascii="Arial" w:hAnsi="Arial" w:cs="Arial"/>
          <w:sz w:val="22"/>
          <w:szCs w:val="22"/>
          <w:lang w:eastAsia="zh-TW"/>
        </w:rPr>
        <w:t xml:space="preserve">                                   </w:t>
      </w:r>
      <w:r w:rsidR="00C90485">
        <w:rPr>
          <w:rFonts w:ascii="Arial" w:hAnsi="Arial" w:cs="Arial"/>
          <w:sz w:val="22"/>
          <w:szCs w:val="22"/>
          <w:lang w:eastAsia="zh-TW"/>
        </w:rPr>
        <w:tab/>
      </w:r>
      <w:r w:rsidR="006248A9" w:rsidRPr="00C90485">
        <w:rPr>
          <w:rFonts w:ascii="Arial" w:hAnsi="Arial" w:cs="Arial"/>
          <w:sz w:val="22"/>
          <w:szCs w:val="22"/>
        </w:rPr>
        <w:t xml:space="preserve">Administrative Bulletin AB-046: Special Inspection and Structural Observation </w:t>
      </w:r>
      <w:r w:rsidR="00C90485">
        <w:rPr>
          <w:rFonts w:ascii="Arial" w:hAnsi="Arial" w:cs="Arial"/>
          <w:sz w:val="22"/>
          <w:szCs w:val="22"/>
        </w:rPr>
        <w:tab/>
      </w:r>
      <w:r w:rsidR="00C90485">
        <w:rPr>
          <w:rFonts w:ascii="Arial" w:hAnsi="Arial" w:cs="Arial"/>
          <w:sz w:val="22"/>
          <w:szCs w:val="22"/>
        </w:rPr>
        <w:tab/>
      </w:r>
      <w:r w:rsidR="006248A9" w:rsidRPr="00C90485">
        <w:rPr>
          <w:rFonts w:ascii="Arial" w:hAnsi="Arial" w:cs="Arial"/>
          <w:sz w:val="22"/>
          <w:szCs w:val="22"/>
        </w:rPr>
        <w:t>Procedures</w:t>
      </w:r>
    </w:p>
    <w:p w:rsidR="00C90485" w:rsidRDefault="00C90485" w:rsidP="00C90485">
      <w:pPr>
        <w:widowControl/>
        <w:tabs>
          <w:tab w:val="left" w:pos="2340"/>
          <w:tab w:val="left" w:pos="2610"/>
        </w:tabs>
        <w:rPr>
          <w:rFonts w:ascii="Arial" w:hAnsi="Arial" w:cs="Arial"/>
          <w:b/>
          <w:bCs/>
          <w:sz w:val="22"/>
          <w:szCs w:val="22"/>
        </w:rPr>
      </w:pPr>
    </w:p>
    <w:p w:rsidR="00C90485" w:rsidRDefault="00C90485" w:rsidP="00C90485">
      <w:pPr>
        <w:widowControl/>
        <w:tabs>
          <w:tab w:val="left" w:pos="2340"/>
          <w:tab w:val="left" w:pos="2610"/>
        </w:tabs>
        <w:rPr>
          <w:rFonts w:ascii="Arial" w:hAnsi="Arial" w:cs="Arial"/>
          <w:b/>
          <w:bCs/>
          <w:sz w:val="22"/>
          <w:szCs w:val="22"/>
        </w:rPr>
      </w:pPr>
    </w:p>
    <w:p w:rsidR="003B0D5F" w:rsidRPr="00C90485" w:rsidRDefault="003B0D5F" w:rsidP="00C90485">
      <w:pPr>
        <w:widowControl/>
        <w:tabs>
          <w:tab w:val="left" w:pos="2340"/>
          <w:tab w:val="left" w:pos="2610"/>
        </w:tabs>
        <w:ind w:left="2610" w:hanging="2610"/>
        <w:rPr>
          <w:rFonts w:ascii="Arial" w:hAnsi="Arial" w:cs="Arial"/>
          <w:sz w:val="22"/>
          <w:szCs w:val="22"/>
        </w:rPr>
      </w:pPr>
      <w:r w:rsidRPr="00C90485">
        <w:rPr>
          <w:rFonts w:ascii="Arial" w:hAnsi="Arial" w:cs="Arial"/>
          <w:b/>
          <w:bCs/>
          <w:sz w:val="22"/>
          <w:szCs w:val="22"/>
        </w:rPr>
        <w:t>BACKGROUND</w:t>
      </w:r>
      <w:r w:rsidR="00C90485">
        <w:rPr>
          <w:rFonts w:ascii="Arial" w:hAnsi="Arial" w:cs="Arial"/>
          <w:b/>
          <w:bCs/>
          <w:sz w:val="22"/>
          <w:szCs w:val="22"/>
        </w:rPr>
        <w:tab/>
        <w:t>:</w:t>
      </w:r>
      <w:r w:rsidR="00C90485">
        <w:rPr>
          <w:rFonts w:ascii="Arial" w:hAnsi="Arial" w:cs="Arial"/>
          <w:b/>
          <w:bCs/>
          <w:sz w:val="22"/>
          <w:szCs w:val="22"/>
        </w:rPr>
        <w:tab/>
      </w:r>
      <w:r w:rsidRPr="00C90485">
        <w:rPr>
          <w:rFonts w:ascii="Arial" w:hAnsi="Arial" w:cs="Arial"/>
          <w:sz w:val="22"/>
          <w:szCs w:val="22"/>
        </w:rPr>
        <w:t>Chapter 17 of the San Francisco Building Code requires that the Special Inspector shall demonstrate competence to the satisfaction of the Building Official. In order to facilitate a review and approval process</w:t>
      </w:r>
      <w:r w:rsidR="00005F60">
        <w:rPr>
          <w:rFonts w:ascii="Arial" w:hAnsi="Arial" w:cs="Arial"/>
          <w:sz w:val="22"/>
          <w:szCs w:val="22"/>
        </w:rPr>
        <w:t>, the Department of Building Inspection</w:t>
      </w:r>
      <w:r w:rsidRPr="00C90485">
        <w:rPr>
          <w:rFonts w:ascii="Arial" w:hAnsi="Arial" w:cs="Arial"/>
          <w:sz w:val="22"/>
          <w:szCs w:val="22"/>
        </w:rPr>
        <w:t xml:space="preserve"> </w:t>
      </w:r>
      <w:r w:rsidR="00005F60">
        <w:rPr>
          <w:rFonts w:ascii="Arial" w:hAnsi="Arial" w:cs="Arial"/>
          <w:sz w:val="22"/>
          <w:szCs w:val="22"/>
        </w:rPr>
        <w:t>(</w:t>
      </w:r>
      <w:r w:rsidRPr="00C90485">
        <w:rPr>
          <w:rFonts w:ascii="Arial" w:hAnsi="Arial" w:cs="Arial"/>
          <w:sz w:val="22"/>
          <w:szCs w:val="22"/>
        </w:rPr>
        <w:t>DBI</w:t>
      </w:r>
      <w:r w:rsidR="00005F60">
        <w:rPr>
          <w:rFonts w:ascii="Arial" w:hAnsi="Arial" w:cs="Arial"/>
          <w:sz w:val="22"/>
          <w:szCs w:val="22"/>
        </w:rPr>
        <w:t>)</w:t>
      </w:r>
      <w:r w:rsidRPr="00C90485">
        <w:rPr>
          <w:rFonts w:ascii="Arial" w:hAnsi="Arial" w:cs="Arial"/>
          <w:sz w:val="22"/>
          <w:szCs w:val="22"/>
        </w:rPr>
        <w:t xml:space="preserve"> establishes the following procedural guidelines in determining the qualification for </w:t>
      </w:r>
      <w:r w:rsidR="002C3AFD">
        <w:rPr>
          <w:rFonts w:ascii="Arial" w:hAnsi="Arial" w:cs="Arial"/>
          <w:sz w:val="22"/>
          <w:szCs w:val="22"/>
        </w:rPr>
        <w:t>Special Inspection Agencies and Testing L</w:t>
      </w:r>
      <w:r w:rsidRPr="00C90485">
        <w:rPr>
          <w:rFonts w:ascii="Arial" w:hAnsi="Arial" w:cs="Arial"/>
          <w:sz w:val="22"/>
          <w:szCs w:val="22"/>
        </w:rPr>
        <w:t xml:space="preserve">aboratories. </w:t>
      </w:r>
    </w:p>
    <w:p w:rsidR="00FB3DE9" w:rsidRPr="00C90485" w:rsidRDefault="00FB3DE9" w:rsidP="00A72A41">
      <w:pPr>
        <w:tabs>
          <w:tab w:val="left" w:pos="-1440"/>
          <w:tab w:val="left" w:pos="-720"/>
          <w:tab w:val="left" w:pos="1749"/>
          <w:tab w:val="left" w:pos="2138"/>
          <w:tab w:val="left" w:pos="2520"/>
        </w:tabs>
        <w:ind w:left="2138" w:hanging="2138"/>
        <w:jc w:val="both"/>
        <w:rPr>
          <w:rFonts w:ascii="Arial" w:hAnsi="Arial" w:cs="Arial"/>
          <w:b/>
          <w:bCs/>
          <w:sz w:val="22"/>
          <w:szCs w:val="22"/>
          <w:lang w:eastAsia="zh-TW"/>
        </w:rPr>
      </w:pPr>
    </w:p>
    <w:p w:rsidR="00C90485" w:rsidRDefault="00C90485" w:rsidP="00C90485">
      <w:pPr>
        <w:tabs>
          <w:tab w:val="left" w:pos="2340"/>
          <w:tab w:val="left" w:pos="2610"/>
        </w:tabs>
        <w:ind w:left="2610" w:hanging="2610"/>
        <w:rPr>
          <w:rFonts w:ascii="Arial" w:hAnsi="Arial" w:cs="Arial"/>
          <w:b/>
          <w:sz w:val="22"/>
          <w:szCs w:val="22"/>
        </w:rPr>
      </w:pPr>
    </w:p>
    <w:p w:rsidR="00087FCF" w:rsidRPr="00C90485" w:rsidRDefault="006248A9" w:rsidP="00C90485">
      <w:pPr>
        <w:tabs>
          <w:tab w:val="left" w:pos="2340"/>
          <w:tab w:val="left" w:pos="2610"/>
        </w:tabs>
        <w:ind w:left="2610" w:hanging="2610"/>
        <w:rPr>
          <w:rFonts w:ascii="Arial" w:hAnsi="Arial" w:cs="Arial"/>
          <w:color w:val="000000"/>
          <w:sz w:val="22"/>
          <w:szCs w:val="22"/>
        </w:rPr>
      </w:pPr>
      <w:r w:rsidRPr="00C90485">
        <w:rPr>
          <w:rFonts w:ascii="Arial" w:hAnsi="Arial" w:cs="Arial"/>
          <w:b/>
          <w:sz w:val="22"/>
          <w:szCs w:val="22"/>
        </w:rPr>
        <w:t>DISCUSSION</w:t>
      </w:r>
      <w:r w:rsidR="00C90485">
        <w:rPr>
          <w:rFonts w:ascii="Arial" w:hAnsi="Arial" w:cs="Arial"/>
          <w:b/>
          <w:sz w:val="22"/>
          <w:szCs w:val="22"/>
        </w:rPr>
        <w:tab/>
      </w:r>
      <w:r w:rsidRPr="00C90485">
        <w:rPr>
          <w:rFonts w:ascii="Arial" w:hAnsi="Arial" w:cs="Arial"/>
          <w:b/>
          <w:sz w:val="22"/>
          <w:szCs w:val="22"/>
        </w:rPr>
        <w:t>:</w:t>
      </w:r>
      <w:r w:rsidR="00C90485">
        <w:rPr>
          <w:rFonts w:ascii="Arial" w:hAnsi="Arial" w:cs="Arial"/>
          <w:sz w:val="22"/>
          <w:szCs w:val="22"/>
        </w:rPr>
        <w:tab/>
      </w:r>
      <w:r w:rsidR="00087FCF" w:rsidRPr="00C90485">
        <w:rPr>
          <w:rFonts w:ascii="Arial" w:hAnsi="Arial" w:cs="Arial"/>
          <w:color w:val="000000"/>
          <w:sz w:val="22"/>
          <w:szCs w:val="22"/>
        </w:rPr>
        <w:t xml:space="preserve">To ensure construction quality, building code compliance, and to facilitate a review and approval process in DBI, </w:t>
      </w:r>
      <w:r w:rsidR="00005F60">
        <w:rPr>
          <w:rFonts w:ascii="Arial" w:hAnsi="Arial" w:cs="Arial"/>
          <w:color w:val="000000"/>
          <w:sz w:val="22"/>
          <w:szCs w:val="22"/>
        </w:rPr>
        <w:t>this Information S</w:t>
      </w:r>
      <w:r w:rsidR="00087FCF" w:rsidRPr="00C90485">
        <w:rPr>
          <w:rFonts w:ascii="Arial" w:hAnsi="Arial" w:cs="Arial"/>
          <w:color w:val="000000"/>
          <w:sz w:val="22"/>
          <w:szCs w:val="22"/>
        </w:rPr>
        <w:t xml:space="preserve">heet establishes DBI’s </w:t>
      </w:r>
      <w:r w:rsidR="00005F60">
        <w:rPr>
          <w:rFonts w:ascii="Arial" w:hAnsi="Arial" w:cs="Arial"/>
          <w:color w:val="000000"/>
          <w:sz w:val="22"/>
          <w:szCs w:val="22"/>
        </w:rPr>
        <w:t>Special I</w:t>
      </w:r>
      <w:r w:rsidR="002C3AFD">
        <w:rPr>
          <w:rFonts w:ascii="Arial" w:hAnsi="Arial" w:cs="Arial"/>
          <w:color w:val="000000"/>
          <w:sz w:val="22"/>
          <w:szCs w:val="22"/>
        </w:rPr>
        <w:t>nspection</w:t>
      </w:r>
      <w:r w:rsidR="00005F60">
        <w:rPr>
          <w:rFonts w:ascii="Arial" w:hAnsi="Arial" w:cs="Arial"/>
          <w:color w:val="000000"/>
          <w:sz w:val="22"/>
          <w:szCs w:val="22"/>
        </w:rPr>
        <w:t xml:space="preserve"> </w:t>
      </w:r>
      <w:r w:rsidR="00087FCF" w:rsidRPr="00C90485">
        <w:rPr>
          <w:rFonts w:ascii="Arial" w:hAnsi="Arial" w:cs="Arial"/>
          <w:color w:val="000000"/>
          <w:sz w:val="22"/>
          <w:szCs w:val="22"/>
        </w:rPr>
        <w:t xml:space="preserve">review </w:t>
      </w:r>
      <w:r w:rsidR="002C3AFD">
        <w:rPr>
          <w:rFonts w:ascii="Arial" w:hAnsi="Arial" w:cs="Arial"/>
          <w:color w:val="000000"/>
          <w:sz w:val="22"/>
          <w:szCs w:val="22"/>
        </w:rPr>
        <w:t xml:space="preserve">of </w:t>
      </w:r>
      <w:r w:rsidR="00087FCF" w:rsidRPr="00C90485">
        <w:rPr>
          <w:rFonts w:ascii="Arial" w:hAnsi="Arial" w:cs="Arial"/>
          <w:color w:val="000000"/>
          <w:sz w:val="22"/>
          <w:szCs w:val="22"/>
        </w:rPr>
        <w:t xml:space="preserve">procedural guidelines to </w:t>
      </w:r>
      <w:r w:rsidR="002C3AFD">
        <w:rPr>
          <w:rFonts w:ascii="Arial" w:hAnsi="Arial" w:cs="Arial"/>
          <w:color w:val="000000"/>
          <w:sz w:val="22"/>
          <w:szCs w:val="22"/>
        </w:rPr>
        <w:t>determine the qualification of Special Inspection Agencies and Testing L</w:t>
      </w:r>
      <w:r w:rsidR="00087FCF" w:rsidRPr="00C90485">
        <w:rPr>
          <w:rFonts w:ascii="Arial" w:hAnsi="Arial" w:cs="Arial"/>
          <w:color w:val="000000"/>
          <w:sz w:val="22"/>
          <w:szCs w:val="22"/>
        </w:rPr>
        <w:t xml:space="preserve">aboratories to be included </w:t>
      </w:r>
      <w:r w:rsidR="00EA0411">
        <w:rPr>
          <w:rFonts w:ascii="Arial" w:hAnsi="Arial" w:cs="Arial"/>
          <w:color w:val="000000"/>
          <w:sz w:val="22"/>
          <w:szCs w:val="22"/>
        </w:rPr>
        <w:t>in the list of recognized</w:t>
      </w:r>
      <w:r w:rsidR="00087FCF" w:rsidRPr="00C90485">
        <w:rPr>
          <w:rFonts w:ascii="Arial" w:hAnsi="Arial" w:cs="Arial"/>
          <w:color w:val="000000"/>
          <w:sz w:val="22"/>
          <w:szCs w:val="22"/>
        </w:rPr>
        <w:t xml:space="preserve"> Special Inspection &amp; Testing Agencies</w:t>
      </w:r>
      <w:r w:rsidR="00934858">
        <w:rPr>
          <w:rFonts w:ascii="Arial" w:hAnsi="Arial" w:cs="Arial"/>
          <w:color w:val="000000"/>
          <w:sz w:val="22"/>
          <w:szCs w:val="22"/>
        </w:rPr>
        <w:t xml:space="preserve"> (See Attachment A)</w:t>
      </w:r>
      <w:r w:rsidR="00087FCF" w:rsidRPr="00C90485">
        <w:rPr>
          <w:rFonts w:ascii="Arial" w:hAnsi="Arial" w:cs="Arial"/>
          <w:color w:val="000000"/>
          <w:sz w:val="22"/>
          <w:szCs w:val="22"/>
        </w:rPr>
        <w:t>.</w:t>
      </w:r>
    </w:p>
    <w:p w:rsidR="00087FCF" w:rsidRPr="00C90485" w:rsidRDefault="00087FCF" w:rsidP="00087FCF">
      <w:pPr>
        <w:widowControl/>
        <w:jc w:val="both"/>
        <w:rPr>
          <w:rFonts w:ascii="Arial" w:hAnsi="Arial" w:cs="Arial"/>
          <w:color w:val="000000"/>
          <w:sz w:val="22"/>
          <w:szCs w:val="22"/>
        </w:rPr>
      </w:pPr>
    </w:p>
    <w:p w:rsidR="00437D59" w:rsidRDefault="003B0D5F" w:rsidP="003B0D5F">
      <w:pPr>
        <w:widowControl/>
        <w:jc w:val="both"/>
        <w:rPr>
          <w:rFonts w:ascii="Arial" w:hAnsi="Arial" w:cs="Arial"/>
          <w:sz w:val="22"/>
          <w:szCs w:val="22"/>
        </w:rPr>
      </w:pPr>
      <w:r w:rsidRPr="00C90485">
        <w:rPr>
          <w:rFonts w:ascii="Arial" w:hAnsi="Arial" w:cs="Arial"/>
          <w:sz w:val="22"/>
          <w:szCs w:val="22"/>
        </w:rPr>
        <w:t>The S</w:t>
      </w:r>
      <w:r w:rsidR="002C3AFD">
        <w:rPr>
          <w:rFonts w:ascii="Arial" w:hAnsi="Arial" w:cs="Arial"/>
          <w:sz w:val="22"/>
          <w:szCs w:val="22"/>
        </w:rPr>
        <w:t>pecial Inspection (SI)</w:t>
      </w:r>
      <w:r w:rsidRPr="00C90485">
        <w:rPr>
          <w:rFonts w:ascii="Arial" w:hAnsi="Arial" w:cs="Arial"/>
          <w:sz w:val="22"/>
          <w:szCs w:val="22"/>
        </w:rPr>
        <w:t xml:space="preserve"> Recognition Committee, </w:t>
      </w:r>
      <w:r w:rsidR="002C3AFD">
        <w:rPr>
          <w:rFonts w:ascii="Arial" w:hAnsi="Arial" w:cs="Arial"/>
          <w:sz w:val="22"/>
          <w:szCs w:val="22"/>
        </w:rPr>
        <w:t xml:space="preserve">will be </w:t>
      </w:r>
      <w:r w:rsidRPr="00C90485">
        <w:rPr>
          <w:rFonts w:ascii="Arial" w:hAnsi="Arial" w:cs="Arial"/>
          <w:sz w:val="22"/>
          <w:szCs w:val="22"/>
        </w:rPr>
        <w:t xml:space="preserve">composed of the following </w:t>
      </w:r>
      <w:r w:rsidR="00437D59" w:rsidRPr="00C90485">
        <w:rPr>
          <w:rFonts w:ascii="Arial" w:hAnsi="Arial" w:cs="Arial"/>
          <w:sz w:val="22"/>
          <w:szCs w:val="22"/>
        </w:rPr>
        <w:t xml:space="preserve">minimum </w:t>
      </w:r>
      <w:r w:rsidRPr="00C90485">
        <w:rPr>
          <w:rFonts w:ascii="Arial" w:hAnsi="Arial" w:cs="Arial"/>
          <w:sz w:val="22"/>
          <w:szCs w:val="22"/>
        </w:rPr>
        <w:t>DBI staff</w:t>
      </w:r>
      <w:r w:rsidR="00437D59" w:rsidRPr="00C90485">
        <w:rPr>
          <w:rFonts w:ascii="Arial" w:hAnsi="Arial" w:cs="Arial"/>
          <w:sz w:val="22"/>
          <w:szCs w:val="22"/>
        </w:rPr>
        <w:t xml:space="preserve"> appointed by the Director:</w:t>
      </w:r>
    </w:p>
    <w:p w:rsidR="00A8595A" w:rsidRPr="00C90485" w:rsidRDefault="00A8595A" w:rsidP="003B0D5F">
      <w:pPr>
        <w:widowControl/>
        <w:jc w:val="both"/>
        <w:rPr>
          <w:rFonts w:ascii="Arial" w:hAnsi="Arial" w:cs="Arial"/>
          <w:sz w:val="22"/>
          <w:szCs w:val="22"/>
        </w:rPr>
      </w:pPr>
    </w:p>
    <w:p w:rsidR="00437D59" w:rsidRDefault="00437D59" w:rsidP="00A8595A">
      <w:pPr>
        <w:pStyle w:val="ListParagraph"/>
        <w:widowControl/>
        <w:numPr>
          <w:ilvl w:val="0"/>
          <w:numId w:val="24"/>
        </w:numPr>
        <w:ind w:left="360"/>
        <w:jc w:val="both"/>
        <w:rPr>
          <w:rFonts w:ascii="Arial" w:hAnsi="Arial" w:cs="Arial"/>
          <w:sz w:val="22"/>
          <w:szCs w:val="22"/>
        </w:rPr>
      </w:pPr>
      <w:r w:rsidRPr="00C90485">
        <w:rPr>
          <w:rFonts w:ascii="Arial" w:hAnsi="Arial" w:cs="Arial"/>
          <w:sz w:val="22"/>
          <w:szCs w:val="22"/>
        </w:rPr>
        <w:t>One inspector f</w:t>
      </w:r>
      <w:r w:rsidR="00005F60">
        <w:rPr>
          <w:rFonts w:ascii="Arial" w:hAnsi="Arial" w:cs="Arial"/>
          <w:sz w:val="22"/>
          <w:szCs w:val="22"/>
        </w:rPr>
        <w:t>rom Special Inspection Services;</w:t>
      </w:r>
    </w:p>
    <w:p w:rsidR="00A8595A" w:rsidRPr="00C90485" w:rsidRDefault="00A8595A" w:rsidP="00A8595A">
      <w:pPr>
        <w:pStyle w:val="ListParagraph"/>
        <w:widowControl/>
        <w:ind w:left="360"/>
        <w:jc w:val="both"/>
        <w:rPr>
          <w:rFonts w:ascii="Arial" w:hAnsi="Arial" w:cs="Arial"/>
          <w:sz w:val="22"/>
          <w:szCs w:val="22"/>
        </w:rPr>
      </w:pPr>
    </w:p>
    <w:p w:rsidR="00437D59" w:rsidRDefault="00437D59" w:rsidP="00A8595A">
      <w:pPr>
        <w:pStyle w:val="ListParagraph"/>
        <w:widowControl/>
        <w:numPr>
          <w:ilvl w:val="0"/>
          <w:numId w:val="24"/>
        </w:numPr>
        <w:ind w:left="360"/>
        <w:jc w:val="both"/>
        <w:rPr>
          <w:rFonts w:ascii="Arial" w:hAnsi="Arial" w:cs="Arial"/>
          <w:sz w:val="22"/>
          <w:szCs w:val="22"/>
        </w:rPr>
      </w:pPr>
      <w:r w:rsidRPr="00C90485">
        <w:rPr>
          <w:rFonts w:ascii="Arial" w:hAnsi="Arial" w:cs="Arial"/>
          <w:sz w:val="22"/>
          <w:szCs w:val="22"/>
        </w:rPr>
        <w:t>One inspector or engineer in Technical Services Division</w:t>
      </w:r>
      <w:r w:rsidR="00005F60">
        <w:rPr>
          <w:rFonts w:ascii="Arial" w:hAnsi="Arial" w:cs="Arial"/>
          <w:sz w:val="22"/>
          <w:szCs w:val="22"/>
        </w:rPr>
        <w:t>;</w:t>
      </w:r>
      <w:r w:rsidRPr="00C90485">
        <w:rPr>
          <w:rFonts w:ascii="Arial" w:hAnsi="Arial" w:cs="Arial"/>
          <w:sz w:val="22"/>
          <w:szCs w:val="22"/>
        </w:rPr>
        <w:t xml:space="preserve"> and</w:t>
      </w:r>
      <w:r w:rsidR="00005F60">
        <w:rPr>
          <w:rFonts w:ascii="Arial" w:hAnsi="Arial" w:cs="Arial"/>
          <w:sz w:val="22"/>
          <w:szCs w:val="22"/>
        </w:rPr>
        <w:t>,</w:t>
      </w:r>
    </w:p>
    <w:p w:rsidR="00A8595A" w:rsidRPr="00A8595A" w:rsidRDefault="00A8595A" w:rsidP="00A8595A">
      <w:pPr>
        <w:widowControl/>
        <w:jc w:val="both"/>
        <w:rPr>
          <w:rFonts w:ascii="Arial" w:hAnsi="Arial" w:cs="Arial"/>
          <w:sz w:val="22"/>
          <w:szCs w:val="22"/>
        </w:rPr>
      </w:pPr>
    </w:p>
    <w:p w:rsidR="00437D59" w:rsidRPr="00C90485" w:rsidRDefault="00437D59" w:rsidP="00A8595A">
      <w:pPr>
        <w:pStyle w:val="ListParagraph"/>
        <w:widowControl/>
        <w:numPr>
          <w:ilvl w:val="0"/>
          <w:numId w:val="24"/>
        </w:numPr>
        <w:ind w:left="360"/>
        <w:jc w:val="both"/>
        <w:rPr>
          <w:rFonts w:ascii="Arial" w:hAnsi="Arial" w:cs="Arial"/>
          <w:sz w:val="22"/>
          <w:szCs w:val="22"/>
        </w:rPr>
      </w:pPr>
      <w:r w:rsidRPr="00C90485">
        <w:rPr>
          <w:rFonts w:ascii="Arial" w:hAnsi="Arial" w:cs="Arial"/>
          <w:sz w:val="22"/>
          <w:szCs w:val="22"/>
        </w:rPr>
        <w:t>One full engineer or associate engineer with 10 years’ experience</w:t>
      </w:r>
      <w:r w:rsidR="00EA0411">
        <w:rPr>
          <w:rFonts w:ascii="Arial" w:hAnsi="Arial" w:cs="Arial"/>
          <w:sz w:val="22"/>
          <w:szCs w:val="22"/>
        </w:rPr>
        <w:t xml:space="preserve"> in structural engineering.</w:t>
      </w:r>
    </w:p>
    <w:p w:rsidR="00437D59" w:rsidRPr="00C90485" w:rsidRDefault="00437D59" w:rsidP="00437D59">
      <w:pPr>
        <w:pStyle w:val="ListParagraph"/>
        <w:widowControl/>
        <w:jc w:val="both"/>
        <w:rPr>
          <w:rFonts w:ascii="Arial" w:hAnsi="Arial" w:cs="Arial"/>
          <w:sz w:val="22"/>
          <w:szCs w:val="22"/>
        </w:rPr>
      </w:pPr>
    </w:p>
    <w:p w:rsidR="002C3AFD" w:rsidRDefault="00437D59" w:rsidP="00147746">
      <w:pPr>
        <w:widowControl/>
        <w:rPr>
          <w:rFonts w:ascii="Arial" w:hAnsi="Arial" w:cs="Arial"/>
          <w:sz w:val="22"/>
          <w:szCs w:val="22"/>
        </w:rPr>
      </w:pPr>
      <w:r w:rsidRPr="002C3AFD">
        <w:rPr>
          <w:rFonts w:ascii="Arial" w:hAnsi="Arial" w:cs="Arial"/>
          <w:sz w:val="22"/>
          <w:szCs w:val="22"/>
        </w:rPr>
        <w:t>The SI Recognition Committee has developed the following</w:t>
      </w:r>
      <w:r w:rsidR="003B0D5F" w:rsidRPr="002C3AFD">
        <w:rPr>
          <w:rFonts w:ascii="Arial" w:hAnsi="Arial" w:cs="Arial"/>
          <w:sz w:val="22"/>
          <w:szCs w:val="22"/>
        </w:rPr>
        <w:t xml:space="preserve"> qualification guideline</w:t>
      </w:r>
      <w:r w:rsidRPr="002C3AFD">
        <w:rPr>
          <w:rFonts w:ascii="Arial" w:hAnsi="Arial" w:cs="Arial"/>
          <w:sz w:val="22"/>
          <w:szCs w:val="22"/>
        </w:rPr>
        <w:t>s</w:t>
      </w:r>
      <w:r w:rsidR="003B0D5F" w:rsidRPr="002C3AFD">
        <w:rPr>
          <w:rFonts w:ascii="Arial" w:hAnsi="Arial" w:cs="Arial"/>
          <w:sz w:val="22"/>
          <w:szCs w:val="22"/>
        </w:rPr>
        <w:t xml:space="preserve"> to facilitate a review</w:t>
      </w:r>
      <w:r w:rsidR="003B0D5F" w:rsidRPr="00C90485">
        <w:rPr>
          <w:rFonts w:ascii="Arial" w:hAnsi="Arial" w:cs="Arial"/>
          <w:sz w:val="22"/>
          <w:szCs w:val="22"/>
        </w:rPr>
        <w:t xml:space="preserve"> and approval process to allow qualified agencies to perform </w:t>
      </w:r>
      <w:r w:rsidR="00EA0411">
        <w:rPr>
          <w:rFonts w:ascii="Arial" w:hAnsi="Arial" w:cs="Arial"/>
          <w:sz w:val="22"/>
          <w:szCs w:val="22"/>
        </w:rPr>
        <w:t>special inspection in San Francisco</w:t>
      </w:r>
      <w:r w:rsidR="003B0D5F" w:rsidRPr="00C90485">
        <w:rPr>
          <w:rFonts w:ascii="Arial" w:hAnsi="Arial" w:cs="Arial"/>
          <w:sz w:val="22"/>
          <w:szCs w:val="22"/>
        </w:rPr>
        <w:t>.</w:t>
      </w:r>
    </w:p>
    <w:p w:rsidR="003B0D5F" w:rsidRPr="00C90485" w:rsidRDefault="003B0D5F" w:rsidP="00147746">
      <w:pPr>
        <w:widowControl/>
        <w:rPr>
          <w:rFonts w:ascii="Arial" w:hAnsi="Arial" w:cs="Arial"/>
          <w:sz w:val="22"/>
          <w:szCs w:val="22"/>
        </w:rPr>
      </w:pPr>
      <w:r w:rsidRPr="00C90485">
        <w:rPr>
          <w:rFonts w:ascii="Arial" w:hAnsi="Arial" w:cs="Arial"/>
          <w:sz w:val="22"/>
          <w:szCs w:val="22"/>
        </w:rPr>
        <w:t xml:space="preserve"> </w:t>
      </w:r>
    </w:p>
    <w:p w:rsidR="00087FCF" w:rsidRPr="00C90485" w:rsidRDefault="00087FCF" w:rsidP="00147746">
      <w:pPr>
        <w:widowControl/>
        <w:rPr>
          <w:rFonts w:ascii="Arial" w:hAnsi="Arial" w:cs="Arial"/>
          <w:color w:val="000000"/>
          <w:sz w:val="22"/>
          <w:szCs w:val="22"/>
        </w:rPr>
      </w:pPr>
      <w:r w:rsidRPr="00C90485">
        <w:rPr>
          <w:rFonts w:ascii="Arial" w:hAnsi="Arial" w:cs="Arial"/>
          <w:color w:val="000000"/>
          <w:sz w:val="22"/>
          <w:szCs w:val="22"/>
        </w:rPr>
        <w:lastRenderedPageBreak/>
        <w:t>For agency interested in obtaining recognition or maintaining a recognized status with DBI and to be placed on the approved list, appl</w:t>
      </w:r>
      <w:r w:rsidR="00EA0411">
        <w:rPr>
          <w:rFonts w:ascii="Arial" w:hAnsi="Arial" w:cs="Arial"/>
          <w:color w:val="000000"/>
          <w:sz w:val="22"/>
          <w:szCs w:val="22"/>
        </w:rPr>
        <w:t>icant needs to submit or mail a</w:t>
      </w:r>
      <w:r w:rsidRPr="00C90485">
        <w:rPr>
          <w:rFonts w:ascii="Arial" w:hAnsi="Arial" w:cs="Arial"/>
          <w:color w:val="000000"/>
          <w:sz w:val="22"/>
          <w:szCs w:val="22"/>
        </w:rPr>
        <w:t xml:space="preserve"> </w:t>
      </w:r>
      <w:r w:rsidR="00EA0411">
        <w:rPr>
          <w:rFonts w:ascii="Arial" w:hAnsi="Arial" w:cs="Arial"/>
          <w:color w:val="000000"/>
          <w:sz w:val="22"/>
          <w:szCs w:val="22"/>
        </w:rPr>
        <w:t xml:space="preserve">current </w:t>
      </w:r>
      <w:r w:rsidRPr="00C90485">
        <w:rPr>
          <w:rFonts w:ascii="Arial" w:hAnsi="Arial" w:cs="Arial"/>
          <w:color w:val="000000"/>
          <w:sz w:val="22"/>
          <w:szCs w:val="22"/>
        </w:rPr>
        <w:t xml:space="preserve">package in a 3-ring binder to Special Inspection Services at DBI. </w:t>
      </w:r>
    </w:p>
    <w:p w:rsidR="006E220C" w:rsidRPr="00C90485" w:rsidRDefault="006E220C" w:rsidP="00147746">
      <w:pPr>
        <w:widowControl/>
        <w:rPr>
          <w:rFonts w:ascii="Arial" w:hAnsi="Arial" w:cs="Arial"/>
          <w:color w:val="000000"/>
          <w:sz w:val="22"/>
          <w:szCs w:val="22"/>
        </w:rPr>
      </w:pPr>
    </w:p>
    <w:p w:rsidR="00087FCF" w:rsidRPr="00C90485" w:rsidRDefault="006E220C" w:rsidP="00147746">
      <w:pPr>
        <w:widowControl/>
        <w:rPr>
          <w:rFonts w:ascii="Arial" w:hAnsi="Arial" w:cs="Arial"/>
          <w:color w:val="000000"/>
          <w:sz w:val="22"/>
          <w:szCs w:val="22"/>
        </w:rPr>
      </w:pPr>
      <w:r w:rsidRPr="00C90485">
        <w:rPr>
          <w:rFonts w:ascii="Arial" w:hAnsi="Arial" w:cs="Arial"/>
          <w:color w:val="000000"/>
          <w:sz w:val="22"/>
          <w:szCs w:val="22"/>
        </w:rPr>
        <w:t>Adherence to following</w:t>
      </w:r>
      <w:r w:rsidR="00087FCF" w:rsidRPr="00C90485">
        <w:rPr>
          <w:rFonts w:ascii="Arial" w:hAnsi="Arial" w:cs="Arial"/>
          <w:color w:val="000000"/>
          <w:sz w:val="22"/>
          <w:szCs w:val="22"/>
        </w:rPr>
        <w:t xml:space="preserve"> special inspection qualification guidelines </w:t>
      </w:r>
      <w:r w:rsidRPr="00C90485">
        <w:rPr>
          <w:rFonts w:ascii="Arial" w:hAnsi="Arial" w:cs="Arial"/>
          <w:color w:val="000000"/>
          <w:sz w:val="22"/>
          <w:szCs w:val="22"/>
        </w:rPr>
        <w:t>is required when</w:t>
      </w:r>
      <w:r w:rsidR="00087FCF" w:rsidRPr="00C90485">
        <w:rPr>
          <w:rFonts w:ascii="Arial" w:hAnsi="Arial" w:cs="Arial"/>
          <w:color w:val="000000"/>
          <w:sz w:val="22"/>
          <w:szCs w:val="22"/>
        </w:rPr>
        <w:t xml:space="preserve"> submit</w:t>
      </w:r>
      <w:r w:rsidRPr="00C90485">
        <w:rPr>
          <w:rFonts w:ascii="Arial" w:hAnsi="Arial" w:cs="Arial"/>
          <w:color w:val="000000"/>
          <w:sz w:val="22"/>
          <w:szCs w:val="22"/>
        </w:rPr>
        <w:t>ting</w:t>
      </w:r>
      <w:r w:rsidR="00087FCF" w:rsidRPr="00C90485">
        <w:rPr>
          <w:rFonts w:ascii="Arial" w:hAnsi="Arial" w:cs="Arial"/>
          <w:color w:val="000000"/>
          <w:sz w:val="22"/>
          <w:szCs w:val="22"/>
        </w:rPr>
        <w:t xml:space="preserve"> </w:t>
      </w:r>
      <w:r w:rsidRPr="00C90485">
        <w:rPr>
          <w:rFonts w:ascii="Arial" w:hAnsi="Arial" w:cs="Arial"/>
          <w:color w:val="000000"/>
          <w:sz w:val="22"/>
          <w:szCs w:val="22"/>
        </w:rPr>
        <w:t>the</w:t>
      </w:r>
      <w:r w:rsidR="00087FCF" w:rsidRPr="00C90485">
        <w:rPr>
          <w:rFonts w:ascii="Arial" w:hAnsi="Arial" w:cs="Arial"/>
          <w:color w:val="000000"/>
          <w:sz w:val="22"/>
          <w:szCs w:val="22"/>
        </w:rPr>
        <w:t xml:space="preserve"> package for consideration. </w:t>
      </w:r>
    </w:p>
    <w:p w:rsidR="000E2717" w:rsidRPr="00C90485" w:rsidRDefault="000E2717" w:rsidP="000E2717">
      <w:pPr>
        <w:pStyle w:val="ListParagraph"/>
        <w:rPr>
          <w:rFonts w:ascii="Arial" w:hAnsi="Arial" w:cs="Arial"/>
          <w:sz w:val="22"/>
          <w:szCs w:val="22"/>
        </w:rPr>
      </w:pPr>
    </w:p>
    <w:p w:rsidR="00A8595A" w:rsidRDefault="00A8595A" w:rsidP="00C90485">
      <w:pPr>
        <w:widowControl/>
        <w:rPr>
          <w:rFonts w:ascii="Arial" w:hAnsi="Arial" w:cs="Arial"/>
          <w:b/>
          <w:bCs/>
          <w:sz w:val="22"/>
          <w:szCs w:val="22"/>
        </w:rPr>
      </w:pPr>
    </w:p>
    <w:p w:rsidR="00DE1BD4" w:rsidRPr="002C3AFD" w:rsidRDefault="00DE1BD4" w:rsidP="002C3AFD">
      <w:pPr>
        <w:pStyle w:val="ListParagraph"/>
        <w:widowControl/>
        <w:numPr>
          <w:ilvl w:val="0"/>
          <w:numId w:val="27"/>
        </w:numPr>
        <w:ind w:left="360"/>
        <w:rPr>
          <w:rFonts w:ascii="Arial" w:hAnsi="Arial" w:cs="Arial"/>
          <w:sz w:val="22"/>
          <w:szCs w:val="22"/>
        </w:rPr>
      </w:pPr>
      <w:r w:rsidRPr="002C3AFD">
        <w:rPr>
          <w:rFonts w:ascii="Arial" w:hAnsi="Arial" w:cs="Arial"/>
          <w:b/>
          <w:bCs/>
          <w:sz w:val="22"/>
          <w:szCs w:val="22"/>
        </w:rPr>
        <w:t xml:space="preserve">SUBMITTAL REQUIREMENTS </w:t>
      </w:r>
    </w:p>
    <w:p w:rsidR="00C90485" w:rsidRPr="00C90485" w:rsidRDefault="00C90485" w:rsidP="00C90485">
      <w:pPr>
        <w:widowControl/>
        <w:rPr>
          <w:rFonts w:ascii="Arial" w:hAnsi="Arial" w:cs="Arial"/>
          <w:sz w:val="22"/>
          <w:szCs w:val="22"/>
        </w:rPr>
      </w:pPr>
    </w:p>
    <w:p w:rsidR="00DE1BD4" w:rsidRPr="00C90485" w:rsidRDefault="00DE1BD4" w:rsidP="002C3AFD">
      <w:pPr>
        <w:widowControl/>
        <w:shd w:val="clear" w:color="auto" w:fill="FFFFFF" w:themeFill="background1"/>
        <w:rPr>
          <w:rFonts w:ascii="Arial" w:hAnsi="Arial" w:cs="Arial"/>
          <w:sz w:val="22"/>
          <w:szCs w:val="22"/>
        </w:rPr>
      </w:pPr>
      <w:r w:rsidRPr="00C90485">
        <w:rPr>
          <w:rFonts w:ascii="Arial" w:hAnsi="Arial" w:cs="Arial"/>
          <w:sz w:val="22"/>
          <w:szCs w:val="22"/>
        </w:rPr>
        <w:t xml:space="preserve">An application package shall be provided as specified in </w:t>
      </w:r>
      <w:r w:rsidRPr="00147746">
        <w:rPr>
          <w:rFonts w:ascii="Arial" w:hAnsi="Arial" w:cs="Arial"/>
          <w:sz w:val="22"/>
          <w:szCs w:val="22"/>
        </w:rPr>
        <w:t>the Special Inspection Qualification Guidelines (</w:t>
      </w:r>
      <w:r w:rsidR="00575875" w:rsidRPr="00147746">
        <w:rPr>
          <w:rFonts w:ascii="Arial" w:hAnsi="Arial" w:cs="Arial"/>
          <w:sz w:val="22"/>
          <w:szCs w:val="22"/>
        </w:rPr>
        <w:t>See Section H</w:t>
      </w:r>
      <w:r w:rsidRPr="00147746">
        <w:rPr>
          <w:rFonts w:ascii="Arial" w:hAnsi="Arial" w:cs="Arial"/>
          <w:sz w:val="22"/>
          <w:szCs w:val="22"/>
        </w:rPr>
        <w:t>).</w:t>
      </w:r>
      <w:r w:rsidRPr="00C90485">
        <w:rPr>
          <w:rFonts w:ascii="Arial" w:hAnsi="Arial" w:cs="Arial"/>
          <w:sz w:val="22"/>
          <w:szCs w:val="22"/>
        </w:rPr>
        <w:t xml:space="preserve">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A cover letter shall be provided with each submittal requesting of an agency’s qualification and specific categories of inspection and testing services.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An agency may submit evidence of accreditation by the Division of the State Architect’s Laboratory Evaluation and Accreditation Program (DSALEA), or International Accreditation Service (IAS), or other recognized accreditation service for evaluation. </w:t>
      </w:r>
      <w:r w:rsidR="002C3AFD">
        <w:rPr>
          <w:rFonts w:ascii="Arial" w:hAnsi="Arial" w:cs="Arial"/>
          <w:sz w:val="22"/>
          <w:szCs w:val="22"/>
        </w:rPr>
        <w:t xml:space="preserve"> </w:t>
      </w:r>
      <w:r w:rsidRPr="00C90485">
        <w:rPr>
          <w:rFonts w:ascii="Arial" w:hAnsi="Arial" w:cs="Arial"/>
          <w:sz w:val="22"/>
          <w:szCs w:val="22"/>
        </w:rPr>
        <w:t xml:space="preserve">Complete evidence of approval shall be provided including the specific work categories. </w:t>
      </w:r>
    </w:p>
    <w:p w:rsidR="00DE1BD4" w:rsidRPr="00C90485" w:rsidRDefault="00DE1BD4" w:rsidP="00DE1BD4">
      <w:pPr>
        <w:widowControl/>
        <w:rPr>
          <w:rFonts w:ascii="Arial" w:hAnsi="Arial" w:cs="Arial"/>
          <w:sz w:val="22"/>
          <w:szCs w:val="22"/>
        </w:rPr>
      </w:pPr>
    </w:p>
    <w:p w:rsidR="00A8595A" w:rsidRDefault="00A8595A" w:rsidP="00DE1BD4">
      <w:pPr>
        <w:widowControl/>
        <w:rPr>
          <w:rFonts w:ascii="Arial" w:hAnsi="Arial" w:cs="Arial"/>
          <w:b/>
          <w:bCs/>
          <w:sz w:val="22"/>
          <w:szCs w:val="22"/>
        </w:rPr>
      </w:pPr>
    </w:p>
    <w:p w:rsidR="00DE1BD4" w:rsidRDefault="002C3AFD" w:rsidP="002C3AFD">
      <w:pPr>
        <w:widowControl/>
        <w:ind w:left="360" w:hanging="360"/>
        <w:rPr>
          <w:rFonts w:ascii="Arial" w:hAnsi="Arial" w:cs="Arial"/>
          <w:b/>
          <w:bCs/>
          <w:sz w:val="22"/>
          <w:szCs w:val="22"/>
        </w:rPr>
      </w:pPr>
      <w:r>
        <w:rPr>
          <w:rFonts w:ascii="Arial" w:hAnsi="Arial" w:cs="Arial"/>
          <w:b/>
          <w:bCs/>
          <w:sz w:val="22"/>
          <w:szCs w:val="22"/>
        </w:rPr>
        <w:t>B.</w:t>
      </w:r>
      <w:r>
        <w:rPr>
          <w:rFonts w:ascii="Arial" w:hAnsi="Arial" w:cs="Arial"/>
          <w:b/>
          <w:bCs/>
          <w:sz w:val="22"/>
          <w:szCs w:val="22"/>
        </w:rPr>
        <w:tab/>
      </w:r>
      <w:r w:rsidR="00DE1BD4" w:rsidRPr="00C90485">
        <w:rPr>
          <w:rFonts w:ascii="Arial" w:hAnsi="Arial" w:cs="Arial"/>
          <w:b/>
          <w:bCs/>
          <w:sz w:val="22"/>
          <w:szCs w:val="22"/>
        </w:rPr>
        <w:t xml:space="preserve">APPLICATION FEE </w:t>
      </w:r>
    </w:p>
    <w:p w:rsidR="00005F60" w:rsidRPr="00C90485" w:rsidRDefault="00005F60" w:rsidP="00DE1BD4">
      <w:pPr>
        <w:widowControl/>
        <w:rPr>
          <w:rFonts w:ascii="Arial" w:hAnsi="Arial" w:cs="Arial"/>
          <w:sz w:val="22"/>
          <w:szCs w:val="22"/>
        </w:rPr>
      </w:pPr>
    </w:p>
    <w:p w:rsidR="00DE1BD4" w:rsidRPr="00C90485" w:rsidRDefault="00DE1BD4" w:rsidP="00DE1BD4">
      <w:pPr>
        <w:widowControl/>
        <w:jc w:val="both"/>
        <w:rPr>
          <w:rFonts w:ascii="Arial" w:hAnsi="Arial" w:cs="Arial"/>
          <w:sz w:val="22"/>
          <w:szCs w:val="22"/>
        </w:rPr>
      </w:pPr>
      <w:r w:rsidRPr="00C90485">
        <w:rPr>
          <w:rFonts w:ascii="Arial" w:hAnsi="Arial" w:cs="Arial"/>
          <w:sz w:val="22"/>
          <w:szCs w:val="22"/>
        </w:rPr>
        <w:t xml:space="preserve">There is no application fee. </w:t>
      </w:r>
    </w:p>
    <w:p w:rsidR="00DE1BD4" w:rsidRPr="00C90485" w:rsidRDefault="00DE1BD4" w:rsidP="00DE1BD4">
      <w:pPr>
        <w:widowControl/>
        <w:rPr>
          <w:rFonts w:ascii="Arial" w:hAnsi="Arial" w:cs="Arial"/>
          <w:b/>
          <w:bCs/>
          <w:sz w:val="22"/>
          <w:szCs w:val="22"/>
        </w:rPr>
      </w:pPr>
    </w:p>
    <w:p w:rsidR="00A8595A" w:rsidRDefault="00A8595A" w:rsidP="00C90485">
      <w:pPr>
        <w:widowControl/>
        <w:rPr>
          <w:rFonts w:ascii="Arial" w:hAnsi="Arial" w:cs="Arial"/>
          <w:b/>
          <w:bCs/>
          <w:sz w:val="22"/>
          <w:szCs w:val="22"/>
        </w:rPr>
      </w:pPr>
    </w:p>
    <w:p w:rsidR="00DE1BD4" w:rsidRDefault="00D738D8" w:rsidP="002C3AFD">
      <w:pPr>
        <w:widowControl/>
        <w:ind w:left="360" w:hanging="360"/>
        <w:rPr>
          <w:rFonts w:ascii="Arial" w:hAnsi="Arial" w:cs="Arial"/>
          <w:b/>
          <w:bCs/>
          <w:sz w:val="22"/>
          <w:szCs w:val="22"/>
        </w:rPr>
      </w:pPr>
      <w:r w:rsidRPr="00C90485">
        <w:rPr>
          <w:rFonts w:ascii="Arial" w:hAnsi="Arial" w:cs="Arial"/>
          <w:b/>
          <w:bCs/>
          <w:sz w:val="22"/>
          <w:szCs w:val="22"/>
        </w:rPr>
        <w:t xml:space="preserve">C. </w:t>
      </w:r>
      <w:r w:rsidR="002C3AFD">
        <w:rPr>
          <w:rFonts w:ascii="Arial" w:hAnsi="Arial" w:cs="Arial"/>
          <w:b/>
          <w:bCs/>
          <w:sz w:val="22"/>
          <w:szCs w:val="22"/>
        </w:rPr>
        <w:tab/>
      </w:r>
      <w:r w:rsidR="00DE1BD4" w:rsidRPr="00C90485">
        <w:rPr>
          <w:rFonts w:ascii="Arial" w:hAnsi="Arial" w:cs="Arial"/>
          <w:b/>
          <w:bCs/>
          <w:sz w:val="22"/>
          <w:szCs w:val="22"/>
        </w:rPr>
        <w:t>REVIEW PROCEDURE</w:t>
      </w:r>
    </w:p>
    <w:p w:rsidR="00C90485" w:rsidRPr="00C90485" w:rsidRDefault="00C90485" w:rsidP="00C90485">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SI Recognition Committee shall evaluate the qualification of the agency based primarily on the qualifications and experience of the agency’s staff. </w:t>
      </w:r>
    </w:p>
    <w:p w:rsidR="00DE1BD4" w:rsidRPr="00C90485" w:rsidRDefault="00DE1BD4" w:rsidP="00DE1BD4">
      <w:pPr>
        <w:widowControl/>
        <w:rPr>
          <w:rFonts w:ascii="Arial" w:hAnsi="Arial" w:cs="Arial"/>
          <w:sz w:val="22"/>
          <w:szCs w:val="22"/>
        </w:rPr>
      </w:pPr>
    </w:p>
    <w:p w:rsidR="00A8595A" w:rsidRDefault="00A8595A" w:rsidP="00DE1BD4">
      <w:pPr>
        <w:widowControl/>
        <w:spacing w:before="60" w:after="60"/>
        <w:jc w:val="both"/>
        <w:rPr>
          <w:rFonts w:ascii="Arial" w:hAnsi="Arial" w:cs="Arial"/>
          <w:b/>
          <w:bCs/>
          <w:sz w:val="22"/>
          <w:szCs w:val="22"/>
        </w:rPr>
      </w:pPr>
    </w:p>
    <w:p w:rsidR="00DE1BD4" w:rsidRDefault="00D738D8" w:rsidP="002C3AFD">
      <w:pPr>
        <w:widowControl/>
        <w:spacing w:before="60" w:after="60"/>
        <w:ind w:left="360" w:hanging="360"/>
        <w:jc w:val="both"/>
        <w:rPr>
          <w:rFonts w:ascii="Arial" w:hAnsi="Arial" w:cs="Arial"/>
          <w:b/>
          <w:bCs/>
          <w:sz w:val="22"/>
          <w:szCs w:val="22"/>
        </w:rPr>
      </w:pPr>
      <w:r w:rsidRPr="00C90485">
        <w:rPr>
          <w:rFonts w:ascii="Arial" w:hAnsi="Arial" w:cs="Arial"/>
          <w:b/>
          <w:bCs/>
          <w:sz w:val="22"/>
          <w:szCs w:val="22"/>
        </w:rPr>
        <w:t xml:space="preserve">D. </w:t>
      </w:r>
      <w:r w:rsidR="002C3AFD">
        <w:rPr>
          <w:rFonts w:ascii="Arial" w:hAnsi="Arial" w:cs="Arial"/>
          <w:b/>
          <w:bCs/>
          <w:sz w:val="22"/>
          <w:szCs w:val="22"/>
        </w:rPr>
        <w:tab/>
      </w:r>
      <w:r w:rsidR="00DE1BD4" w:rsidRPr="00C90485">
        <w:rPr>
          <w:rFonts w:ascii="Arial" w:hAnsi="Arial" w:cs="Arial"/>
          <w:b/>
          <w:bCs/>
          <w:sz w:val="22"/>
          <w:szCs w:val="22"/>
        </w:rPr>
        <w:t xml:space="preserve">NOTIFICATION </w:t>
      </w:r>
    </w:p>
    <w:p w:rsidR="00005F60" w:rsidRPr="00C90485" w:rsidRDefault="00005F60" w:rsidP="00DE1BD4">
      <w:pPr>
        <w:widowControl/>
        <w:spacing w:before="60" w:after="60"/>
        <w:jc w:val="both"/>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Special Inspection Services is responsible for notifying the agency with the outcome of the review.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DBI will keep a list of its recognized agencies on its website.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Approved submittals are valid for up to three </w:t>
      </w:r>
      <w:r w:rsidR="00005F60">
        <w:rPr>
          <w:rFonts w:ascii="Arial" w:hAnsi="Arial" w:cs="Arial"/>
          <w:sz w:val="22"/>
          <w:szCs w:val="22"/>
        </w:rPr>
        <w:t xml:space="preserve">(3) </w:t>
      </w:r>
      <w:r w:rsidRPr="00C90485">
        <w:rPr>
          <w:rFonts w:ascii="Arial" w:hAnsi="Arial" w:cs="Arial"/>
          <w:sz w:val="22"/>
          <w:szCs w:val="22"/>
        </w:rPr>
        <w:t>years from the approval date</w:t>
      </w:r>
      <w:r w:rsidR="00EA0411">
        <w:rPr>
          <w:rFonts w:ascii="Arial" w:hAnsi="Arial" w:cs="Arial"/>
          <w:sz w:val="22"/>
          <w:szCs w:val="22"/>
        </w:rPr>
        <w:t>, provided that the licensing and/or accreditation does not expire</w:t>
      </w:r>
      <w:r w:rsidRPr="00C90485">
        <w:rPr>
          <w:rFonts w:ascii="Arial" w:hAnsi="Arial" w:cs="Arial"/>
          <w:sz w:val="22"/>
          <w:szCs w:val="22"/>
        </w:rPr>
        <w:t xml:space="preserve">. </w:t>
      </w:r>
    </w:p>
    <w:p w:rsidR="00DE1BD4" w:rsidRDefault="00DE1BD4" w:rsidP="00DE1BD4">
      <w:pPr>
        <w:widowControl/>
        <w:rPr>
          <w:rFonts w:ascii="Arial" w:hAnsi="Arial" w:cs="Arial"/>
          <w:sz w:val="22"/>
          <w:szCs w:val="22"/>
        </w:rPr>
      </w:pPr>
    </w:p>
    <w:p w:rsidR="00A8595A" w:rsidRPr="00C90485" w:rsidRDefault="00A8595A" w:rsidP="00DE1BD4">
      <w:pPr>
        <w:widowControl/>
        <w:rPr>
          <w:rFonts w:ascii="Arial" w:hAnsi="Arial" w:cs="Arial"/>
          <w:sz w:val="22"/>
          <w:szCs w:val="22"/>
        </w:rPr>
      </w:pPr>
    </w:p>
    <w:p w:rsidR="00DE1BD4" w:rsidRDefault="00D738D8" w:rsidP="002C3AFD">
      <w:pPr>
        <w:widowControl/>
        <w:ind w:left="360" w:hanging="360"/>
        <w:rPr>
          <w:rFonts w:ascii="Arial" w:hAnsi="Arial" w:cs="Arial"/>
          <w:b/>
          <w:bCs/>
          <w:sz w:val="22"/>
          <w:szCs w:val="22"/>
        </w:rPr>
      </w:pPr>
      <w:r w:rsidRPr="00C90485">
        <w:rPr>
          <w:rFonts w:ascii="Arial" w:hAnsi="Arial" w:cs="Arial"/>
          <w:b/>
          <w:bCs/>
          <w:sz w:val="22"/>
          <w:szCs w:val="22"/>
        </w:rPr>
        <w:t xml:space="preserve">E. </w:t>
      </w:r>
      <w:r w:rsidR="002C3AFD">
        <w:rPr>
          <w:rFonts w:ascii="Arial" w:hAnsi="Arial" w:cs="Arial"/>
          <w:b/>
          <w:bCs/>
          <w:sz w:val="22"/>
          <w:szCs w:val="22"/>
        </w:rPr>
        <w:tab/>
      </w:r>
      <w:r w:rsidR="00DE1BD4" w:rsidRPr="00C90485">
        <w:rPr>
          <w:rFonts w:ascii="Arial" w:hAnsi="Arial" w:cs="Arial"/>
          <w:b/>
          <w:bCs/>
          <w:sz w:val="22"/>
          <w:szCs w:val="22"/>
        </w:rPr>
        <w:t xml:space="preserve">APPEAL PROCESS </w:t>
      </w:r>
    </w:p>
    <w:p w:rsidR="00C90485" w:rsidRPr="00C90485" w:rsidRDefault="00C90485" w:rsidP="00DE1BD4">
      <w:pPr>
        <w:widowControl/>
        <w:rPr>
          <w:rFonts w:ascii="Arial" w:hAnsi="Arial" w:cs="Arial"/>
          <w:sz w:val="22"/>
          <w:szCs w:val="22"/>
        </w:rPr>
      </w:pPr>
    </w:p>
    <w:p w:rsidR="00DE1BD4" w:rsidRPr="00C90485" w:rsidRDefault="00DE1BD4" w:rsidP="00DE1BD4">
      <w:pPr>
        <w:widowControl/>
        <w:jc w:val="both"/>
        <w:rPr>
          <w:rFonts w:ascii="Arial" w:hAnsi="Arial" w:cs="Arial"/>
          <w:sz w:val="22"/>
          <w:szCs w:val="22"/>
        </w:rPr>
      </w:pPr>
      <w:r w:rsidRPr="00C90485">
        <w:rPr>
          <w:rFonts w:ascii="Arial" w:hAnsi="Arial" w:cs="Arial"/>
          <w:sz w:val="22"/>
          <w:szCs w:val="22"/>
        </w:rPr>
        <w:t>If the agency decides to appeal the outcome of the review or removal of the agency from DBI’s recognized list, appeal shall be made to:</w:t>
      </w:r>
    </w:p>
    <w:p w:rsidR="00D738D8" w:rsidRPr="00C90485" w:rsidRDefault="00D738D8" w:rsidP="00DE1BD4">
      <w:pPr>
        <w:widowControl/>
        <w:jc w:val="both"/>
        <w:rPr>
          <w:rFonts w:ascii="Arial" w:hAnsi="Arial" w:cs="Arial"/>
          <w:sz w:val="22"/>
          <w:szCs w:val="22"/>
        </w:rPr>
      </w:pPr>
    </w:p>
    <w:p w:rsidR="002C3AFD" w:rsidRDefault="002C3AFD" w:rsidP="00A8595A">
      <w:pPr>
        <w:widowControl/>
        <w:ind w:firstLine="360"/>
        <w:jc w:val="both"/>
        <w:rPr>
          <w:rFonts w:ascii="Arial" w:hAnsi="Arial" w:cs="Arial"/>
          <w:sz w:val="22"/>
          <w:szCs w:val="22"/>
        </w:rPr>
      </w:pPr>
    </w:p>
    <w:p w:rsidR="00EA0411" w:rsidRDefault="00EA0411" w:rsidP="00A8595A">
      <w:pPr>
        <w:widowControl/>
        <w:ind w:firstLine="360"/>
        <w:jc w:val="both"/>
        <w:rPr>
          <w:rFonts w:ascii="Arial" w:hAnsi="Arial" w:cs="Arial"/>
          <w:sz w:val="22"/>
          <w:szCs w:val="22"/>
        </w:rPr>
      </w:pPr>
    </w:p>
    <w:p w:rsidR="004B3379" w:rsidRDefault="004B3379" w:rsidP="00A8595A">
      <w:pPr>
        <w:widowControl/>
        <w:ind w:firstLine="360"/>
        <w:jc w:val="both"/>
        <w:rPr>
          <w:rFonts w:ascii="Arial" w:hAnsi="Arial" w:cs="Arial"/>
          <w:sz w:val="22"/>
          <w:szCs w:val="22"/>
        </w:rPr>
      </w:pPr>
    </w:p>
    <w:p w:rsidR="00DE1BD4" w:rsidRPr="00C90485" w:rsidRDefault="00DE1BD4" w:rsidP="002C3AFD">
      <w:pPr>
        <w:widowControl/>
        <w:ind w:firstLine="720"/>
        <w:jc w:val="both"/>
        <w:rPr>
          <w:rFonts w:ascii="Arial" w:hAnsi="Arial" w:cs="Arial"/>
          <w:sz w:val="22"/>
          <w:szCs w:val="22"/>
        </w:rPr>
      </w:pPr>
      <w:r w:rsidRPr="00C90485">
        <w:rPr>
          <w:rFonts w:ascii="Arial" w:hAnsi="Arial" w:cs="Arial"/>
          <w:sz w:val="22"/>
          <w:szCs w:val="22"/>
        </w:rPr>
        <w:lastRenderedPageBreak/>
        <w:t>Board of Appeals</w:t>
      </w:r>
    </w:p>
    <w:p w:rsidR="00DE1BD4" w:rsidRPr="00C90485" w:rsidRDefault="00DE1BD4" w:rsidP="002C3AFD">
      <w:pPr>
        <w:widowControl/>
        <w:ind w:firstLine="720"/>
        <w:jc w:val="both"/>
        <w:rPr>
          <w:rFonts w:ascii="Arial" w:hAnsi="Arial" w:cs="Arial"/>
          <w:sz w:val="22"/>
          <w:szCs w:val="22"/>
        </w:rPr>
      </w:pPr>
      <w:r w:rsidRPr="00C90485">
        <w:rPr>
          <w:rFonts w:ascii="Arial" w:hAnsi="Arial" w:cs="Arial"/>
          <w:sz w:val="22"/>
          <w:szCs w:val="22"/>
        </w:rPr>
        <w:t>1650 Mission Street, Suite 304</w:t>
      </w:r>
    </w:p>
    <w:p w:rsidR="00DE1BD4" w:rsidRDefault="00DE1BD4" w:rsidP="002C3AFD">
      <w:pPr>
        <w:widowControl/>
        <w:ind w:firstLine="720"/>
        <w:jc w:val="both"/>
        <w:rPr>
          <w:rFonts w:ascii="Arial" w:hAnsi="Arial" w:cs="Arial"/>
          <w:sz w:val="22"/>
          <w:szCs w:val="22"/>
        </w:rPr>
      </w:pPr>
      <w:r w:rsidRPr="00C90485">
        <w:rPr>
          <w:rFonts w:ascii="Arial" w:hAnsi="Arial" w:cs="Arial"/>
          <w:sz w:val="22"/>
          <w:szCs w:val="22"/>
        </w:rPr>
        <w:t>San Francisco, CA 94103</w:t>
      </w:r>
    </w:p>
    <w:p w:rsidR="00DE1BD4" w:rsidRPr="00C90485" w:rsidRDefault="00DE1BD4" w:rsidP="002C3AFD">
      <w:pPr>
        <w:widowControl/>
        <w:ind w:firstLine="720"/>
        <w:jc w:val="both"/>
        <w:rPr>
          <w:rFonts w:ascii="Arial" w:hAnsi="Arial" w:cs="Arial"/>
          <w:sz w:val="22"/>
          <w:szCs w:val="22"/>
        </w:rPr>
      </w:pPr>
      <w:r w:rsidRPr="00C90485">
        <w:rPr>
          <w:rFonts w:ascii="Arial" w:hAnsi="Arial" w:cs="Arial"/>
          <w:sz w:val="22"/>
          <w:szCs w:val="22"/>
        </w:rPr>
        <w:t>Telephone: (415) 575-6880</w:t>
      </w:r>
    </w:p>
    <w:p w:rsidR="00DE1BD4" w:rsidRDefault="00DE1BD4" w:rsidP="00DE1BD4">
      <w:pPr>
        <w:widowControl/>
        <w:jc w:val="both"/>
        <w:rPr>
          <w:rFonts w:ascii="Arial" w:hAnsi="Arial" w:cs="Arial"/>
          <w:sz w:val="22"/>
          <w:szCs w:val="22"/>
        </w:rPr>
      </w:pPr>
    </w:p>
    <w:p w:rsidR="002C3AFD" w:rsidRPr="00C90485" w:rsidRDefault="002C3AFD" w:rsidP="00DE1BD4">
      <w:pPr>
        <w:widowControl/>
        <w:jc w:val="both"/>
        <w:rPr>
          <w:rFonts w:ascii="Arial" w:hAnsi="Arial" w:cs="Arial"/>
          <w:sz w:val="22"/>
          <w:szCs w:val="22"/>
        </w:rPr>
      </w:pPr>
    </w:p>
    <w:p w:rsidR="00DE1BD4" w:rsidRPr="00C90485" w:rsidRDefault="00D738D8" w:rsidP="00C23F63">
      <w:pPr>
        <w:widowControl/>
        <w:ind w:left="360" w:hanging="360"/>
        <w:rPr>
          <w:rFonts w:ascii="Arial" w:hAnsi="Arial" w:cs="Arial"/>
          <w:sz w:val="22"/>
          <w:szCs w:val="22"/>
        </w:rPr>
      </w:pPr>
      <w:r w:rsidRPr="00C90485">
        <w:rPr>
          <w:rFonts w:ascii="Arial" w:hAnsi="Arial" w:cs="Arial"/>
          <w:b/>
          <w:bCs/>
          <w:sz w:val="22"/>
          <w:szCs w:val="22"/>
        </w:rPr>
        <w:t xml:space="preserve">F. </w:t>
      </w:r>
      <w:r w:rsidR="00C23F63">
        <w:rPr>
          <w:rFonts w:ascii="Arial" w:hAnsi="Arial" w:cs="Arial"/>
          <w:b/>
          <w:bCs/>
          <w:sz w:val="22"/>
          <w:szCs w:val="22"/>
        </w:rPr>
        <w:tab/>
      </w:r>
      <w:r w:rsidR="00DE1BD4" w:rsidRPr="00C90485">
        <w:rPr>
          <w:rFonts w:ascii="Arial" w:hAnsi="Arial" w:cs="Arial"/>
          <w:b/>
          <w:bCs/>
          <w:sz w:val="22"/>
          <w:szCs w:val="22"/>
        </w:rPr>
        <w:t xml:space="preserve">RENEWAL PROCESS </w:t>
      </w:r>
    </w:p>
    <w:p w:rsidR="00DE1BD4" w:rsidRPr="00C90485" w:rsidRDefault="00DE1BD4" w:rsidP="00C90485">
      <w:pPr>
        <w:widowControl/>
        <w:spacing w:after="92"/>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It is the agency’s responsibility to submit updated categorical information as stipulated in the Special Inspection Qualification</w:t>
      </w:r>
      <w:r w:rsidR="00EA0411">
        <w:rPr>
          <w:rFonts w:ascii="Arial" w:hAnsi="Arial" w:cs="Arial"/>
          <w:sz w:val="22"/>
          <w:szCs w:val="22"/>
        </w:rPr>
        <w:t xml:space="preserve"> </w:t>
      </w:r>
      <w:r w:rsidRPr="00EA0411">
        <w:rPr>
          <w:rFonts w:ascii="Arial" w:hAnsi="Arial" w:cs="Arial"/>
          <w:sz w:val="22"/>
          <w:szCs w:val="22"/>
        </w:rPr>
        <w:t>Guidelines (</w:t>
      </w:r>
      <w:r w:rsidR="00EA0411">
        <w:rPr>
          <w:rFonts w:ascii="Arial" w:hAnsi="Arial" w:cs="Arial"/>
          <w:sz w:val="22"/>
          <w:szCs w:val="22"/>
        </w:rPr>
        <w:t>See Section H</w:t>
      </w:r>
      <w:r w:rsidRPr="00EA0411">
        <w:rPr>
          <w:rFonts w:ascii="Arial" w:hAnsi="Arial" w:cs="Arial"/>
          <w:sz w:val="22"/>
          <w:szCs w:val="22"/>
        </w:rPr>
        <w:t>),</w:t>
      </w:r>
      <w:r w:rsidRPr="00C90485">
        <w:rPr>
          <w:rFonts w:ascii="Arial" w:hAnsi="Arial" w:cs="Arial"/>
          <w:sz w:val="22"/>
          <w:szCs w:val="22"/>
        </w:rPr>
        <w:t xml:space="preserve"> including informa</w:t>
      </w:r>
      <w:r w:rsidR="00C23F63">
        <w:rPr>
          <w:rFonts w:ascii="Arial" w:hAnsi="Arial" w:cs="Arial"/>
          <w:sz w:val="22"/>
          <w:szCs w:val="22"/>
        </w:rPr>
        <w:t>tion for new employees, to</w:t>
      </w:r>
      <w:r w:rsidR="00EA0411">
        <w:rPr>
          <w:rFonts w:ascii="Arial" w:hAnsi="Arial" w:cs="Arial"/>
          <w:sz w:val="22"/>
          <w:szCs w:val="22"/>
        </w:rPr>
        <w:t xml:space="preserve"> Special Inspection Services</w:t>
      </w:r>
      <w:r w:rsidRPr="00C90485">
        <w:rPr>
          <w:rFonts w:ascii="Arial" w:hAnsi="Arial" w:cs="Arial"/>
          <w:sz w:val="22"/>
          <w:szCs w:val="22"/>
        </w:rPr>
        <w:t xml:space="preserve"> at least 90 days prior to the expiration date of the agency’s qualification.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A cover letter shall be provided with an application submittal of an agency’s qualification and specific categories of inspection and testing services. </w:t>
      </w:r>
    </w:p>
    <w:p w:rsidR="00DE1BD4" w:rsidRPr="00C90485" w:rsidRDefault="00DE1BD4" w:rsidP="00DE1BD4">
      <w:pPr>
        <w:widowControl/>
        <w:rPr>
          <w:rFonts w:ascii="Arial" w:hAnsi="Arial" w:cs="Arial"/>
          <w:sz w:val="22"/>
          <w:szCs w:val="22"/>
        </w:rPr>
      </w:pPr>
    </w:p>
    <w:p w:rsidR="00DE1BD4" w:rsidRPr="00C90485" w:rsidRDefault="00DE1BD4" w:rsidP="00DE1BD4">
      <w:pPr>
        <w:widowControl/>
        <w:rPr>
          <w:rFonts w:ascii="Arial" w:hAnsi="Arial" w:cs="Arial"/>
          <w:sz w:val="22"/>
          <w:szCs w:val="22"/>
        </w:rPr>
      </w:pPr>
      <w:r w:rsidRPr="00C90485">
        <w:rPr>
          <w:rFonts w:ascii="Arial" w:hAnsi="Arial" w:cs="Arial"/>
          <w:sz w:val="22"/>
          <w:szCs w:val="22"/>
        </w:rPr>
        <w:t xml:space="preserve">Renewal is valid for up to three </w:t>
      </w:r>
      <w:r w:rsidR="00C23F63">
        <w:rPr>
          <w:rFonts w:ascii="Arial" w:hAnsi="Arial" w:cs="Arial"/>
          <w:sz w:val="22"/>
          <w:szCs w:val="22"/>
        </w:rPr>
        <w:t xml:space="preserve">(3) </w:t>
      </w:r>
      <w:r w:rsidRPr="00C90485">
        <w:rPr>
          <w:rFonts w:ascii="Arial" w:hAnsi="Arial" w:cs="Arial"/>
          <w:sz w:val="22"/>
          <w:szCs w:val="22"/>
        </w:rPr>
        <w:t>more years</w:t>
      </w:r>
      <w:r w:rsidR="00EA0411">
        <w:rPr>
          <w:rFonts w:ascii="Arial" w:hAnsi="Arial" w:cs="Arial"/>
          <w:sz w:val="22"/>
          <w:szCs w:val="22"/>
        </w:rPr>
        <w:t>, provided that the licensing and/or accreditation does not expire</w:t>
      </w:r>
      <w:r w:rsidRPr="00C90485">
        <w:rPr>
          <w:rFonts w:ascii="Arial" w:hAnsi="Arial" w:cs="Arial"/>
          <w:sz w:val="22"/>
          <w:szCs w:val="22"/>
        </w:rPr>
        <w:t xml:space="preserve">. </w:t>
      </w:r>
    </w:p>
    <w:p w:rsidR="00DE1BD4" w:rsidRPr="00C90485" w:rsidRDefault="00DE1BD4" w:rsidP="00DE1BD4">
      <w:pPr>
        <w:widowControl/>
        <w:rPr>
          <w:rFonts w:ascii="Arial" w:hAnsi="Arial" w:cs="Arial"/>
          <w:sz w:val="22"/>
          <w:szCs w:val="22"/>
        </w:rPr>
      </w:pPr>
    </w:p>
    <w:p w:rsidR="00575875" w:rsidRPr="00C90485" w:rsidRDefault="00DE1BD4" w:rsidP="00575875">
      <w:pPr>
        <w:widowControl/>
        <w:rPr>
          <w:rFonts w:ascii="Arial" w:hAnsi="Arial" w:cs="Arial"/>
          <w:sz w:val="22"/>
          <w:szCs w:val="22"/>
        </w:rPr>
      </w:pPr>
      <w:r w:rsidRPr="00C90485">
        <w:rPr>
          <w:rFonts w:ascii="Arial" w:hAnsi="Arial" w:cs="Arial"/>
          <w:sz w:val="22"/>
          <w:szCs w:val="22"/>
        </w:rPr>
        <w:t xml:space="preserve">See </w:t>
      </w:r>
      <w:r w:rsidR="00EA0411">
        <w:rPr>
          <w:rFonts w:ascii="Arial" w:hAnsi="Arial" w:cs="Arial"/>
          <w:sz w:val="22"/>
          <w:szCs w:val="22"/>
        </w:rPr>
        <w:t xml:space="preserve">Section I for </w:t>
      </w:r>
      <w:r w:rsidRPr="00C90485">
        <w:rPr>
          <w:rFonts w:ascii="Arial" w:hAnsi="Arial" w:cs="Arial"/>
          <w:sz w:val="22"/>
          <w:szCs w:val="22"/>
        </w:rPr>
        <w:t>Renewal Qualification of Special Inspection Agencies and Testing Laboratories</w:t>
      </w:r>
      <w:r w:rsidR="00EA0411">
        <w:rPr>
          <w:rFonts w:ascii="Arial" w:hAnsi="Arial" w:cs="Arial"/>
          <w:sz w:val="22"/>
          <w:szCs w:val="22"/>
        </w:rPr>
        <w:t>.</w:t>
      </w:r>
      <w:r w:rsidR="00575875" w:rsidRPr="00C90485">
        <w:rPr>
          <w:rFonts w:ascii="Arial" w:hAnsi="Arial" w:cs="Arial"/>
          <w:sz w:val="22"/>
          <w:szCs w:val="22"/>
        </w:rPr>
        <w:t xml:space="preserve"> </w:t>
      </w:r>
    </w:p>
    <w:p w:rsidR="00DE1BD4" w:rsidRPr="00C90485" w:rsidRDefault="00575875" w:rsidP="00DE1BD4">
      <w:pPr>
        <w:widowControl/>
        <w:rPr>
          <w:rFonts w:ascii="Arial" w:hAnsi="Arial" w:cs="Arial"/>
          <w:sz w:val="22"/>
          <w:szCs w:val="22"/>
        </w:rPr>
      </w:pPr>
      <w:r w:rsidRPr="00C90485">
        <w:rPr>
          <w:rFonts w:ascii="Arial" w:hAnsi="Arial" w:cs="Arial"/>
          <w:sz w:val="22"/>
          <w:szCs w:val="22"/>
        </w:rPr>
        <w:t xml:space="preserve"> </w:t>
      </w:r>
    </w:p>
    <w:p w:rsidR="000E2717" w:rsidRPr="00C90485" w:rsidRDefault="000E2717" w:rsidP="000E2717">
      <w:pPr>
        <w:pStyle w:val="ListParagraph"/>
        <w:rPr>
          <w:rFonts w:ascii="Arial" w:hAnsi="Arial" w:cs="Arial"/>
          <w:sz w:val="22"/>
          <w:szCs w:val="22"/>
        </w:rPr>
      </w:pPr>
    </w:p>
    <w:p w:rsidR="0001502B" w:rsidRPr="00C90485" w:rsidRDefault="00D738D8" w:rsidP="00C23F63">
      <w:pPr>
        <w:ind w:left="360" w:hanging="360"/>
        <w:jc w:val="both"/>
        <w:rPr>
          <w:rFonts w:ascii="Arial" w:hAnsi="Arial" w:cs="Arial"/>
          <w:b/>
          <w:color w:val="000000"/>
          <w:sz w:val="22"/>
          <w:szCs w:val="22"/>
        </w:rPr>
      </w:pPr>
      <w:r w:rsidRPr="00C90485">
        <w:rPr>
          <w:rFonts w:ascii="Arial" w:hAnsi="Arial" w:cs="Arial"/>
          <w:b/>
          <w:color w:val="000000"/>
          <w:sz w:val="22"/>
          <w:szCs w:val="22"/>
        </w:rPr>
        <w:t xml:space="preserve">G. </w:t>
      </w:r>
      <w:r w:rsidR="00C23F63">
        <w:rPr>
          <w:rFonts w:ascii="Arial" w:hAnsi="Arial" w:cs="Arial"/>
          <w:b/>
          <w:color w:val="000000"/>
          <w:sz w:val="22"/>
          <w:szCs w:val="22"/>
        </w:rPr>
        <w:tab/>
      </w:r>
      <w:r w:rsidR="0001502B" w:rsidRPr="00C90485">
        <w:rPr>
          <w:rFonts w:ascii="Arial" w:hAnsi="Arial" w:cs="Arial"/>
          <w:b/>
          <w:color w:val="000000"/>
          <w:sz w:val="22"/>
          <w:szCs w:val="22"/>
        </w:rPr>
        <w:t>Submittal Procedure:</w:t>
      </w:r>
    </w:p>
    <w:p w:rsidR="0001502B" w:rsidRPr="00C90485" w:rsidRDefault="0001502B" w:rsidP="0001502B">
      <w:pPr>
        <w:jc w:val="both"/>
        <w:rPr>
          <w:rFonts w:ascii="Arial" w:hAnsi="Arial" w:cs="Arial"/>
          <w:color w:val="000000"/>
          <w:sz w:val="22"/>
          <w:szCs w:val="22"/>
        </w:rPr>
      </w:pPr>
    </w:p>
    <w:p w:rsidR="0001502B" w:rsidRPr="00C90485" w:rsidRDefault="0001502B" w:rsidP="0001502B">
      <w:pPr>
        <w:jc w:val="both"/>
        <w:rPr>
          <w:rFonts w:ascii="Arial" w:hAnsi="Arial" w:cs="Arial"/>
          <w:color w:val="000000"/>
          <w:sz w:val="22"/>
          <w:szCs w:val="22"/>
        </w:rPr>
      </w:pPr>
      <w:r w:rsidRPr="00C90485">
        <w:rPr>
          <w:rFonts w:ascii="Arial" w:hAnsi="Arial" w:cs="Arial"/>
          <w:color w:val="000000"/>
          <w:sz w:val="22"/>
          <w:szCs w:val="22"/>
        </w:rPr>
        <w:t>To be considered for qualification, please send one copy of the following information</w:t>
      </w:r>
      <w:r w:rsidR="00890641">
        <w:rPr>
          <w:rFonts w:ascii="Arial" w:hAnsi="Arial" w:cs="Arial"/>
          <w:color w:val="000000"/>
          <w:sz w:val="22"/>
          <w:szCs w:val="22"/>
        </w:rPr>
        <w:t xml:space="preserve"> listed below</w:t>
      </w:r>
      <w:r w:rsidRPr="00C23F63">
        <w:rPr>
          <w:rFonts w:ascii="Arial" w:hAnsi="Arial" w:cs="Arial"/>
          <w:i/>
          <w:color w:val="000000"/>
          <w:sz w:val="22"/>
          <w:szCs w:val="22"/>
        </w:rPr>
        <w:t xml:space="preserve"> </w:t>
      </w:r>
      <w:r w:rsidRPr="00C90485">
        <w:rPr>
          <w:rFonts w:ascii="Arial" w:hAnsi="Arial" w:cs="Arial"/>
          <w:color w:val="000000"/>
          <w:sz w:val="22"/>
          <w:szCs w:val="22"/>
        </w:rPr>
        <w:t xml:space="preserve">to the Special Inspection Services in DBI. </w:t>
      </w:r>
      <w:r w:rsidR="00EA0411">
        <w:rPr>
          <w:rFonts w:ascii="Arial" w:hAnsi="Arial" w:cs="Arial"/>
          <w:color w:val="000000"/>
          <w:sz w:val="22"/>
          <w:szCs w:val="22"/>
        </w:rPr>
        <w:t>If the</w:t>
      </w:r>
      <w:r w:rsidRPr="00C90485">
        <w:rPr>
          <w:rFonts w:ascii="Arial" w:hAnsi="Arial" w:cs="Arial"/>
          <w:color w:val="000000"/>
          <w:sz w:val="22"/>
          <w:szCs w:val="22"/>
        </w:rPr>
        <w:t xml:space="preserve"> agency is not able to meet all of these requirements and submit all required information, the SI Recognition Committee will not be able to co</w:t>
      </w:r>
      <w:r w:rsidR="00EA0411">
        <w:rPr>
          <w:rFonts w:ascii="Arial" w:hAnsi="Arial" w:cs="Arial"/>
          <w:color w:val="000000"/>
          <w:sz w:val="22"/>
          <w:szCs w:val="22"/>
        </w:rPr>
        <w:t xml:space="preserve">nsider the </w:t>
      </w:r>
      <w:r w:rsidRPr="00C90485">
        <w:rPr>
          <w:rFonts w:ascii="Arial" w:hAnsi="Arial" w:cs="Arial"/>
          <w:color w:val="000000"/>
          <w:sz w:val="22"/>
          <w:szCs w:val="22"/>
        </w:rPr>
        <w:t xml:space="preserve">agency for qualification. </w:t>
      </w:r>
    </w:p>
    <w:p w:rsidR="00897D0A" w:rsidRPr="00C90485" w:rsidRDefault="00897D0A" w:rsidP="00D738D8">
      <w:pPr>
        <w:widowControl/>
        <w:rPr>
          <w:rFonts w:ascii="Arial" w:hAnsi="Arial" w:cs="Arial"/>
          <w:b/>
          <w:color w:val="000000"/>
          <w:sz w:val="22"/>
          <w:szCs w:val="22"/>
        </w:rPr>
      </w:pPr>
    </w:p>
    <w:p w:rsidR="00A8595A" w:rsidRDefault="00A8595A" w:rsidP="000D7B5F">
      <w:pPr>
        <w:widowControl/>
        <w:ind w:left="360" w:hanging="360"/>
        <w:rPr>
          <w:rFonts w:ascii="Arial" w:hAnsi="Arial" w:cs="Arial"/>
          <w:b/>
          <w:color w:val="000000"/>
          <w:sz w:val="22"/>
          <w:szCs w:val="22"/>
        </w:rPr>
      </w:pPr>
    </w:p>
    <w:p w:rsidR="00D738D8" w:rsidRPr="00A8595A" w:rsidRDefault="00D738D8" w:rsidP="00A8595A">
      <w:pPr>
        <w:widowControl/>
        <w:ind w:left="360" w:hanging="360"/>
        <w:rPr>
          <w:rFonts w:ascii="Arial" w:hAnsi="Arial" w:cs="Arial"/>
          <w:b/>
          <w:sz w:val="22"/>
          <w:szCs w:val="22"/>
        </w:rPr>
      </w:pPr>
      <w:r w:rsidRPr="00C90485">
        <w:rPr>
          <w:rFonts w:ascii="Arial" w:hAnsi="Arial" w:cs="Arial"/>
          <w:b/>
          <w:color w:val="000000"/>
          <w:sz w:val="22"/>
          <w:szCs w:val="22"/>
        </w:rPr>
        <w:t xml:space="preserve">H. </w:t>
      </w:r>
      <w:r w:rsidR="000D7B5F">
        <w:rPr>
          <w:rFonts w:ascii="Arial" w:hAnsi="Arial" w:cs="Arial"/>
          <w:b/>
          <w:color w:val="000000"/>
          <w:sz w:val="22"/>
          <w:szCs w:val="22"/>
        </w:rPr>
        <w:tab/>
      </w:r>
      <w:r w:rsidRPr="00C90485">
        <w:rPr>
          <w:rFonts w:ascii="Arial" w:hAnsi="Arial" w:cs="Arial"/>
          <w:b/>
          <w:sz w:val="22"/>
          <w:szCs w:val="22"/>
        </w:rPr>
        <w:t>Special Inspection qualification guidelines for inspection agencies and special inspectors:</w:t>
      </w:r>
      <w:r w:rsidR="00A8595A">
        <w:rPr>
          <w:rFonts w:ascii="Arial" w:hAnsi="Arial" w:cs="Arial"/>
          <w:b/>
          <w:sz w:val="22"/>
          <w:szCs w:val="22"/>
        </w:rPr>
        <w:t xml:space="preserve"> </w:t>
      </w:r>
      <w:r w:rsidRPr="00A8595A">
        <w:rPr>
          <w:rFonts w:ascii="Arial" w:hAnsi="Arial" w:cs="Arial"/>
          <w:b/>
          <w:bCs/>
          <w:sz w:val="22"/>
          <w:szCs w:val="22"/>
        </w:rPr>
        <w:t xml:space="preserve">The submittal package must be in a 3-ring binder (with the name of the agency shown on the spine) and tabbed to correspond with the numbers of the 10 items listed below. </w:t>
      </w:r>
    </w:p>
    <w:p w:rsidR="00A8595A" w:rsidRDefault="00A8595A" w:rsidP="00D738D8">
      <w:pPr>
        <w:widowControl/>
        <w:jc w:val="both"/>
        <w:rPr>
          <w:rFonts w:ascii="Arial" w:hAnsi="Arial" w:cs="Arial"/>
          <w:sz w:val="22"/>
          <w:szCs w:val="22"/>
        </w:rPr>
      </w:pPr>
    </w:p>
    <w:p w:rsidR="00D738D8" w:rsidRPr="00C90485" w:rsidRDefault="00D738D8" w:rsidP="00D738D8">
      <w:pPr>
        <w:widowControl/>
        <w:jc w:val="both"/>
        <w:rPr>
          <w:rFonts w:ascii="Arial" w:hAnsi="Arial" w:cs="Arial"/>
          <w:sz w:val="22"/>
          <w:szCs w:val="22"/>
        </w:rPr>
      </w:pPr>
      <w:r w:rsidRPr="00C90485">
        <w:rPr>
          <w:rFonts w:ascii="Arial" w:hAnsi="Arial" w:cs="Arial"/>
          <w:sz w:val="22"/>
          <w:szCs w:val="22"/>
        </w:rPr>
        <w:t xml:space="preserve">Please submit the following: </w:t>
      </w:r>
    </w:p>
    <w:p w:rsidR="007E5552" w:rsidRPr="00C90485" w:rsidRDefault="007E5552" w:rsidP="00D738D8">
      <w:pPr>
        <w:widowControl/>
        <w:spacing w:after="81"/>
        <w:ind w:left="360" w:hanging="360"/>
        <w:rPr>
          <w:rFonts w:ascii="Arial" w:hAnsi="Arial" w:cs="Arial"/>
          <w:sz w:val="22"/>
          <w:szCs w:val="22"/>
        </w:rPr>
      </w:pPr>
    </w:p>
    <w:p w:rsidR="00D738D8" w:rsidRPr="00C90485" w:rsidRDefault="00D738D8" w:rsidP="00C23F63">
      <w:pPr>
        <w:widowControl/>
        <w:spacing w:after="81"/>
        <w:ind w:left="360"/>
        <w:rPr>
          <w:rFonts w:ascii="Arial" w:hAnsi="Arial" w:cs="Arial"/>
          <w:sz w:val="22"/>
          <w:szCs w:val="22"/>
        </w:rPr>
      </w:pPr>
      <w:r w:rsidRPr="00C90485">
        <w:rPr>
          <w:rFonts w:ascii="Arial" w:hAnsi="Arial" w:cs="Arial"/>
          <w:sz w:val="22"/>
          <w:szCs w:val="22"/>
        </w:rPr>
        <w:t xml:space="preserve">1. </w:t>
      </w:r>
      <w:r w:rsidR="000D7B5F">
        <w:rPr>
          <w:rFonts w:ascii="Arial" w:hAnsi="Arial" w:cs="Arial"/>
          <w:sz w:val="22"/>
          <w:szCs w:val="22"/>
        </w:rPr>
        <w:tab/>
      </w:r>
      <w:r w:rsidRPr="00C90485">
        <w:rPr>
          <w:rFonts w:ascii="Arial" w:hAnsi="Arial" w:cs="Arial"/>
          <w:sz w:val="22"/>
          <w:szCs w:val="22"/>
        </w:rPr>
        <w:t xml:space="preserve">Location of corporate office and all testing facilities operating in the region. </w:t>
      </w:r>
    </w:p>
    <w:p w:rsidR="007E5552" w:rsidRPr="00C90485" w:rsidRDefault="007E5552" w:rsidP="00C23F63">
      <w:pPr>
        <w:widowControl/>
        <w:ind w:left="360"/>
        <w:rPr>
          <w:rFonts w:ascii="Arial" w:hAnsi="Arial" w:cs="Arial"/>
          <w:sz w:val="22"/>
          <w:szCs w:val="22"/>
        </w:rPr>
      </w:pPr>
    </w:p>
    <w:p w:rsidR="00D738D8" w:rsidRPr="00C90485" w:rsidRDefault="00D738D8" w:rsidP="00C23F63">
      <w:pPr>
        <w:widowControl/>
        <w:ind w:left="360"/>
        <w:rPr>
          <w:rFonts w:ascii="Arial" w:hAnsi="Arial" w:cs="Arial"/>
          <w:sz w:val="22"/>
          <w:szCs w:val="22"/>
        </w:rPr>
      </w:pPr>
      <w:r w:rsidRPr="00C90485">
        <w:rPr>
          <w:rFonts w:ascii="Arial" w:hAnsi="Arial" w:cs="Arial"/>
          <w:sz w:val="22"/>
          <w:szCs w:val="22"/>
        </w:rPr>
        <w:t xml:space="preserve">2. </w:t>
      </w:r>
      <w:r w:rsidR="000D7B5F">
        <w:rPr>
          <w:rFonts w:ascii="Arial" w:hAnsi="Arial" w:cs="Arial"/>
          <w:sz w:val="22"/>
          <w:szCs w:val="22"/>
        </w:rPr>
        <w:tab/>
      </w:r>
      <w:r w:rsidRPr="00C90485">
        <w:rPr>
          <w:rFonts w:ascii="Arial" w:hAnsi="Arial" w:cs="Arial"/>
          <w:sz w:val="22"/>
          <w:szCs w:val="22"/>
        </w:rPr>
        <w:t>Name and resumes of Registered Professional Engineer(s) responsible for inspection and testing activities evidencing experience criteria as per ASTM E329-09, paragraph 6.2.1: “…the person shall be a licensed professional/registered engineer and a full-time employee of that agency. The person shall have at least five years engineering experience in testing and inspection of construction materials.”</w:t>
      </w:r>
      <w:r w:rsidR="00A8595A">
        <w:rPr>
          <w:rFonts w:ascii="Arial" w:hAnsi="Arial" w:cs="Arial"/>
          <w:sz w:val="22"/>
          <w:szCs w:val="22"/>
        </w:rPr>
        <w:t xml:space="preserve"> </w:t>
      </w:r>
      <w:r w:rsidRPr="00C90485">
        <w:rPr>
          <w:rFonts w:ascii="Arial" w:hAnsi="Arial" w:cs="Arial"/>
          <w:sz w:val="22"/>
          <w:szCs w:val="22"/>
        </w:rPr>
        <w:t xml:space="preserve"> Please note that resumes must be very specific in </w:t>
      </w:r>
      <w:r w:rsidR="00A8595A">
        <w:rPr>
          <w:rFonts w:ascii="Arial" w:hAnsi="Arial" w:cs="Arial"/>
          <w:sz w:val="22"/>
          <w:szCs w:val="22"/>
        </w:rPr>
        <w:t xml:space="preserve">showing a minimum of five years’ </w:t>
      </w:r>
      <w:r w:rsidRPr="00C90485">
        <w:rPr>
          <w:rFonts w:ascii="Arial" w:hAnsi="Arial" w:cs="Arial"/>
          <w:sz w:val="22"/>
          <w:szCs w:val="22"/>
        </w:rPr>
        <w:t xml:space="preserve">experience in testing and </w:t>
      </w:r>
      <w:r w:rsidR="00A8595A">
        <w:rPr>
          <w:rFonts w:ascii="Arial" w:hAnsi="Arial" w:cs="Arial"/>
          <w:sz w:val="22"/>
          <w:szCs w:val="22"/>
        </w:rPr>
        <w:t>inspection. Resumes</w:t>
      </w:r>
      <w:r w:rsidRPr="00C90485">
        <w:rPr>
          <w:rFonts w:ascii="Arial" w:hAnsi="Arial" w:cs="Arial"/>
          <w:sz w:val="22"/>
          <w:szCs w:val="22"/>
        </w:rPr>
        <w:t xml:space="preserve"> shall identify dates and experience specific to testing and inspection. </w:t>
      </w:r>
    </w:p>
    <w:p w:rsidR="007E5552" w:rsidRPr="00C90485" w:rsidRDefault="007E5552" w:rsidP="00C23F63">
      <w:pPr>
        <w:widowControl/>
        <w:ind w:left="360"/>
        <w:rPr>
          <w:rFonts w:ascii="Arial" w:hAnsi="Arial" w:cs="Arial"/>
          <w:sz w:val="22"/>
          <w:szCs w:val="22"/>
        </w:rPr>
      </w:pPr>
    </w:p>
    <w:p w:rsidR="00D738D8" w:rsidRPr="00C90485" w:rsidRDefault="00D738D8" w:rsidP="00C23F63">
      <w:pPr>
        <w:widowControl/>
        <w:ind w:left="360"/>
        <w:rPr>
          <w:rFonts w:ascii="Arial" w:hAnsi="Arial" w:cs="Arial"/>
          <w:sz w:val="22"/>
          <w:szCs w:val="22"/>
        </w:rPr>
      </w:pPr>
      <w:r w:rsidRPr="00C90485">
        <w:rPr>
          <w:rFonts w:ascii="Arial" w:hAnsi="Arial" w:cs="Arial"/>
          <w:sz w:val="22"/>
          <w:szCs w:val="22"/>
        </w:rPr>
        <w:t xml:space="preserve">3. </w:t>
      </w:r>
      <w:r w:rsidR="000D7B5F">
        <w:rPr>
          <w:rFonts w:ascii="Arial" w:hAnsi="Arial" w:cs="Arial"/>
          <w:sz w:val="22"/>
          <w:szCs w:val="22"/>
        </w:rPr>
        <w:tab/>
      </w:r>
      <w:r w:rsidRPr="00C90485">
        <w:rPr>
          <w:rFonts w:ascii="Arial" w:hAnsi="Arial" w:cs="Arial"/>
          <w:sz w:val="22"/>
          <w:szCs w:val="22"/>
        </w:rPr>
        <w:t xml:space="preserve">Names and resumes of laboratory and field inspection supervisory personnel evidencing experience criteria: </w:t>
      </w:r>
    </w:p>
    <w:p w:rsidR="00890641" w:rsidRPr="00C90485" w:rsidRDefault="00890641" w:rsidP="00C23F63">
      <w:pPr>
        <w:widowControl/>
        <w:rPr>
          <w:rFonts w:ascii="Arial" w:hAnsi="Arial" w:cs="Arial"/>
          <w:sz w:val="22"/>
          <w:szCs w:val="22"/>
        </w:rPr>
      </w:pPr>
    </w:p>
    <w:p w:rsidR="00D738D8" w:rsidRPr="00C90485" w:rsidRDefault="00D738D8" w:rsidP="00C23F63">
      <w:pPr>
        <w:widowControl/>
        <w:ind w:left="990" w:hanging="270"/>
        <w:rPr>
          <w:rFonts w:ascii="Arial" w:hAnsi="Arial" w:cs="Arial"/>
          <w:sz w:val="22"/>
          <w:szCs w:val="22"/>
        </w:rPr>
      </w:pPr>
      <w:r w:rsidRPr="00C90485">
        <w:rPr>
          <w:rFonts w:ascii="Arial" w:hAnsi="Arial" w:cs="Arial"/>
          <w:sz w:val="22"/>
          <w:szCs w:val="22"/>
        </w:rPr>
        <w:t xml:space="preserve">a. </w:t>
      </w:r>
      <w:r w:rsidR="000D7B5F">
        <w:rPr>
          <w:rFonts w:ascii="Arial" w:hAnsi="Arial" w:cs="Arial"/>
          <w:sz w:val="22"/>
          <w:szCs w:val="22"/>
        </w:rPr>
        <w:tab/>
      </w:r>
      <w:r w:rsidRPr="00C90485">
        <w:rPr>
          <w:rFonts w:ascii="Arial" w:hAnsi="Arial" w:cs="Arial"/>
          <w:sz w:val="22"/>
          <w:szCs w:val="22"/>
        </w:rPr>
        <w:t xml:space="preserve">Laboratory Supervisors: </w:t>
      </w:r>
    </w:p>
    <w:p w:rsidR="00D738D8" w:rsidRPr="00C90485" w:rsidRDefault="00D738D8" w:rsidP="00C23F63">
      <w:pPr>
        <w:widowControl/>
        <w:tabs>
          <w:tab w:val="left" w:pos="1260"/>
        </w:tabs>
        <w:spacing w:after="80"/>
        <w:ind w:left="1260" w:hanging="270"/>
        <w:rPr>
          <w:rFonts w:ascii="Arial" w:hAnsi="Arial" w:cs="Arial"/>
          <w:sz w:val="22"/>
          <w:szCs w:val="22"/>
        </w:rPr>
      </w:pPr>
      <w:r w:rsidRPr="00C90485">
        <w:rPr>
          <w:rFonts w:ascii="Arial" w:hAnsi="Arial" w:cs="Arial"/>
          <w:sz w:val="22"/>
          <w:szCs w:val="22"/>
        </w:rPr>
        <w:t xml:space="preserve">i. </w:t>
      </w:r>
      <w:r w:rsidR="000D7B5F">
        <w:rPr>
          <w:rFonts w:ascii="Arial" w:hAnsi="Arial" w:cs="Arial"/>
          <w:sz w:val="22"/>
          <w:szCs w:val="22"/>
        </w:rPr>
        <w:tab/>
        <w:t>P</w:t>
      </w:r>
      <w:r w:rsidRPr="00C90485">
        <w:rPr>
          <w:rFonts w:ascii="Arial" w:hAnsi="Arial" w:cs="Arial"/>
          <w:sz w:val="22"/>
          <w:szCs w:val="22"/>
        </w:rPr>
        <w:t xml:space="preserve">er ASTM E329-09 paragraph 6.2.2: “A laboratory supervisor </w:t>
      </w:r>
      <w:r w:rsidR="00A8595A">
        <w:rPr>
          <w:rFonts w:ascii="Arial" w:hAnsi="Arial" w:cs="Arial"/>
          <w:sz w:val="22"/>
          <w:szCs w:val="22"/>
        </w:rPr>
        <w:t xml:space="preserve">shall have at least three years’ </w:t>
      </w:r>
      <w:r w:rsidRPr="00C90485">
        <w:rPr>
          <w:rFonts w:ascii="Arial" w:hAnsi="Arial" w:cs="Arial"/>
          <w:sz w:val="22"/>
          <w:szCs w:val="22"/>
        </w:rPr>
        <w:t xml:space="preserve">experience performing test on relevant construction materials." </w:t>
      </w:r>
      <w:r w:rsidR="00A8595A">
        <w:rPr>
          <w:rFonts w:ascii="Arial" w:hAnsi="Arial" w:cs="Arial"/>
          <w:sz w:val="22"/>
          <w:szCs w:val="22"/>
        </w:rPr>
        <w:t xml:space="preserve"> </w:t>
      </w:r>
      <w:r w:rsidRPr="00C90485">
        <w:rPr>
          <w:rFonts w:ascii="Arial" w:hAnsi="Arial" w:cs="Arial"/>
          <w:sz w:val="22"/>
          <w:szCs w:val="22"/>
        </w:rPr>
        <w:t xml:space="preserve">Please note that </w:t>
      </w:r>
      <w:permStart w:id="917192452" w:edGrp="everyone"/>
      <w:permEnd w:id="917192452"/>
      <w:r w:rsidR="00BD5445">
        <w:rPr>
          <w:rFonts w:ascii="Arial" w:hAnsi="Arial" w:cs="Arial"/>
          <w:sz w:val="22"/>
          <w:szCs w:val="22"/>
        </w:rPr>
        <w:t>resumes</w:t>
      </w:r>
      <w:r w:rsidRPr="00C90485">
        <w:rPr>
          <w:rFonts w:ascii="Arial" w:hAnsi="Arial" w:cs="Arial"/>
          <w:sz w:val="22"/>
          <w:szCs w:val="22"/>
        </w:rPr>
        <w:t xml:space="preserve"> must be very specific in showing a minimum of three years</w:t>
      </w:r>
      <w:r w:rsidR="00A8595A">
        <w:rPr>
          <w:rFonts w:ascii="Arial" w:hAnsi="Arial" w:cs="Arial"/>
          <w:sz w:val="22"/>
          <w:szCs w:val="22"/>
        </w:rPr>
        <w:t>’</w:t>
      </w:r>
      <w:r w:rsidRPr="00C90485">
        <w:rPr>
          <w:rFonts w:ascii="Arial" w:hAnsi="Arial" w:cs="Arial"/>
          <w:sz w:val="22"/>
          <w:szCs w:val="22"/>
        </w:rPr>
        <w:t xml:space="preserve"> experience in testing. Resumes shall identify dates and experience specific to testing. </w:t>
      </w:r>
    </w:p>
    <w:p w:rsidR="00D738D8" w:rsidRPr="00C90485" w:rsidRDefault="00D738D8" w:rsidP="00C23F63">
      <w:pPr>
        <w:widowControl/>
        <w:tabs>
          <w:tab w:val="left" w:pos="1260"/>
        </w:tabs>
        <w:ind w:left="1260" w:hanging="270"/>
        <w:rPr>
          <w:rFonts w:ascii="Arial" w:hAnsi="Arial" w:cs="Arial"/>
          <w:sz w:val="22"/>
          <w:szCs w:val="22"/>
        </w:rPr>
      </w:pPr>
      <w:r w:rsidRPr="00C90485">
        <w:rPr>
          <w:rFonts w:ascii="Arial" w:hAnsi="Arial" w:cs="Arial"/>
          <w:sz w:val="22"/>
          <w:szCs w:val="22"/>
        </w:rPr>
        <w:t xml:space="preserve">ii. </w:t>
      </w:r>
      <w:r w:rsidR="000D7B5F">
        <w:rPr>
          <w:rFonts w:ascii="Arial" w:hAnsi="Arial" w:cs="Arial"/>
          <w:sz w:val="22"/>
          <w:szCs w:val="22"/>
        </w:rPr>
        <w:tab/>
      </w:r>
      <w:r w:rsidRPr="00C90485">
        <w:rPr>
          <w:rFonts w:ascii="Arial" w:hAnsi="Arial" w:cs="Arial"/>
          <w:sz w:val="22"/>
          <w:szCs w:val="22"/>
        </w:rPr>
        <w:t xml:space="preserve">Certification by ACI (Laboratory Testing Technician, Grade I), NICET (Level III or higher), or equal. </w:t>
      </w:r>
    </w:p>
    <w:p w:rsidR="007E5552" w:rsidRPr="00C90485" w:rsidRDefault="007E5552" w:rsidP="00D738D8">
      <w:pPr>
        <w:widowControl/>
        <w:rPr>
          <w:rFonts w:ascii="Arial" w:hAnsi="Arial" w:cs="Arial"/>
          <w:sz w:val="22"/>
          <w:szCs w:val="22"/>
        </w:rPr>
      </w:pPr>
    </w:p>
    <w:p w:rsidR="00D738D8" w:rsidRPr="00C90485" w:rsidRDefault="000D7B5F" w:rsidP="00C23F63">
      <w:pPr>
        <w:widowControl/>
        <w:ind w:left="990" w:hanging="270"/>
        <w:rPr>
          <w:rFonts w:ascii="Arial" w:hAnsi="Arial" w:cs="Arial"/>
          <w:sz w:val="22"/>
          <w:szCs w:val="22"/>
        </w:rPr>
      </w:pPr>
      <w:r>
        <w:rPr>
          <w:rFonts w:ascii="Arial" w:hAnsi="Arial" w:cs="Arial"/>
          <w:sz w:val="22"/>
          <w:szCs w:val="22"/>
        </w:rPr>
        <w:t>b.</w:t>
      </w:r>
      <w:r>
        <w:rPr>
          <w:rFonts w:ascii="Arial" w:hAnsi="Arial" w:cs="Arial"/>
          <w:sz w:val="22"/>
          <w:szCs w:val="22"/>
        </w:rPr>
        <w:tab/>
      </w:r>
      <w:r w:rsidR="00D738D8" w:rsidRPr="00C90485">
        <w:rPr>
          <w:rFonts w:ascii="Arial" w:hAnsi="Arial" w:cs="Arial"/>
          <w:sz w:val="22"/>
          <w:szCs w:val="22"/>
        </w:rPr>
        <w:t xml:space="preserve">Field Supervisors: </w:t>
      </w:r>
    </w:p>
    <w:p w:rsidR="00D738D8" w:rsidRPr="00C90485" w:rsidRDefault="00D738D8" w:rsidP="00C23F63">
      <w:pPr>
        <w:widowControl/>
        <w:spacing w:after="81"/>
        <w:ind w:left="1260" w:hanging="270"/>
        <w:rPr>
          <w:rFonts w:ascii="Arial" w:hAnsi="Arial" w:cs="Arial"/>
          <w:sz w:val="22"/>
          <w:szCs w:val="22"/>
        </w:rPr>
      </w:pPr>
      <w:r w:rsidRPr="00C90485">
        <w:rPr>
          <w:rFonts w:ascii="Arial" w:hAnsi="Arial" w:cs="Arial"/>
          <w:sz w:val="22"/>
          <w:szCs w:val="22"/>
        </w:rPr>
        <w:t xml:space="preserve">i. </w:t>
      </w:r>
      <w:r w:rsidR="000D7B5F">
        <w:rPr>
          <w:rFonts w:ascii="Arial" w:hAnsi="Arial" w:cs="Arial"/>
          <w:sz w:val="22"/>
          <w:szCs w:val="22"/>
        </w:rPr>
        <w:tab/>
      </w:r>
      <w:r w:rsidRPr="00C90485">
        <w:rPr>
          <w:rFonts w:ascii="Arial" w:hAnsi="Arial" w:cs="Arial"/>
          <w:sz w:val="22"/>
          <w:szCs w:val="22"/>
        </w:rPr>
        <w:t>Per ASTM E329-09 paragraph 6.2.3:</w:t>
      </w:r>
      <w:r w:rsidR="00A8595A">
        <w:rPr>
          <w:rFonts w:ascii="Arial" w:hAnsi="Arial" w:cs="Arial"/>
          <w:sz w:val="22"/>
          <w:szCs w:val="22"/>
        </w:rPr>
        <w:t xml:space="preserve"> </w:t>
      </w:r>
      <w:r w:rsidRPr="00C90485">
        <w:rPr>
          <w:rFonts w:ascii="Arial" w:hAnsi="Arial" w:cs="Arial"/>
          <w:sz w:val="22"/>
          <w:szCs w:val="22"/>
        </w:rPr>
        <w:t xml:space="preserve"> “A field inspector shall have at least three years</w:t>
      </w:r>
      <w:r w:rsidR="00A8595A">
        <w:rPr>
          <w:rFonts w:ascii="Arial" w:hAnsi="Arial" w:cs="Arial"/>
          <w:sz w:val="22"/>
          <w:szCs w:val="22"/>
        </w:rPr>
        <w:t>’</w:t>
      </w:r>
      <w:r w:rsidRPr="00C90485">
        <w:rPr>
          <w:rFonts w:ascii="Arial" w:hAnsi="Arial" w:cs="Arial"/>
          <w:sz w:val="22"/>
          <w:szCs w:val="22"/>
        </w:rPr>
        <w:t xml:space="preserve"> inspection experience in the type of work being supervised.” </w:t>
      </w:r>
      <w:r w:rsidR="00A8595A">
        <w:rPr>
          <w:rFonts w:ascii="Arial" w:hAnsi="Arial" w:cs="Arial"/>
          <w:sz w:val="22"/>
          <w:szCs w:val="22"/>
        </w:rPr>
        <w:t xml:space="preserve"> </w:t>
      </w:r>
      <w:r w:rsidRPr="00C90485">
        <w:rPr>
          <w:rFonts w:ascii="Arial" w:hAnsi="Arial" w:cs="Arial"/>
          <w:sz w:val="22"/>
          <w:szCs w:val="22"/>
        </w:rPr>
        <w:t>Please note that resumes must be very specific in showing a minimum of three years</w:t>
      </w:r>
      <w:r w:rsidR="00A8595A">
        <w:rPr>
          <w:rFonts w:ascii="Arial" w:hAnsi="Arial" w:cs="Arial"/>
          <w:sz w:val="22"/>
          <w:szCs w:val="22"/>
        </w:rPr>
        <w:t>’</w:t>
      </w:r>
      <w:r w:rsidRPr="00C90485">
        <w:rPr>
          <w:rFonts w:ascii="Arial" w:hAnsi="Arial" w:cs="Arial"/>
          <w:sz w:val="22"/>
          <w:szCs w:val="22"/>
        </w:rPr>
        <w:t xml:space="preserve"> experience in inspection. Resumes shall identify dates and experience specific to inspection. </w:t>
      </w:r>
    </w:p>
    <w:p w:rsidR="00D738D8" w:rsidRPr="00C90485" w:rsidRDefault="00D738D8" w:rsidP="00C23F63">
      <w:pPr>
        <w:widowControl/>
        <w:ind w:left="1260" w:hanging="270"/>
        <w:rPr>
          <w:rFonts w:ascii="Arial" w:hAnsi="Arial" w:cs="Arial"/>
          <w:sz w:val="22"/>
          <w:szCs w:val="22"/>
        </w:rPr>
      </w:pPr>
      <w:r w:rsidRPr="00C90485">
        <w:rPr>
          <w:rFonts w:ascii="Arial" w:hAnsi="Arial" w:cs="Arial"/>
          <w:sz w:val="22"/>
          <w:szCs w:val="22"/>
        </w:rPr>
        <w:t xml:space="preserve">ii. </w:t>
      </w:r>
      <w:r w:rsidR="000D7B5F">
        <w:rPr>
          <w:rFonts w:ascii="Arial" w:hAnsi="Arial" w:cs="Arial"/>
          <w:sz w:val="22"/>
          <w:szCs w:val="22"/>
        </w:rPr>
        <w:tab/>
      </w:r>
      <w:r w:rsidRPr="00C90485">
        <w:rPr>
          <w:rFonts w:ascii="Arial" w:hAnsi="Arial" w:cs="Arial"/>
          <w:sz w:val="22"/>
          <w:szCs w:val="22"/>
        </w:rPr>
        <w:t xml:space="preserve">Certification by ACI (Concrete Construction Special Inspector or Concrete Transportation Construction Inspector), ICC Reinforced Concrete Special Inspector, NICET (Level III or higher), ASNT (Level II or III), AWS (CWI), or equal. </w:t>
      </w:r>
    </w:p>
    <w:p w:rsidR="007E5552" w:rsidRPr="00C90485" w:rsidRDefault="007E5552" w:rsidP="000D7B5F">
      <w:pPr>
        <w:widowControl/>
        <w:spacing w:after="80"/>
        <w:ind w:left="1170" w:hanging="450"/>
        <w:rPr>
          <w:rFonts w:ascii="Arial" w:hAnsi="Arial" w:cs="Arial"/>
          <w:sz w:val="22"/>
          <w:szCs w:val="22"/>
        </w:rPr>
      </w:pPr>
    </w:p>
    <w:p w:rsidR="00D738D8" w:rsidRPr="00C90485" w:rsidRDefault="00D738D8" w:rsidP="00C23F63">
      <w:pPr>
        <w:widowControl/>
        <w:spacing w:after="80"/>
        <w:ind w:left="360"/>
        <w:rPr>
          <w:rFonts w:ascii="Arial" w:hAnsi="Arial" w:cs="Arial"/>
          <w:sz w:val="22"/>
          <w:szCs w:val="22"/>
        </w:rPr>
      </w:pPr>
      <w:r w:rsidRPr="00C90485">
        <w:rPr>
          <w:rFonts w:ascii="Arial" w:hAnsi="Arial" w:cs="Arial"/>
          <w:sz w:val="22"/>
          <w:szCs w:val="22"/>
        </w:rPr>
        <w:t xml:space="preserve">4. </w:t>
      </w:r>
      <w:r w:rsidR="000D7B5F">
        <w:rPr>
          <w:rFonts w:ascii="Arial" w:hAnsi="Arial" w:cs="Arial"/>
          <w:sz w:val="22"/>
          <w:szCs w:val="22"/>
        </w:rPr>
        <w:tab/>
      </w:r>
      <w:r w:rsidRPr="00C90485">
        <w:rPr>
          <w:rFonts w:ascii="Arial" w:hAnsi="Arial" w:cs="Arial"/>
          <w:sz w:val="22"/>
          <w:szCs w:val="22"/>
        </w:rPr>
        <w:t xml:space="preserve">An organizational chart that clearly demonstrates the relationship between the responsible engineer, supervisory personnel and testing/inspection personnel. </w:t>
      </w:r>
    </w:p>
    <w:p w:rsidR="007E5552" w:rsidRPr="00C90485" w:rsidRDefault="007E5552" w:rsidP="000D7B5F">
      <w:pPr>
        <w:widowControl/>
        <w:ind w:left="360" w:hanging="360"/>
        <w:rPr>
          <w:rFonts w:ascii="Arial" w:hAnsi="Arial" w:cs="Arial"/>
          <w:sz w:val="22"/>
          <w:szCs w:val="22"/>
        </w:rPr>
      </w:pPr>
    </w:p>
    <w:p w:rsidR="00D738D8" w:rsidRPr="00C90485" w:rsidRDefault="00D738D8" w:rsidP="00C23F63">
      <w:pPr>
        <w:widowControl/>
        <w:ind w:left="360"/>
        <w:rPr>
          <w:rFonts w:ascii="Arial" w:hAnsi="Arial" w:cs="Arial"/>
          <w:sz w:val="22"/>
          <w:szCs w:val="22"/>
        </w:rPr>
      </w:pPr>
      <w:r w:rsidRPr="00C90485">
        <w:rPr>
          <w:rFonts w:ascii="Arial" w:hAnsi="Arial" w:cs="Arial"/>
          <w:sz w:val="22"/>
          <w:szCs w:val="22"/>
        </w:rPr>
        <w:t xml:space="preserve">5. </w:t>
      </w:r>
      <w:r w:rsidR="000D7B5F">
        <w:rPr>
          <w:rFonts w:ascii="Arial" w:hAnsi="Arial" w:cs="Arial"/>
          <w:sz w:val="22"/>
          <w:szCs w:val="22"/>
        </w:rPr>
        <w:tab/>
      </w:r>
      <w:r w:rsidRPr="00C90485">
        <w:rPr>
          <w:rFonts w:ascii="Arial" w:hAnsi="Arial" w:cs="Arial"/>
          <w:sz w:val="22"/>
          <w:szCs w:val="22"/>
        </w:rPr>
        <w:t xml:space="preserve">A copy of your regional testing laboratory’s latest CCRL Inspection Record including deficiencies and explanations with evidence of how deficiencies have been addressed. A copy of the firm’s DSA or IAS laboratory accreditation report may be submitted in lieu of the CCRL report. </w:t>
      </w:r>
    </w:p>
    <w:p w:rsidR="00D738D8" w:rsidRPr="00C90485" w:rsidRDefault="00D738D8" w:rsidP="00D738D8">
      <w:pPr>
        <w:widowControl/>
        <w:rPr>
          <w:rFonts w:ascii="Arial" w:hAnsi="Arial" w:cs="Arial"/>
          <w:sz w:val="22"/>
          <w:szCs w:val="22"/>
        </w:rPr>
      </w:pPr>
    </w:p>
    <w:p w:rsidR="00D738D8" w:rsidRDefault="00D738D8" w:rsidP="000D7B5F">
      <w:pPr>
        <w:widowControl/>
        <w:spacing w:before="60" w:after="60"/>
        <w:ind w:firstLine="360"/>
        <w:jc w:val="both"/>
        <w:rPr>
          <w:rFonts w:ascii="Arial" w:hAnsi="Arial" w:cs="Arial"/>
          <w:sz w:val="22"/>
          <w:szCs w:val="22"/>
        </w:rPr>
      </w:pPr>
      <w:r w:rsidRPr="00C90485">
        <w:rPr>
          <w:rFonts w:ascii="Arial" w:hAnsi="Arial" w:cs="Arial"/>
          <w:sz w:val="22"/>
          <w:szCs w:val="22"/>
        </w:rPr>
        <w:t xml:space="preserve">For agencies with no laboratory testing facility, the agency must: </w:t>
      </w:r>
    </w:p>
    <w:p w:rsidR="00890641" w:rsidRDefault="00890641" w:rsidP="000D7B5F">
      <w:pPr>
        <w:widowControl/>
        <w:spacing w:before="60" w:after="60"/>
        <w:ind w:firstLine="360"/>
        <w:jc w:val="both"/>
        <w:rPr>
          <w:rFonts w:ascii="Arial" w:hAnsi="Arial" w:cs="Arial"/>
          <w:sz w:val="22"/>
          <w:szCs w:val="22"/>
        </w:rPr>
      </w:pPr>
    </w:p>
    <w:p w:rsidR="00D738D8" w:rsidRPr="00890641" w:rsidRDefault="00D738D8" w:rsidP="003C1048">
      <w:pPr>
        <w:pStyle w:val="ListParagraph"/>
        <w:widowControl/>
        <w:numPr>
          <w:ilvl w:val="0"/>
          <w:numId w:val="28"/>
        </w:numPr>
        <w:tabs>
          <w:tab w:val="left" w:pos="990"/>
        </w:tabs>
        <w:spacing w:after="81"/>
        <w:ind w:left="990" w:hanging="270"/>
        <w:rPr>
          <w:rFonts w:ascii="Arial" w:hAnsi="Arial" w:cs="Arial"/>
          <w:sz w:val="22"/>
          <w:szCs w:val="22"/>
        </w:rPr>
      </w:pPr>
      <w:r w:rsidRPr="00890641">
        <w:rPr>
          <w:rFonts w:ascii="Arial" w:hAnsi="Arial" w:cs="Arial"/>
          <w:sz w:val="22"/>
          <w:szCs w:val="22"/>
        </w:rPr>
        <w:t>Provide evidence your agency has established a quality system appropriate to the type, range,</w:t>
      </w:r>
      <w:r w:rsidR="00B670AE" w:rsidRPr="00890641">
        <w:rPr>
          <w:rFonts w:ascii="Arial" w:hAnsi="Arial" w:cs="Arial"/>
          <w:sz w:val="22"/>
          <w:szCs w:val="22"/>
        </w:rPr>
        <w:t xml:space="preserve"> and volume of its capabilities;</w:t>
      </w:r>
      <w:r w:rsidRPr="00890641">
        <w:rPr>
          <w:rFonts w:ascii="Arial" w:hAnsi="Arial" w:cs="Arial"/>
          <w:sz w:val="22"/>
          <w:szCs w:val="22"/>
        </w:rPr>
        <w:t xml:space="preserve"> </w:t>
      </w:r>
    </w:p>
    <w:p w:rsidR="00890641" w:rsidRPr="00890641" w:rsidRDefault="00890641" w:rsidP="003C1048">
      <w:pPr>
        <w:pStyle w:val="ListParagraph"/>
        <w:widowControl/>
        <w:tabs>
          <w:tab w:val="left" w:pos="990"/>
        </w:tabs>
        <w:spacing w:after="81"/>
        <w:ind w:left="990" w:hanging="270"/>
        <w:rPr>
          <w:rFonts w:ascii="Arial" w:hAnsi="Arial" w:cs="Arial"/>
          <w:sz w:val="22"/>
          <w:szCs w:val="22"/>
        </w:rPr>
      </w:pPr>
    </w:p>
    <w:p w:rsidR="00D738D8" w:rsidRPr="00890641" w:rsidRDefault="00D738D8" w:rsidP="003C1048">
      <w:pPr>
        <w:pStyle w:val="ListParagraph"/>
        <w:widowControl/>
        <w:numPr>
          <w:ilvl w:val="0"/>
          <w:numId w:val="28"/>
        </w:numPr>
        <w:tabs>
          <w:tab w:val="left" w:pos="990"/>
        </w:tabs>
        <w:ind w:left="990" w:hanging="270"/>
        <w:rPr>
          <w:rFonts w:ascii="Arial" w:hAnsi="Arial" w:cs="Arial"/>
          <w:sz w:val="22"/>
          <w:szCs w:val="22"/>
        </w:rPr>
      </w:pPr>
      <w:r w:rsidRPr="00890641">
        <w:rPr>
          <w:rFonts w:ascii="Arial" w:hAnsi="Arial" w:cs="Arial"/>
          <w:sz w:val="22"/>
          <w:szCs w:val="22"/>
        </w:rPr>
        <w:t>Provide evidence your agency has the necessary equipment to perform field tests required during the sampling of fresh concrete (i.e., slump, temperature</w:t>
      </w:r>
      <w:r w:rsidR="00B670AE" w:rsidRPr="00890641">
        <w:rPr>
          <w:rFonts w:ascii="Arial" w:hAnsi="Arial" w:cs="Arial"/>
          <w:sz w:val="22"/>
          <w:szCs w:val="22"/>
        </w:rPr>
        <w:t>, unit weight, air entrainment); and,</w:t>
      </w:r>
    </w:p>
    <w:p w:rsidR="00890641" w:rsidRPr="00890641" w:rsidRDefault="00890641" w:rsidP="003C1048">
      <w:pPr>
        <w:widowControl/>
        <w:tabs>
          <w:tab w:val="left" w:pos="990"/>
        </w:tabs>
        <w:ind w:left="990" w:hanging="270"/>
        <w:rPr>
          <w:rFonts w:ascii="Arial" w:hAnsi="Arial" w:cs="Arial"/>
          <w:sz w:val="22"/>
          <w:szCs w:val="22"/>
        </w:rPr>
      </w:pPr>
    </w:p>
    <w:p w:rsidR="00D738D8" w:rsidRPr="00C90485" w:rsidRDefault="00D738D8" w:rsidP="003C1048">
      <w:pPr>
        <w:widowControl/>
        <w:tabs>
          <w:tab w:val="left" w:pos="990"/>
        </w:tabs>
        <w:ind w:left="990" w:hanging="270"/>
        <w:rPr>
          <w:rFonts w:ascii="Arial" w:hAnsi="Arial" w:cs="Arial"/>
          <w:sz w:val="22"/>
          <w:szCs w:val="22"/>
        </w:rPr>
      </w:pPr>
      <w:r w:rsidRPr="00C90485">
        <w:rPr>
          <w:rFonts w:ascii="Arial" w:hAnsi="Arial" w:cs="Arial"/>
          <w:sz w:val="22"/>
          <w:szCs w:val="22"/>
        </w:rPr>
        <w:t xml:space="preserve">c. </w:t>
      </w:r>
      <w:r w:rsidR="000D7B5F">
        <w:rPr>
          <w:rFonts w:ascii="Arial" w:hAnsi="Arial" w:cs="Arial"/>
          <w:sz w:val="22"/>
          <w:szCs w:val="22"/>
        </w:rPr>
        <w:tab/>
      </w:r>
      <w:r w:rsidRPr="00C90485">
        <w:rPr>
          <w:rFonts w:ascii="Arial" w:hAnsi="Arial" w:cs="Arial"/>
          <w:sz w:val="22"/>
          <w:szCs w:val="22"/>
        </w:rPr>
        <w:t xml:space="preserve">Provide a list of qualified agencies performing laboratory testing on your behalf, outlining their scope of service, and including copies of subcontracts/agreements evidencing your arrangements with those firms. Any financial arrangements shall be blacked out prior to submittal. </w:t>
      </w:r>
    </w:p>
    <w:p w:rsidR="00D738D8" w:rsidRPr="00C90485" w:rsidRDefault="00D738D8" w:rsidP="00D738D8">
      <w:pPr>
        <w:widowControl/>
        <w:rPr>
          <w:rFonts w:ascii="Arial" w:hAnsi="Arial" w:cs="Arial"/>
          <w:sz w:val="22"/>
          <w:szCs w:val="22"/>
        </w:rPr>
      </w:pPr>
    </w:p>
    <w:p w:rsidR="00D738D8" w:rsidRPr="00C90485" w:rsidRDefault="00D738D8" w:rsidP="00C23F63">
      <w:pPr>
        <w:pStyle w:val="ListParagraph"/>
        <w:widowControl/>
        <w:numPr>
          <w:ilvl w:val="0"/>
          <w:numId w:val="25"/>
        </w:numPr>
        <w:spacing w:after="80"/>
        <w:ind w:left="360" w:firstLine="0"/>
        <w:rPr>
          <w:rFonts w:ascii="Arial" w:hAnsi="Arial" w:cs="Arial"/>
          <w:sz w:val="22"/>
          <w:szCs w:val="22"/>
        </w:rPr>
      </w:pPr>
      <w:r w:rsidRPr="00C90485">
        <w:rPr>
          <w:rFonts w:ascii="Arial" w:hAnsi="Arial" w:cs="Arial"/>
          <w:sz w:val="22"/>
          <w:szCs w:val="22"/>
        </w:rPr>
        <w:t xml:space="preserve">A brief general description of the agency including background information related to type of services offered, years in business, major projects and areas served (a company brochure may satisfy this requirement). </w:t>
      </w:r>
    </w:p>
    <w:p w:rsidR="00D738D8" w:rsidRPr="00C90485" w:rsidRDefault="00D738D8" w:rsidP="00C23F63">
      <w:pPr>
        <w:widowControl/>
        <w:ind w:left="360"/>
        <w:rPr>
          <w:rFonts w:ascii="Arial" w:hAnsi="Arial" w:cs="Arial"/>
          <w:sz w:val="22"/>
          <w:szCs w:val="22"/>
        </w:rPr>
      </w:pPr>
    </w:p>
    <w:p w:rsidR="00D738D8" w:rsidRPr="00C90485" w:rsidRDefault="00D738D8" w:rsidP="00C23F63">
      <w:pPr>
        <w:pStyle w:val="ListParagraph"/>
        <w:widowControl/>
        <w:numPr>
          <w:ilvl w:val="0"/>
          <w:numId w:val="25"/>
        </w:numPr>
        <w:ind w:left="360" w:firstLine="0"/>
        <w:rPr>
          <w:rFonts w:ascii="Arial" w:hAnsi="Arial" w:cs="Arial"/>
          <w:sz w:val="22"/>
          <w:szCs w:val="22"/>
        </w:rPr>
      </w:pPr>
      <w:r w:rsidRPr="00C90485">
        <w:rPr>
          <w:rFonts w:ascii="Arial" w:hAnsi="Arial" w:cs="Arial"/>
          <w:sz w:val="22"/>
          <w:szCs w:val="22"/>
        </w:rPr>
        <w:t xml:space="preserve">Samples of the typical inspection, lab and final compliance reports that your agency uses. </w:t>
      </w:r>
    </w:p>
    <w:p w:rsidR="00D738D8" w:rsidRPr="00C90485" w:rsidRDefault="00D738D8" w:rsidP="00C23F63">
      <w:pPr>
        <w:widowControl/>
        <w:ind w:left="360"/>
        <w:rPr>
          <w:rFonts w:ascii="Arial" w:hAnsi="Arial" w:cs="Arial"/>
          <w:sz w:val="22"/>
          <w:szCs w:val="22"/>
        </w:rPr>
      </w:pPr>
    </w:p>
    <w:p w:rsidR="00D738D8" w:rsidRDefault="00D738D8" w:rsidP="00C23F63">
      <w:pPr>
        <w:pStyle w:val="ListParagraph"/>
        <w:widowControl/>
        <w:numPr>
          <w:ilvl w:val="0"/>
          <w:numId w:val="25"/>
        </w:numPr>
        <w:ind w:left="360" w:firstLine="0"/>
        <w:rPr>
          <w:rFonts w:ascii="Arial" w:hAnsi="Arial" w:cs="Arial"/>
          <w:sz w:val="22"/>
          <w:szCs w:val="22"/>
        </w:rPr>
      </w:pPr>
      <w:r w:rsidRPr="00C90485">
        <w:rPr>
          <w:rFonts w:ascii="Arial" w:hAnsi="Arial" w:cs="Arial"/>
          <w:sz w:val="22"/>
          <w:szCs w:val="22"/>
        </w:rPr>
        <w:t>Matrix list of all special inspectors showing inspection areas for which they are qualified by experience and appropriate certifications for RC, PC, SM, SW, HSB, NDT, SWC, &amp;</w:t>
      </w:r>
      <w:r w:rsidR="00B670AE">
        <w:rPr>
          <w:rFonts w:ascii="Arial" w:hAnsi="Arial" w:cs="Arial"/>
          <w:sz w:val="22"/>
          <w:szCs w:val="22"/>
        </w:rPr>
        <w:t xml:space="preserve"> FP categories as noted in the T</w:t>
      </w:r>
      <w:r w:rsidRPr="00C90485">
        <w:rPr>
          <w:rFonts w:ascii="Arial" w:hAnsi="Arial" w:cs="Arial"/>
          <w:sz w:val="22"/>
          <w:szCs w:val="22"/>
        </w:rPr>
        <w:t xml:space="preserve">able below. </w:t>
      </w:r>
      <w:r w:rsidRPr="00C90485">
        <w:rPr>
          <w:rFonts w:ascii="Arial" w:hAnsi="Arial" w:cs="Arial"/>
          <w:b/>
          <w:bCs/>
          <w:sz w:val="22"/>
          <w:szCs w:val="22"/>
        </w:rPr>
        <w:t xml:space="preserve">Inspectors who do not have the necessary experience and certifications to meet these criteria will not be considered for qualification. </w:t>
      </w:r>
      <w:r w:rsidRPr="00C90485">
        <w:rPr>
          <w:rFonts w:ascii="Arial" w:hAnsi="Arial" w:cs="Arial"/>
          <w:sz w:val="22"/>
          <w:szCs w:val="22"/>
        </w:rPr>
        <w:t>Special inspectors-in-training shall be included in this matrix. Please include only those inspectors who are performing inspections and tests that are applicable to t</w:t>
      </w:r>
      <w:r w:rsidR="00B670AE">
        <w:rPr>
          <w:rFonts w:ascii="Arial" w:hAnsi="Arial" w:cs="Arial"/>
          <w:sz w:val="22"/>
          <w:szCs w:val="22"/>
        </w:rPr>
        <w:t>he P</w:t>
      </w:r>
      <w:r w:rsidRPr="00C90485">
        <w:rPr>
          <w:rFonts w:ascii="Arial" w:hAnsi="Arial" w:cs="Arial"/>
          <w:sz w:val="22"/>
          <w:szCs w:val="22"/>
        </w:rPr>
        <w:t xml:space="preserve">rogram. Please follow the format of the </w:t>
      </w:r>
      <w:r w:rsidR="00575875" w:rsidRPr="00C90485">
        <w:rPr>
          <w:rFonts w:ascii="Arial" w:hAnsi="Arial" w:cs="Arial"/>
          <w:sz w:val="22"/>
          <w:szCs w:val="22"/>
        </w:rPr>
        <w:t>sample matrix in AB-046 Exhibit 9</w:t>
      </w:r>
      <w:r w:rsidRPr="00C90485">
        <w:rPr>
          <w:rFonts w:ascii="Arial" w:hAnsi="Arial" w:cs="Arial"/>
          <w:sz w:val="22"/>
          <w:szCs w:val="22"/>
        </w:rPr>
        <w:t xml:space="preserve">. </w:t>
      </w:r>
    </w:p>
    <w:p w:rsidR="00890641" w:rsidRPr="00890641" w:rsidRDefault="00890641" w:rsidP="00890641">
      <w:pPr>
        <w:widowControl/>
        <w:rPr>
          <w:rFonts w:ascii="Arial" w:hAnsi="Arial" w:cs="Arial"/>
          <w:sz w:val="22"/>
          <w:szCs w:val="22"/>
        </w:rPr>
      </w:pPr>
    </w:p>
    <w:p w:rsidR="0001502B" w:rsidRDefault="0001502B" w:rsidP="0001502B">
      <w:pPr>
        <w:pStyle w:val="ListParagraph"/>
        <w:rPr>
          <w:rFonts w:ascii="Arial" w:hAnsi="Arial" w:cs="Arial"/>
          <w:sz w:val="22"/>
          <w:szCs w:val="22"/>
        </w:rPr>
      </w:pPr>
    </w:p>
    <w:p w:rsidR="004B3379" w:rsidRDefault="004B3379" w:rsidP="0001502B">
      <w:pPr>
        <w:pStyle w:val="ListParagraph"/>
        <w:rPr>
          <w:rFonts w:ascii="Arial" w:hAnsi="Arial" w:cs="Arial"/>
          <w:sz w:val="22"/>
          <w:szCs w:val="22"/>
        </w:rPr>
      </w:pPr>
    </w:p>
    <w:tbl>
      <w:tblPr>
        <w:tblW w:w="944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78"/>
        <w:gridCol w:w="7262"/>
      </w:tblGrid>
      <w:tr w:rsidR="0001502B" w:rsidRPr="00C90485" w:rsidTr="000D7B5F">
        <w:trPr>
          <w:trHeight w:val="139"/>
        </w:trPr>
        <w:tc>
          <w:tcPr>
            <w:tcW w:w="2178" w:type="dxa"/>
            <w:tcBorders>
              <w:top w:val="single" w:sz="8" w:space="0" w:color="000000"/>
              <w:left w:val="single" w:sz="8" w:space="0" w:color="000000"/>
              <w:bottom w:val="single" w:sz="8" w:space="0" w:color="000000"/>
              <w:right w:val="single" w:sz="6" w:space="0" w:color="000000"/>
            </w:tcBorders>
          </w:tcPr>
          <w:p w:rsidR="004B3379" w:rsidRPr="004B3379" w:rsidRDefault="004B3379" w:rsidP="00087FCF">
            <w:pPr>
              <w:jc w:val="center"/>
              <w:rPr>
                <w:rFonts w:ascii="Arial" w:hAnsi="Arial" w:cs="Arial"/>
                <w:b/>
                <w:bCs/>
                <w:color w:val="000000"/>
                <w:sz w:val="16"/>
                <w:szCs w:val="16"/>
              </w:rPr>
            </w:pPr>
          </w:p>
          <w:p w:rsidR="0001502B" w:rsidRDefault="0001502B" w:rsidP="00087FCF">
            <w:pPr>
              <w:jc w:val="center"/>
              <w:rPr>
                <w:rFonts w:ascii="Arial" w:hAnsi="Arial" w:cs="Arial"/>
                <w:b/>
                <w:bCs/>
                <w:color w:val="000000"/>
                <w:sz w:val="22"/>
                <w:szCs w:val="22"/>
              </w:rPr>
            </w:pPr>
            <w:r w:rsidRPr="00C90485">
              <w:rPr>
                <w:rFonts w:ascii="Arial" w:hAnsi="Arial" w:cs="Arial"/>
                <w:b/>
                <w:bCs/>
                <w:color w:val="000000"/>
                <w:sz w:val="22"/>
                <w:szCs w:val="22"/>
              </w:rPr>
              <w:t xml:space="preserve">Inspection Category </w:t>
            </w:r>
          </w:p>
          <w:p w:rsidR="004B3379" w:rsidRPr="004B3379" w:rsidRDefault="004B3379" w:rsidP="00087FCF">
            <w:pPr>
              <w:jc w:val="center"/>
              <w:rPr>
                <w:rFonts w:ascii="Arial" w:hAnsi="Arial" w:cs="Arial"/>
                <w:color w:val="000000"/>
                <w:sz w:val="16"/>
                <w:szCs w:val="16"/>
              </w:rPr>
            </w:pPr>
          </w:p>
        </w:tc>
        <w:tc>
          <w:tcPr>
            <w:tcW w:w="7262" w:type="dxa"/>
            <w:tcBorders>
              <w:top w:val="single" w:sz="8" w:space="0" w:color="000000"/>
              <w:left w:val="single" w:sz="8" w:space="0" w:color="000000"/>
              <w:bottom w:val="single" w:sz="8" w:space="0" w:color="000000"/>
              <w:right w:val="single" w:sz="8" w:space="0" w:color="000000"/>
            </w:tcBorders>
          </w:tcPr>
          <w:p w:rsidR="004B3379" w:rsidRDefault="004B3379" w:rsidP="00087FCF">
            <w:pPr>
              <w:jc w:val="center"/>
              <w:rPr>
                <w:rFonts w:ascii="Arial" w:hAnsi="Arial" w:cs="Arial"/>
                <w:b/>
                <w:bCs/>
                <w:color w:val="000000"/>
                <w:sz w:val="22"/>
                <w:szCs w:val="22"/>
              </w:rPr>
            </w:pPr>
          </w:p>
          <w:p w:rsidR="0001502B" w:rsidRPr="00C90485" w:rsidRDefault="0001502B" w:rsidP="00087FCF">
            <w:pPr>
              <w:jc w:val="center"/>
              <w:rPr>
                <w:rFonts w:ascii="Arial" w:hAnsi="Arial" w:cs="Arial"/>
                <w:color w:val="000000"/>
                <w:sz w:val="22"/>
                <w:szCs w:val="22"/>
              </w:rPr>
            </w:pPr>
            <w:r w:rsidRPr="00C90485">
              <w:rPr>
                <w:rFonts w:ascii="Arial" w:hAnsi="Arial" w:cs="Arial"/>
                <w:b/>
                <w:bCs/>
                <w:color w:val="000000"/>
                <w:sz w:val="22"/>
                <w:szCs w:val="22"/>
              </w:rPr>
              <w:t xml:space="preserve">Appropriate Experience/Certification </w:t>
            </w:r>
          </w:p>
        </w:tc>
      </w:tr>
      <w:tr w:rsidR="0001502B" w:rsidRPr="00C90485" w:rsidTr="000D7B5F">
        <w:trPr>
          <w:trHeight w:val="843"/>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Reinforced Concrete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6E220C">
            <w:pPr>
              <w:widowControl/>
              <w:numPr>
                <w:ilvl w:val="0"/>
                <w:numId w:val="2"/>
              </w:numPr>
              <w:rPr>
                <w:rFonts w:ascii="Arial" w:hAnsi="Arial" w:cs="Arial"/>
                <w:color w:val="000000"/>
                <w:sz w:val="22"/>
                <w:szCs w:val="22"/>
              </w:rPr>
            </w:pPr>
            <w:r w:rsidRPr="00C90485">
              <w:rPr>
                <w:rFonts w:ascii="Arial" w:hAnsi="Arial" w:cs="Arial"/>
                <w:color w:val="000000"/>
                <w:sz w:val="22"/>
                <w:szCs w:val="22"/>
              </w:rPr>
              <w:t xml:space="preserve">Minimum one year experience; and </w:t>
            </w:r>
          </w:p>
          <w:p w:rsidR="0001502B" w:rsidRPr="00C90485" w:rsidRDefault="0001502B" w:rsidP="006E220C">
            <w:pPr>
              <w:widowControl/>
              <w:numPr>
                <w:ilvl w:val="0"/>
                <w:numId w:val="2"/>
              </w:numPr>
              <w:rPr>
                <w:rFonts w:ascii="Arial" w:hAnsi="Arial" w:cs="Arial"/>
                <w:color w:val="000000"/>
                <w:sz w:val="22"/>
                <w:szCs w:val="22"/>
              </w:rPr>
            </w:pPr>
            <w:r w:rsidRPr="00C90485">
              <w:rPr>
                <w:rFonts w:ascii="Arial" w:hAnsi="Arial" w:cs="Arial"/>
                <w:color w:val="000000"/>
                <w:sz w:val="22"/>
                <w:szCs w:val="22"/>
              </w:rPr>
              <w:t xml:space="preserve">Certification by ACI (Field Technician Grade 1); and </w:t>
            </w:r>
          </w:p>
          <w:p w:rsidR="0001502B" w:rsidRPr="00C90485" w:rsidRDefault="0001502B" w:rsidP="006E220C">
            <w:pPr>
              <w:widowControl/>
              <w:numPr>
                <w:ilvl w:val="0"/>
                <w:numId w:val="2"/>
              </w:numPr>
              <w:rPr>
                <w:rFonts w:ascii="Arial" w:hAnsi="Arial" w:cs="Arial"/>
                <w:color w:val="000000"/>
                <w:sz w:val="22"/>
                <w:szCs w:val="22"/>
              </w:rPr>
            </w:pPr>
            <w:r w:rsidRPr="00C90485">
              <w:rPr>
                <w:rFonts w:ascii="Arial" w:hAnsi="Arial" w:cs="Arial"/>
                <w:color w:val="000000"/>
                <w:sz w:val="22"/>
                <w:szCs w:val="22"/>
              </w:rPr>
              <w:t xml:space="preserve">Certification by ICC (Reinforced Concrete) </w:t>
            </w:r>
          </w:p>
          <w:p w:rsidR="0001502B" w:rsidRPr="00C90485" w:rsidRDefault="0001502B" w:rsidP="00087FCF">
            <w:pPr>
              <w:rPr>
                <w:rFonts w:ascii="Arial" w:hAnsi="Arial" w:cs="Arial"/>
                <w:color w:val="000000"/>
                <w:sz w:val="22"/>
                <w:szCs w:val="22"/>
              </w:rPr>
            </w:pPr>
          </w:p>
          <w:p w:rsidR="0001502B" w:rsidRDefault="0001502B" w:rsidP="00B670AE">
            <w:pPr>
              <w:rPr>
                <w:rFonts w:ascii="Arial" w:hAnsi="Arial" w:cs="Arial"/>
                <w:color w:val="000000"/>
                <w:sz w:val="22"/>
                <w:szCs w:val="22"/>
              </w:rPr>
            </w:pPr>
            <w:r w:rsidRPr="00C90485">
              <w:rPr>
                <w:rFonts w:ascii="Arial" w:hAnsi="Arial" w:cs="Arial"/>
                <w:color w:val="000000"/>
                <w:sz w:val="22"/>
                <w:szCs w:val="22"/>
              </w:rPr>
              <w:t xml:space="preserve">Note: Passing the ICC exam on reinforced concrete special inspection or having the reinforced concrete associate certification will not be considered without meeting the education/work experience requirements by ACI and ICC. </w:t>
            </w:r>
          </w:p>
          <w:p w:rsidR="00B670AE" w:rsidRPr="00C90485" w:rsidRDefault="00B670AE" w:rsidP="00B670AE">
            <w:pPr>
              <w:rPr>
                <w:rFonts w:ascii="Arial" w:hAnsi="Arial" w:cs="Arial"/>
                <w:color w:val="000000"/>
                <w:sz w:val="22"/>
                <w:szCs w:val="22"/>
              </w:rPr>
            </w:pPr>
          </w:p>
        </w:tc>
      </w:tr>
      <w:tr w:rsidR="0001502B" w:rsidRPr="00C90485" w:rsidTr="000D7B5F">
        <w:trPr>
          <w:trHeight w:val="498"/>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Pre</w:t>
            </w:r>
            <w:r w:rsidR="00B670AE">
              <w:rPr>
                <w:rFonts w:ascii="Arial" w:hAnsi="Arial" w:cs="Arial"/>
                <w:color w:val="000000"/>
                <w:sz w:val="22"/>
                <w:szCs w:val="22"/>
                <w:u w:val="single"/>
              </w:rPr>
              <w:t>-</w:t>
            </w:r>
            <w:r w:rsidRPr="00C90485">
              <w:rPr>
                <w:rFonts w:ascii="Arial" w:hAnsi="Arial" w:cs="Arial"/>
                <w:color w:val="000000"/>
                <w:sz w:val="22"/>
                <w:szCs w:val="22"/>
                <w:u w:val="single"/>
              </w:rPr>
              <w:t xml:space="preserve">stressed Concrete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B670AE" w:rsidP="00B670AE">
            <w:pPr>
              <w:widowControl/>
              <w:tabs>
                <w:tab w:val="left" w:pos="674"/>
                <w:tab w:val="left" w:pos="1079"/>
              </w:tabs>
              <w:rPr>
                <w:rFonts w:ascii="Arial" w:hAnsi="Arial" w:cs="Arial"/>
                <w:color w:val="000000"/>
                <w:sz w:val="22"/>
                <w:szCs w:val="22"/>
              </w:rPr>
            </w:pPr>
            <w:r>
              <w:rPr>
                <w:rFonts w:ascii="Arial" w:hAnsi="Arial" w:cs="Arial"/>
                <w:color w:val="000000"/>
                <w:sz w:val="22"/>
                <w:szCs w:val="22"/>
              </w:rPr>
              <w:tab/>
            </w:r>
            <w:r w:rsidR="0001502B" w:rsidRPr="00C90485">
              <w:rPr>
                <w:rFonts w:ascii="Arial" w:hAnsi="Arial" w:cs="Arial"/>
                <w:color w:val="000000"/>
                <w:sz w:val="22"/>
                <w:szCs w:val="22"/>
              </w:rPr>
              <w:t>Minimum six months plus three years</w:t>
            </w:r>
            <w:r>
              <w:rPr>
                <w:rFonts w:ascii="Arial" w:hAnsi="Arial" w:cs="Arial"/>
                <w:color w:val="000000"/>
                <w:sz w:val="22"/>
                <w:szCs w:val="22"/>
              </w:rPr>
              <w:t>’</w:t>
            </w:r>
            <w:r w:rsidR="0001502B" w:rsidRPr="00C90485">
              <w:rPr>
                <w:rFonts w:ascii="Arial" w:hAnsi="Arial" w:cs="Arial"/>
                <w:color w:val="000000"/>
                <w:sz w:val="22"/>
                <w:szCs w:val="22"/>
              </w:rPr>
              <w:t xml:space="preserve"> experience in Reinforced </w:t>
            </w:r>
            <w:r>
              <w:rPr>
                <w:rFonts w:ascii="Arial" w:hAnsi="Arial" w:cs="Arial"/>
                <w:color w:val="000000"/>
                <w:sz w:val="22"/>
                <w:szCs w:val="22"/>
              </w:rPr>
              <w:tab/>
            </w:r>
            <w:r>
              <w:rPr>
                <w:rFonts w:ascii="Arial" w:hAnsi="Arial" w:cs="Arial"/>
                <w:color w:val="000000"/>
                <w:sz w:val="22"/>
                <w:szCs w:val="22"/>
              </w:rPr>
              <w:tab/>
              <w:t>Concrete;</w:t>
            </w:r>
            <w:r>
              <w:rPr>
                <w:rFonts w:ascii="Arial" w:hAnsi="Arial" w:cs="Arial"/>
                <w:color w:val="000000"/>
                <w:sz w:val="22"/>
                <w:szCs w:val="22"/>
              </w:rPr>
              <w:tab/>
            </w:r>
          </w:p>
          <w:p w:rsidR="0001502B" w:rsidRPr="00C90485" w:rsidRDefault="00B670AE" w:rsidP="00B670AE">
            <w:pPr>
              <w:widowControl/>
              <w:rPr>
                <w:rFonts w:ascii="Arial" w:hAnsi="Arial" w:cs="Arial"/>
                <w:color w:val="000000"/>
                <w:sz w:val="22"/>
                <w:szCs w:val="22"/>
              </w:rPr>
            </w:pPr>
            <w:r>
              <w:rPr>
                <w:rFonts w:ascii="Arial" w:hAnsi="Arial" w:cs="Arial"/>
                <w:color w:val="000000"/>
                <w:sz w:val="22"/>
                <w:szCs w:val="22"/>
              </w:rPr>
              <w:tab/>
            </w:r>
            <w:r w:rsidR="0001502B" w:rsidRPr="00C90485">
              <w:rPr>
                <w:rFonts w:ascii="Arial" w:hAnsi="Arial" w:cs="Arial"/>
                <w:color w:val="000000"/>
                <w:sz w:val="22"/>
                <w:szCs w:val="22"/>
              </w:rPr>
              <w:t>Certification by ACI (Field Technician Grade 1); and</w:t>
            </w:r>
            <w:r>
              <w:rPr>
                <w:rFonts w:ascii="Arial" w:hAnsi="Arial" w:cs="Arial"/>
                <w:color w:val="000000"/>
                <w:sz w:val="22"/>
                <w:szCs w:val="22"/>
              </w:rPr>
              <w:t>,</w:t>
            </w:r>
            <w:r w:rsidR="0001502B" w:rsidRPr="00C90485">
              <w:rPr>
                <w:rFonts w:ascii="Arial" w:hAnsi="Arial" w:cs="Arial"/>
                <w:color w:val="000000"/>
                <w:sz w:val="22"/>
                <w:szCs w:val="22"/>
              </w:rPr>
              <w:t xml:space="preserve"> </w:t>
            </w:r>
          </w:p>
          <w:p w:rsidR="0001502B" w:rsidRPr="00C90485" w:rsidRDefault="00B670AE" w:rsidP="00B670AE">
            <w:pPr>
              <w:widowControl/>
              <w:rPr>
                <w:rFonts w:ascii="Arial" w:hAnsi="Arial" w:cs="Arial"/>
                <w:color w:val="000000"/>
                <w:sz w:val="22"/>
                <w:szCs w:val="22"/>
              </w:rPr>
            </w:pPr>
            <w:r>
              <w:rPr>
                <w:rFonts w:ascii="Arial" w:hAnsi="Arial" w:cs="Arial"/>
                <w:color w:val="000000"/>
                <w:sz w:val="22"/>
                <w:szCs w:val="22"/>
              </w:rPr>
              <w:tab/>
              <w:t>Certification by ICC (</w:t>
            </w:r>
            <w:r w:rsidR="0001502B" w:rsidRPr="00C90485">
              <w:rPr>
                <w:rFonts w:ascii="Arial" w:hAnsi="Arial" w:cs="Arial"/>
                <w:color w:val="000000"/>
                <w:sz w:val="22"/>
                <w:szCs w:val="22"/>
              </w:rPr>
              <w:t>Pre</w:t>
            </w:r>
            <w:r>
              <w:rPr>
                <w:rFonts w:ascii="Arial" w:hAnsi="Arial" w:cs="Arial"/>
                <w:color w:val="000000"/>
                <w:sz w:val="22"/>
                <w:szCs w:val="22"/>
              </w:rPr>
              <w:t>-stressed Concrete).</w:t>
            </w:r>
          </w:p>
          <w:p w:rsidR="0001502B" w:rsidRPr="00C90485" w:rsidRDefault="0001502B" w:rsidP="00087FCF">
            <w:pPr>
              <w:rPr>
                <w:rFonts w:ascii="Arial" w:hAnsi="Arial" w:cs="Arial"/>
                <w:color w:val="000000"/>
                <w:sz w:val="22"/>
                <w:szCs w:val="22"/>
              </w:rPr>
            </w:pPr>
          </w:p>
        </w:tc>
      </w:tr>
      <w:tr w:rsidR="0001502B" w:rsidRPr="00C90485" w:rsidTr="000D7B5F">
        <w:trPr>
          <w:trHeight w:val="377"/>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Structural Masonry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B670AE">
            <w:pPr>
              <w:widowControl/>
              <w:numPr>
                <w:ilvl w:val="0"/>
                <w:numId w:val="4"/>
              </w:numPr>
              <w:tabs>
                <w:tab w:val="left" w:pos="704"/>
                <w:tab w:val="left" w:pos="1124"/>
              </w:tabs>
              <w:rPr>
                <w:rFonts w:ascii="Arial" w:hAnsi="Arial" w:cs="Arial"/>
                <w:color w:val="000000"/>
                <w:sz w:val="22"/>
                <w:szCs w:val="22"/>
              </w:rPr>
            </w:pPr>
            <w:r w:rsidRPr="00C90485">
              <w:rPr>
                <w:rFonts w:ascii="Arial" w:hAnsi="Arial" w:cs="Arial"/>
                <w:color w:val="000000"/>
                <w:sz w:val="22"/>
                <w:szCs w:val="22"/>
              </w:rPr>
              <w:t xml:space="preserve">Minimum one year experience, or six months plus one year </w:t>
            </w:r>
            <w:r w:rsidR="00B670AE">
              <w:rPr>
                <w:rFonts w:ascii="Arial" w:hAnsi="Arial" w:cs="Arial"/>
                <w:color w:val="000000"/>
                <w:sz w:val="22"/>
                <w:szCs w:val="22"/>
              </w:rPr>
              <w:tab/>
            </w:r>
            <w:r w:rsidR="00B670AE">
              <w:rPr>
                <w:rFonts w:ascii="Arial" w:hAnsi="Arial" w:cs="Arial"/>
                <w:color w:val="000000"/>
                <w:sz w:val="22"/>
                <w:szCs w:val="22"/>
              </w:rPr>
              <w:tab/>
            </w:r>
            <w:r w:rsidRPr="00C90485">
              <w:rPr>
                <w:rFonts w:ascii="Arial" w:hAnsi="Arial" w:cs="Arial"/>
                <w:color w:val="000000"/>
                <w:sz w:val="22"/>
                <w:szCs w:val="22"/>
              </w:rPr>
              <w:t>experience in Reinforced Concrete; and</w:t>
            </w:r>
            <w:r w:rsidR="00B670AE">
              <w:rPr>
                <w:rFonts w:ascii="Arial" w:hAnsi="Arial" w:cs="Arial"/>
                <w:color w:val="000000"/>
                <w:sz w:val="22"/>
                <w:szCs w:val="22"/>
              </w:rPr>
              <w:t>,</w:t>
            </w:r>
            <w:r w:rsidRPr="00C90485">
              <w:rPr>
                <w:rFonts w:ascii="Arial" w:hAnsi="Arial" w:cs="Arial"/>
                <w:color w:val="000000"/>
                <w:sz w:val="22"/>
                <w:szCs w:val="22"/>
              </w:rPr>
              <w:t xml:space="preserve"> </w:t>
            </w:r>
          </w:p>
          <w:p w:rsidR="0001502B" w:rsidRPr="00C90485" w:rsidRDefault="0001502B" w:rsidP="006E220C">
            <w:pPr>
              <w:widowControl/>
              <w:numPr>
                <w:ilvl w:val="0"/>
                <w:numId w:val="4"/>
              </w:numPr>
              <w:rPr>
                <w:rFonts w:ascii="Arial" w:hAnsi="Arial" w:cs="Arial"/>
                <w:color w:val="000000"/>
                <w:sz w:val="22"/>
                <w:szCs w:val="22"/>
              </w:rPr>
            </w:pPr>
            <w:r w:rsidRPr="00C90485">
              <w:rPr>
                <w:rFonts w:ascii="Arial" w:hAnsi="Arial" w:cs="Arial"/>
                <w:color w:val="000000"/>
                <w:sz w:val="22"/>
                <w:szCs w:val="22"/>
              </w:rPr>
              <w:t>Certificati</w:t>
            </w:r>
            <w:r w:rsidR="00B670AE">
              <w:rPr>
                <w:rFonts w:ascii="Arial" w:hAnsi="Arial" w:cs="Arial"/>
                <w:color w:val="000000"/>
                <w:sz w:val="22"/>
                <w:szCs w:val="22"/>
              </w:rPr>
              <w:t>on by ICC (Structural Masonry).</w:t>
            </w:r>
          </w:p>
          <w:p w:rsidR="0001502B" w:rsidRPr="00C90485" w:rsidRDefault="0001502B" w:rsidP="00087FCF">
            <w:pPr>
              <w:rPr>
                <w:rFonts w:ascii="Arial" w:hAnsi="Arial" w:cs="Arial"/>
                <w:color w:val="000000"/>
                <w:sz w:val="22"/>
                <w:szCs w:val="22"/>
              </w:rPr>
            </w:pPr>
          </w:p>
        </w:tc>
      </w:tr>
      <w:tr w:rsidR="0001502B" w:rsidRPr="00C90485" w:rsidTr="000D7B5F">
        <w:trPr>
          <w:trHeight w:val="722"/>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Steel Welding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B670AE">
            <w:pPr>
              <w:widowControl/>
              <w:numPr>
                <w:ilvl w:val="0"/>
                <w:numId w:val="5"/>
              </w:numPr>
              <w:tabs>
                <w:tab w:val="left" w:pos="584"/>
                <w:tab w:val="left" w:pos="1124"/>
              </w:tabs>
              <w:rPr>
                <w:rFonts w:ascii="Arial" w:hAnsi="Arial" w:cs="Arial"/>
                <w:color w:val="000000"/>
                <w:sz w:val="22"/>
                <w:szCs w:val="22"/>
              </w:rPr>
            </w:pPr>
            <w:r w:rsidRPr="00C90485">
              <w:rPr>
                <w:rFonts w:ascii="Arial" w:hAnsi="Arial" w:cs="Arial"/>
                <w:color w:val="000000"/>
                <w:sz w:val="22"/>
                <w:szCs w:val="22"/>
              </w:rPr>
              <w:t>Minimum three years</w:t>
            </w:r>
            <w:r w:rsidR="00B670AE">
              <w:rPr>
                <w:rFonts w:ascii="Arial" w:hAnsi="Arial" w:cs="Arial"/>
                <w:color w:val="000000"/>
                <w:sz w:val="22"/>
                <w:szCs w:val="22"/>
              </w:rPr>
              <w:t>’</w:t>
            </w:r>
            <w:r w:rsidRPr="00C90485">
              <w:rPr>
                <w:rFonts w:ascii="Arial" w:hAnsi="Arial" w:cs="Arial"/>
                <w:color w:val="000000"/>
                <w:sz w:val="22"/>
                <w:szCs w:val="22"/>
              </w:rPr>
              <w:t xml:space="preserve"> experience; an</w:t>
            </w:r>
            <w:r w:rsidR="00B670AE">
              <w:rPr>
                <w:rFonts w:ascii="Arial" w:hAnsi="Arial" w:cs="Arial"/>
                <w:color w:val="000000"/>
                <w:sz w:val="22"/>
                <w:szCs w:val="22"/>
              </w:rPr>
              <w:t>d,</w:t>
            </w:r>
            <w:r w:rsidRPr="00C90485">
              <w:rPr>
                <w:rFonts w:ascii="Arial" w:hAnsi="Arial" w:cs="Arial"/>
                <w:color w:val="000000"/>
                <w:sz w:val="22"/>
                <w:szCs w:val="22"/>
              </w:rPr>
              <w:t xml:space="preserve"> </w:t>
            </w:r>
          </w:p>
          <w:p w:rsidR="0001502B" w:rsidRPr="00C90485" w:rsidRDefault="0001502B" w:rsidP="00B670AE">
            <w:pPr>
              <w:widowControl/>
              <w:numPr>
                <w:ilvl w:val="0"/>
                <w:numId w:val="5"/>
              </w:numPr>
              <w:tabs>
                <w:tab w:val="left" w:pos="584"/>
                <w:tab w:val="left" w:pos="1034"/>
              </w:tabs>
              <w:rPr>
                <w:rFonts w:ascii="Arial" w:hAnsi="Arial" w:cs="Arial"/>
                <w:color w:val="000000"/>
                <w:sz w:val="22"/>
                <w:szCs w:val="22"/>
              </w:rPr>
            </w:pPr>
            <w:r w:rsidRPr="00C90485">
              <w:rPr>
                <w:rFonts w:ascii="Arial" w:hAnsi="Arial" w:cs="Arial"/>
                <w:color w:val="000000"/>
                <w:sz w:val="22"/>
                <w:szCs w:val="22"/>
              </w:rPr>
              <w:t xml:space="preserve">Certification by ICC (Structural Welding) or AWS (Certified </w:t>
            </w:r>
            <w:r w:rsidR="00B670AE">
              <w:rPr>
                <w:rFonts w:ascii="Arial" w:hAnsi="Arial" w:cs="Arial"/>
                <w:color w:val="000000"/>
                <w:sz w:val="22"/>
                <w:szCs w:val="22"/>
              </w:rPr>
              <w:tab/>
            </w:r>
            <w:r w:rsidR="00B670AE">
              <w:rPr>
                <w:rFonts w:ascii="Arial" w:hAnsi="Arial" w:cs="Arial"/>
                <w:color w:val="000000"/>
                <w:sz w:val="22"/>
                <w:szCs w:val="22"/>
              </w:rPr>
              <w:tab/>
            </w:r>
            <w:r w:rsidR="00B670AE">
              <w:rPr>
                <w:rFonts w:ascii="Arial" w:hAnsi="Arial" w:cs="Arial"/>
                <w:color w:val="000000"/>
                <w:sz w:val="22"/>
                <w:szCs w:val="22"/>
              </w:rPr>
              <w:tab/>
            </w:r>
            <w:r w:rsidRPr="00C90485">
              <w:rPr>
                <w:rFonts w:ascii="Arial" w:hAnsi="Arial" w:cs="Arial"/>
                <w:color w:val="000000"/>
                <w:sz w:val="22"/>
                <w:szCs w:val="22"/>
              </w:rPr>
              <w:t>Welding Inspector)</w:t>
            </w:r>
            <w:r w:rsidR="00B670AE">
              <w:rPr>
                <w:rFonts w:ascii="Arial" w:hAnsi="Arial" w:cs="Arial"/>
                <w:color w:val="000000"/>
                <w:sz w:val="22"/>
                <w:szCs w:val="22"/>
              </w:rPr>
              <w:t>.</w:t>
            </w:r>
            <w:r w:rsidRPr="00C90485">
              <w:rPr>
                <w:rFonts w:ascii="Arial" w:hAnsi="Arial" w:cs="Arial"/>
                <w:color w:val="000000"/>
                <w:sz w:val="22"/>
                <w:szCs w:val="22"/>
              </w:rPr>
              <w:t xml:space="preserve"> </w:t>
            </w:r>
          </w:p>
          <w:p w:rsidR="0001502B" w:rsidRPr="00C90485" w:rsidRDefault="0001502B" w:rsidP="00087FCF">
            <w:pPr>
              <w:rPr>
                <w:rFonts w:ascii="Arial" w:hAnsi="Arial" w:cs="Arial"/>
                <w:color w:val="000000"/>
                <w:sz w:val="22"/>
                <w:szCs w:val="22"/>
              </w:rPr>
            </w:pPr>
          </w:p>
          <w:p w:rsidR="0001502B" w:rsidRDefault="0001502B" w:rsidP="00B670AE">
            <w:pPr>
              <w:rPr>
                <w:rFonts w:ascii="Arial" w:hAnsi="Arial" w:cs="Arial"/>
                <w:color w:val="000000"/>
                <w:sz w:val="22"/>
                <w:szCs w:val="22"/>
              </w:rPr>
            </w:pPr>
            <w:r w:rsidRPr="00C90485">
              <w:rPr>
                <w:rFonts w:ascii="Arial" w:hAnsi="Arial" w:cs="Arial"/>
                <w:color w:val="000000"/>
                <w:sz w:val="22"/>
                <w:szCs w:val="22"/>
              </w:rPr>
              <w:t xml:space="preserve">Note: Current certifications for Structural Steel and Welding Special Inspectors are valid until the date of expiration. </w:t>
            </w:r>
          </w:p>
          <w:p w:rsidR="00B670AE" w:rsidRPr="00C90485" w:rsidRDefault="00B670AE" w:rsidP="00B670AE">
            <w:pPr>
              <w:rPr>
                <w:rFonts w:ascii="Arial" w:hAnsi="Arial" w:cs="Arial"/>
                <w:color w:val="000000"/>
                <w:sz w:val="22"/>
                <w:szCs w:val="22"/>
              </w:rPr>
            </w:pPr>
          </w:p>
        </w:tc>
      </w:tr>
      <w:tr w:rsidR="0001502B" w:rsidRPr="00C90485" w:rsidTr="000D7B5F">
        <w:trPr>
          <w:trHeight w:val="606"/>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Steel (High Strength) Bolting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6E220C">
            <w:pPr>
              <w:widowControl/>
              <w:numPr>
                <w:ilvl w:val="0"/>
                <w:numId w:val="6"/>
              </w:numPr>
              <w:rPr>
                <w:rFonts w:ascii="Arial" w:hAnsi="Arial" w:cs="Arial"/>
                <w:color w:val="000000"/>
                <w:sz w:val="22"/>
                <w:szCs w:val="22"/>
              </w:rPr>
            </w:pPr>
            <w:r w:rsidRPr="00C90485">
              <w:rPr>
                <w:rFonts w:ascii="Arial" w:hAnsi="Arial" w:cs="Arial"/>
                <w:color w:val="000000"/>
                <w:sz w:val="22"/>
                <w:szCs w:val="22"/>
              </w:rPr>
              <w:t xml:space="preserve">Minimum one year experience; and </w:t>
            </w:r>
          </w:p>
          <w:p w:rsidR="0001502B" w:rsidRPr="00C90485" w:rsidRDefault="0001502B" w:rsidP="006E220C">
            <w:pPr>
              <w:widowControl/>
              <w:numPr>
                <w:ilvl w:val="0"/>
                <w:numId w:val="6"/>
              </w:numPr>
              <w:rPr>
                <w:rFonts w:ascii="Arial" w:hAnsi="Arial" w:cs="Arial"/>
                <w:color w:val="000000"/>
                <w:sz w:val="22"/>
                <w:szCs w:val="22"/>
              </w:rPr>
            </w:pPr>
            <w:r w:rsidRPr="00C90485">
              <w:rPr>
                <w:rFonts w:ascii="Arial" w:hAnsi="Arial" w:cs="Arial"/>
                <w:color w:val="000000"/>
                <w:sz w:val="22"/>
                <w:szCs w:val="22"/>
              </w:rPr>
              <w:t>Certification by ICC (Structural Steel &amp; Bolting)</w:t>
            </w:r>
            <w:r w:rsidR="00B670AE">
              <w:rPr>
                <w:rFonts w:ascii="Arial" w:hAnsi="Arial" w:cs="Arial"/>
                <w:color w:val="000000"/>
                <w:sz w:val="22"/>
                <w:szCs w:val="22"/>
              </w:rPr>
              <w:t>.</w:t>
            </w:r>
            <w:r w:rsidRPr="00C90485">
              <w:rPr>
                <w:rFonts w:ascii="Arial" w:hAnsi="Arial" w:cs="Arial"/>
                <w:color w:val="000000"/>
                <w:sz w:val="22"/>
                <w:szCs w:val="22"/>
              </w:rPr>
              <w:t xml:space="preserve"> </w:t>
            </w:r>
          </w:p>
          <w:p w:rsidR="0001502B" w:rsidRPr="00C90485" w:rsidRDefault="0001502B" w:rsidP="00087FCF">
            <w:pPr>
              <w:rPr>
                <w:rFonts w:ascii="Arial" w:hAnsi="Arial" w:cs="Arial"/>
                <w:color w:val="000000"/>
                <w:sz w:val="22"/>
                <w:szCs w:val="22"/>
              </w:rPr>
            </w:pPr>
          </w:p>
          <w:p w:rsidR="0001502B" w:rsidRDefault="0001502B" w:rsidP="00087FCF">
            <w:pPr>
              <w:rPr>
                <w:rFonts w:ascii="Arial" w:hAnsi="Arial" w:cs="Arial"/>
                <w:color w:val="000000"/>
                <w:sz w:val="22"/>
                <w:szCs w:val="22"/>
              </w:rPr>
            </w:pPr>
            <w:r w:rsidRPr="00C90485">
              <w:rPr>
                <w:rFonts w:ascii="Arial" w:hAnsi="Arial" w:cs="Arial"/>
                <w:color w:val="000000"/>
                <w:sz w:val="22"/>
                <w:szCs w:val="22"/>
              </w:rPr>
              <w:t xml:space="preserve">Note: Current certifications for Structural Steel and Welding Special Inspectors are valid until the date of expiration. </w:t>
            </w:r>
          </w:p>
          <w:p w:rsidR="00B670AE" w:rsidRPr="00C90485" w:rsidRDefault="00B670AE" w:rsidP="00087FCF">
            <w:pPr>
              <w:rPr>
                <w:rFonts w:ascii="Arial" w:hAnsi="Arial" w:cs="Arial"/>
                <w:color w:val="000000"/>
                <w:sz w:val="22"/>
                <w:szCs w:val="22"/>
              </w:rPr>
            </w:pPr>
          </w:p>
        </w:tc>
      </w:tr>
      <w:tr w:rsidR="0001502B" w:rsidRPr="00C90485" w:rsidTr="000D7B5F">
        <w:trPr>
          <w:trHeight w:val="606"/>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Nondestructive Testing (NDT)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B670AE" w:rsidP="00B670AE">
            <w:pPr>
              <w:widowControl/>
              <w:tabs>
                <w:tab w:val="left" w:pos="644"/>
                <w:tab w:val="left" w:pos="1034"/>
              </w:tabs>
              <w:rPr>
                <w:rFonts w:ascii="Arial" w:hAnsi="Arial" w:cs="Arial"/>
                <w:color w:val="000000"/>
                <w:sz w:val="22"/>
                <w:szCs w:val="22"/>
              </w:rPr>
            </w:pPr>
            <w:r>
              <w:rPr>
                <w:rFonts w:ascii="Arial" w:hAnsi="Arial" w:cs="Arial"/>
                <w:color w:val="000000"/>
                <w:sz w:val="22"/>
                <w:szCs w:val="22"/>
              </w:rPr>
              <w:tab/>
            </w:r>
            <w:r w:rsidR="0001502B" w:rsidRPr="00C90485">
              <w:rPr>
                <w:rFonts w:ascii="Arial" w:hAnsi="Arial" w:cs="Arial"/>
                <w:color w:val="000000"/>
                <w:sz w:val="22"/>
                <w:szCs w:val="22"/>
              </w:rPr>
              <w:t xml:space="preserve">American Society for Nondestructive Testing (ASNT) Level II or </w:t>
            </w: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 xml:space="preserve">Level III certification through the ASNT Central Certification </w:t>
            </w: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Program (ACCP); or</w:t>
            </w:r>
            <w:r>
              <w:rPr>
                <w:rFonts w:ascii="Arial" w:hAnsi="Arial" w:cs="Arial"/>
                <w:color w:val="000000"/>
                <w:sz w:val="22"/>
                <w:szCs w:val="22"/>
              </w:rPr>
              <w:t>,</w:t>
            </w:r>
            <w:r w:rsidR="0001502B" w:rsidRPr="00C90485">
              <w:rPr>
                <w:rFonts w:ascii="Arial" w:hAnsi="Arial" w:cs="Arial"/>
                <w:color w:val="000000"/>
                <w:sz w:val="22"/>
                <w:szCs w:val="22"/>
              </w:rPr>
              <w:t xml:space="preserve"> </w:t>
            </w:r>
          </w:p>
          <w:p w:rsidR="004B3379" w:rsidRDefault="00B670AE" w:rsidP="00B670AE">
            <w:pPr>
              <w:widowControl/>
              <w:tabs>
                <w:tab w:val="left" w:pos="659"/>
                <w:tab w:val="left" w:pos="1064"/>
              </w:tabs>
              <w:rPr>
                <w:rFonts w:ascii="Arial" w:hAnsi="Arial" w:cs="Arial"/>
                <w:color w:val="000000"/>
                <w:sz w:val="22"/>
                <w:szCs w:val="22"/>
              </w:rPr>
            </w:pPr>
            <w:r>
              <w:rPr>
                <w:rFonts w:ascii="Arial" w:hAnsi="Arial" w:cs="Arial"/>
                <w:color w:val="000000"/>
                <w:sz w:val="22"/>
                <w:szCs w:val="22"/>
              </w:rPr>
              <w:tab/>
            </w:r>
            <w:r w:rsidR="0001502B" w:rsidRPr="00C90485">
              <w:rPr>
                <w:rFonts w:ascii="Arial" w:hAnsi="Arial" w:cs="Arial"/>
                <w:color w:val="000000"/>
                <w:sz w:val="22"/>
                <w:szCs w:val="22"/>
              </w:rPr>
              <w:t xml:space="preserve">Personnel qualified in accordance with a nationally-recognized </w:t>
            </w: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 xml:space="preserve">NDT personnel qualifications practice or standard, such as </w:t>
            </w: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 xml:space="preserve">ANSI/ASNT CP-189 or ASNT TC-1A as determined and </w:t>
            </w: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 xml:space="preserve">approved by an ASNT Level III. </w:t>
            </w:r>
          </w:p>
          <w:p w:rsidR="0001502B" w:rsidRDefault="0001502B" w:rsidP="00087FCF">
            <w:pPr>
              <w:rPr>
                <w:rFonts w:ascii="Arial" w:hAnsi="Arial" w:cs="Arial"/>
                <w:color w:val="000000"/>
                <w:sz w:val="22"/>
                <w:szCs w:val="22"/>
              </w:rPr>
            </w:pPr>
          </w:p>
          <w:p w:rsidR="004B3379" w:rsidRPr="00C90485" w:rsidRDefault="004B3379" w:rsidP="00087FCF">
            <w:pPr>
              <w:rPr>
                <w:rFonts w:ascii="Arial" w:hAnsi="Arial" w:cs="Arial"/>
                <w:color w:val="000000"/>
                <w:sz w:val="22"/>
                <w:szCs w:val="22"/>
              </w:rPr>
            </w:pPr>
          </w:p>
        </w:tc>
      </w:tr>
      <w:tr w:rsidR="00890641" w:rsidRPr="00C90485" w:rsidTr="0018040A">
        <w:trPr>
          <w:trHeight w:val="139"/>
        </w:trPr>
        <w:tc>
          <w:tcPr>
            <w:tcW w:w="2178" w:type="dxa"/>
            <w:tcBorders>
              <w:top w:val="single" w:sz="8" w:space="0" w:color="000000"/>
              <w:left w:val="single" w:sz="8" w:space="0" w:color="000000"/>
              <w:bottom w:val="single" w:sz="8" w:space="0" w:color="000000"/>
              <w:right w:val="single" w:sz="6" w:space="0" w:color="000000"/>
            </w:tcBorders>
          </w:tcPr>
          <w:p w:rsidR="004B3379" w:rsidRPr="004B3379" w:rsidRDefault="004B3379" w:rsidP="0018040A">
            <w:pPr>
              <w:jc w:val="center"/>
              <w:rPr>
                <w:rFonts w:ascii="Arial" w:hAnsi="Arial" w:cs="Arial"/>
                <w:b/>
                <w:bCs/>
                <w:color w:val="000000"/>
                <w:sz w:val="16"/>
                <w:szCs w:val="16"/>
              </w:rPr>
            </w:pPr>
          </w:p>
          <w:p w:rsidR="00890641" w:rsidRDefault="00890641" w:rsidP="0018040A">
            <w:pPr>
              <w:jc w:val="center"/>
              <w:rPr>
                <w:rFonts w:ascii="Arial" w:hAnsi="Arial" w:cs="Arial"/>
                <w:b/>
                <w:bCs/>
                <w:color w:val="000000"/>
                <w:sz w:val="22"/>
                <w:szCs w:val="22"/>
              </w:rPr>
            </w:pPr>
            <w:r w:rsidRPr="00C90485">
              <w:rPr>
                <w:rFonts w:ascii="Arial" w:hAnsi="Arial" w:cs="Arial"/>
                <w:b/>
                <w:bCs/>
                <w:color w:val="000000"/>
                <w:sz w:val="22"/>
                <w:szCs w:val="22"/>
              </w:rPr>
              <w:t xml:space="preserve">Inspection Category </w:t>
            </w:r>
          </w:p>
          <w:p w:rsidR="004B3379" w:rsidRPr="004B3379" w:rsidRDefault="004B3379" w:rsidP="0018040A">
            <w:pPr>
              <w:jc w:val="center"/>
              <w:rPr>
                <w:rFonts w:ascii="Arial" w:hAnsi="Arial" w:cs="Arial"/>
                <w:color w:val="000000"/>
                <w:sz w:val="16"/>
                <w:szCs w:val="16"/>
              </w:rPr>
            </w:pPr>
          </w:p>
        </w:tc>
        <w:tc>
          <w:tcPr>
            <w:tcW w:w="7262" w:type="dxa"/>
            <w:tcBorders>
              <w:top w:val="single" w:sz="8" w:space="0" w:color="000000"/>
              <w:left w:val="single" w:sz="8" w:space="0" w:color="000000"/>
              <w:bottom w:val="single" w:sz="8" w:space="0" w:color="000000"/>
              <w:right w:val="single" w:sz="8" w:space="0" w:color="000000"/>
            </w:tcBorders>
          </w:tcPr>
          <w:p w:rsidR="004B3379" w:rsidRDefault="004B3379" w:rsidP="0018040A">
            <w:pPr>
              <w:jc w:val="center"/>
              <w:rPr>
                <w:rFonts w:ascii="Arial" w:hAnsi="Arial" w:cs="Arial"/>
                <w:b/>
                <w:bCs/>
                <w:color w:val="000000"/>
                <w:sz w:val="22"/>
                <w:szCs w:val="22"/>
              </w:rPr>
            </w:pPr>
          </w:p>
          <w:p w:rsidR="00890641" w:rsidRPr="00C90485" w:rsidRDefault="00890641" w:rsidP="0018040A">
            <w:pPr>
              <w:jc w:val="center"/>
              <w:rPr>
                <w:rFonts w:ascii="Arial" w:hAnsi="Arial" w:cs="Arial"/>
                <w:color w:val="000000"/>
                <w:sz w:val="22"/>
                <w:szCs w:val="22"/>
              </w:rPr>
            </w:pPr>
            <w:r w:rsidRPr="00C90485">
              <w:rPr>
                <w:rFonts w:ascii="Arial" w:hAnsi="Arial" w:cs="Arial"/>
                <w:b/>
                <w:bCs/>
                <w:color w:val="000000"/>
                <w:sz w:val="22"/>
                <w:szCs w:val="22"/>
              </w:rPr>
              <w:t xml:space="preserve">Appropriate Experience/Certification </w:t>
            </w:r>
          </w:p>
        </w:tc>
      </w:tr>
      <w:tr w:rsidR="0001502B" w:rsidRPr="00C90485" w:rsidTr="000D7B5F">
        <w:trPr>
          <w:trHeight w:val="788"/>
        </w:trPr>
        <w:tc>
          <w:tcPr>
            <w:tcW w:w="2178" w:type="dxa"/>
            <w:tcBorders>
              <w:top w:val="single" w:sz="6" w:space="0" w:color="000000"/>
              <w:left w:val="single" w:sz="8" w:space="0" w:color="000000"/>
              <w:bottom w:val="single" w:sz="8" w:space="0" w:color="000000"/>
              <w:right w:val="single" w:sz="6" w:space="0" w:color="000000"/>
            </w:tcBorders>
          </w:tcPr>
          <w:p w:rsidR="00B670AE" w:rsidRDefault="00B670AE"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Structural Wood Construction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AE6FB6">
            <w:pPr>
              <w:ind w:left="674" w:hanging="360"/>
              <w:rPr>
                <w:rFonts w:ascii="Arial" w:hAnsi="Arial" w:cs="Arial"/>
                <w:color w:val="000000"/>
                <w:sz w:val="22"/>
                <w:szCs w:val="22"/>
              </w:rPr>
            </w:pPr>
            <w:r w:rsidRPr="00C90485">
              <w:rPr>
                <w:rFonts w:ascii="Arial" w:hAnsi="Arial" w:cs="Arial"/>
                <w:color w:val="000000"/>
                <w:sz w:val="22"/>
                <w:szCs w:val="22"/>
              </w:rPr>
              <w:t xml:space="preserve"> </w:t>
            </w:r>
            <w:r w:rsidR="00AE6FB6">
              <w:rPr>
                <w:rFonts w:ascii="Arial" w:hAnsi="Arial" w:cs="Arial"/>
                <w:color w:val="000000"/>
                <w:sz w:val="22"/>
                <w:szCs w:val="22"/>
              </w:rPr>
              <w:tab/>
            </w:r>
            <w:r w:rsidRPr="00C90485">
              <w:rPr>
                <w:rFonts w:ascii="Arial" w:hAnsi="Arial" w:cs="Arial"/>
                <w:color w:val="000000"/>
                <w:sz w:val="22"/>
                <w:szCs w:val="22"/>
              </w:rPr>
              <w:t xml:space="preserve">A licensed professional/registered engineer; or </w:t>
            </w:r>
          </w:p>
          <w:p w:rsidR="00AE6FB6" w:rsidRDefault="0001502B" w:rsidP="00AE6FB6">
            <w:pPr>
              <w:tabs>
                <w:tab w:val="left" w:pos="1034"/>
              </w:tabs>
              <w:ind w:left="674" w:hanging="360"/>
              <w:rPr>
                <w:rFonts w:ascii="Arial" w:hAnsi="Arial" w:cs="Arial"/>
                <w:color w:val="000000"/>
                <w:sz w:val="22"/>
                <w:szCs w:val="22"/>
              </w:rPr>
            </w:pPr>
            <w:r w:rsidRPr="00C90485">
              <w:rPr>
                <w:rFonts w:ascii="Arial" w:hAnsi="Arial" w:cs="Arial"/>
                <w:color w:val="000000"/>
                <w:sz w:val="22"/>
                <w:szCs w:val="22"/>
              </w:rPr>
              <w:t xml:space="preserve"> </w:t>
            </w:r>
            <w:r w:rsidR="00AE6FB6">
              <w:rPr>
                <w:rFonts w:ascii="Arial" w:hAnsi="Arial" w:cs="Arial"/>
                <w:color w:val="000000"/>
                <w:sz w:val="22"/>
                <w:szCs w:val="22"/>
              </w:rPr>
              <w:tab/>
            </w:r>
            <w:r w:rsidRPr="00C90485">
              <w:rPr>
                <w:rFonts w:ascii="Arial" w:hAnsi="Arial" w:cs="Arial"/>
                <w:color w:val="000000"/>
                <w:sz w:val="22"/>
                <w:szCs w:val="22"/>
              </w:rPr>
              <w:t xml:space="preserve">Certification by ICC (Commercial or Residential Building </w:t>
            </w:r>
          </w:p>
          <w:p w:rsidR="0001502B" w:rsidRPr="00C90485" w:rsidRDefault="00AE6FB6" w:rsidP="00AE6FB6">
            <w:pPr>
              <w:tabs>
                <w:tab w:val="left" w:pos="1034"/>
              </w:tabs>
              <w:ind w:left="674" w:hanging="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01502B" w:rsidRPr="00C90485">
              <w:rPr>
                <w:rFonts w:ascii="Arial" w:hAnsi="Arial" w:cs="Arial"/>
                <w:color w:val="000000"/>
                <w:sz w:val="22"/>
                <w:szCs w:val="22"/>
              </w:rPr>
              <w:t>Inspector as appl</w:t>
            </w:r>
            <w:r>
              <w:rPr>
                <w:rFonts w:ascii="Arial" w:hAnsi="Arial" w:cs="Arial"/>
                <w:color w:val="000000"/>
                <w:sz w:val="22"/>
                <w:szCs w:val="22"/>
              </w:rPr>
              <w:t>icable); and,</w:t>
            </w:r>
          </w:p>
          <w:p w:rsidR="0001502B" w:rsidRPr="00C90485" w:rsidRDefault="0001502B" w:rsidP="00AE6FB6">
            <w:pPr>
              <w:widowControl/>
              <w:numPr>
                <w:ilvl w:val="1"/>
                <w:numId w:val="8"/>
              </w:numPr>
              <w:tabs>
                <w:tab w:val="left" w:pos="689"/>
                <w:tab w:val="left" w:pos="1034"/>
              </w:tabs>
              <w:rPr>
                <w:rFonts w:ascii="Arial" w:hAnsi="Arial" w:cs="Arial"/>
                <w:color w:val="000000"/>
                <w:sz w:val="22"/>
                <w:szCs w:val="22"/>
              </w:rPr>
            </w:pPr>
            <w:r w:rsidRPr="00C90485">
              <w:rPr>
                <w:rFonts w:ascii="Arial" w:hAnsi="Arial" w:cs="Arial"/>
                <w:color w:val="000000"/>
                <w:sz w:val="22"/>
                <w:szCs w:val="22"/>
              </w:rPr>
              <w:t xml:space="preserve">A minimum two years of direct experience in engineered wood </w:t>
            </w:r>
            <w:r w:rsidR="00AE6FB6">
              <w:rPr>
                <w:rFonts w:ascii="Arial" w:hAnsi="Arial" w:cs="Arial"/>
                <w:color w:val="000000"/>
                <w:sz w:val="22"/>
                <w:szCs w:val="22"/>
              </w:rPr>
              <w:tab/>
            </w:r>
            <w:r w:rsidR="00AE6FB6">
              <w:rPr>
                <w:rFonts w:ascii="Arial" w:hAnsi="Arial" w:cs="Arial"/>
                <w:color w:val="000000"/>
                <w:sz w:val="22"/>
                <w:szCs w:val="22"/>
              </w:rPr>
              <w:tab/>
            </w:r>
            <w:r w:rsidRPr="00C90485">
              <w:rPr>
                <w:rFonts w:ascii="Arial" w:hAnsi="Arial" w:cs="Arial"/>
                <w:color w:val="000000"/>
                <w:sz w:val="22"/>
                <w:szCs w:val="22"/>
              </w:rPr>
              <w:t xml:space="preserve">products; or </w:t>
            </w:r>
          </w:p>
          <w:p w:rsidR="0001502B" w:rsidRPr="00C90485" w:rsidRDefault="0001502B" w:rsidP="00AE6FB6">
            <w:pPr>
              <w:widowControl/>
              <w:numPr>
                <w:ilvl w:val="1"/>
                <w:numId w:val="8"/>
              </w:numPr>
              <w:tabs>
                <w:tab w:val="left" w:pos="689"/>
                <w:tab w:val="left" w:pos="1004"/>
              </w:tabs>
              <w:rPr>
                <w:rFonts w:ascii="Arial" w:hAnsi="Arial" w:cs="Arial"/>
                <w:color w:val="000000"/>
                <w:sz w:val="22"/>
                <w:szCs w:val="22"/>
              </w:rPr>
            </w:pPr>
            <w:r w:rsidRPr="00C90485">
              <w:rPr>
                <w:rFonts w:ascii="Arial" w:hAnsi="Arial" w:cs="Arial"/>
                <w:color w:val="000000"/>
                <w:sz w:val="22"/>
                <w:szCs w:val="22"/>
              </w:rPr>
              <w:t xml:space="preserve">A minimum five years of direct experience as a journeyman </w:t>
            </w:r>
            <w:r w:rsidR="00AE6FB6">
              <w:rPr>
                <w:rFonts w:ascii="Arial" w:hAnsi="Arial" w:cs="Arial"/>
                <w:color w:val="000000"/>
                <w:sz w:val="22"/>
                <w:szCs w:val="22"/>
              </w:rPr>
              <w:tab/>
            </w:r>
            <w:r w:rsidR="00AE6FB6">
              <w:rPr>
                <w:rFonts w:ascii="Arial" w:hAnsi="Arial" w:cs="Arial"/>
                <w:color w:val="000000"/>
                <w:sz w:val="22"/>
                <w:szCs w:val="22"/>
              </w:rPr>
              <w:tab/>
            </w:r>
            <w:r w:rsidRPr="00C90485">
              <w:rPr>
                <w:rFonts w:ascii="Arial" w:hAnsi="Arial" w:cs="Arial"/>
                <w:color w:val="000000"/>
                <w:sz w:val="22"/>
                <w:szCs w:val="22"/>
              </w:rPr>
              <w:t xml:space="preserve">carpenter. </w:t>
            </w:r>
          </w:p>
          <w:p w:rsidR="0001502B" w:rsidRPr="00C90485" w:rsidRDefault="0001502B" w:rsidP="00087FCF">
            <w:pPr>
              <w:rPr>
                <w:rFonts w:ascii="Arial" w:hAnsi="Arial" w:cs="Arial"/>
                <w:color w:val="000000"/>
                <w:sz w:val="22"/>
                <w:szCs w:val="22"/>
              </w:rPr>
            </w:pPr>
          </w:p>
        </w:tc>
      </w:tr>
      <w:tr w:rsidR="0001502B" w:rsidRPr="00C90485" w:rsidTr="000D7B5F">
        <w:trPr>
          <w:trHeight w:val="261"/>
        </w:trPr>
        <w:tc>
          <w:tcPr>
            <w:tcW w:w="2178" w:type="dxa"/>
            <w:tcBorders>
              <w:top w:val="single" w:sz="6" w:space="0" w:color="000000"/>
              <w:left w:val="single" w:sz="8" w:space="0" w:color="000000"/>
              <w:bottom w:val="single" w:sz="8" w:space="0" w:color="000000"/>
              <w:right w:val="single" w:sz="6" w:space="0" w:color="000000"/>
            </w:tcBorders>
          </w:tcPr>
          <w:p w:rsidR="00AE6FB6" w:rsidRDefault="00AE6FB6" w:rsidP="00087FCF">
            <w:pPr>
              <w:rPr>
                <w:rFonts w:ascii="Arial" w:hAnsi="Arial" w:cs="Arial"/>
                <w:color w:val="000000"/>
                <w:sz w:val="22"/>
                <w:szCs w:val="22"/>
                <w:u w:val="single"/>
              </w:rPr>
            </w:pPr>
          </w:p>
          <w:p w:rsidR="0001502B" w:rsidRPr="00C90485" w:rsidRDefault="0001502B" w:rsidP="00087FCF">
            <w:pPr>
              <w:rPr>
                <w:rFonts w:ascii="Arial" w:hAnsi="Arial" w:cs="Arial"/>
                <w:color w:val="000000"/>
                <w:sz w:val="22"/>
                <w:szCs w:val="22"/>
              </w:rPr>
            </w:pPr>
            <w:r w:rsidRPr="00C90485">
              <w:rPr>
                <w:rFonts w:ascii="Arial" w:hAnsi="Arial" w:cs="Arial"/>
                <w:color w:val="000000"/>
                <w:sz w:val="22"/>
                <w:szCs w:val="22"/>
                <w:u w:val="single"/>
              </w:rPr>
              <w:t xml:space="preserve">Spray-on Fireproofing </w:t>
            </w:r>
          </w:p>
        </w:tc>
        <w:tc>
          <w:tcPr>
            <w:tcW w:w="7262" w:type="dxa"/>
            <w:tcBorders>
              <w:top w:val="single" w:sz="6" w:space="0" w:color="000000"/>
              <w:left w:val="single" w:sz="8" w:space="0" w:color="000000"/>
              <w:bottom w:val="single" w:sz="8" w:space="0" w:color="000000"/>
              <w:right w:val="single" w:sz="8" w:space="0" w:color="000000"/>
            </w:tcBorders>
          </w:tcPr>
          <w:p w:rsidR="0001502B" w:rsidRPr="00C90485" w:rsidRDefault="0001502B" w:rsidP="00087FCF">
            <w:pPr>
              <w:rPr>
                <w:rFonts w:ascii="Arial" w:hAnsi="Arial" w:cs="Arial"/>
                <w:sz w:val="22"/>
                <w:szCs w:val="22"/>
              </w:rPr>
            </w:pPr>
          </w:p>
          <w:p w:rsidR="0001502B" w:rsidRPr="00C90485" w:rsidRDefault="0001502B" w:rsidP="006E220C">
            <w:pPr>
              <w:widowControl/>
              <w:numPr>
                <w:ilvl w:val="0"/>
                <w:numId w:val="9"/>
              </w:numPr>
              <w:rPr>
                <w:rFonts w:ascii="Arial" w:hAnsi="Arial" w:cs="Arial"/>
                <w:color w:val="000000"/>
                <w:sz w:val="22"/>
                <w:szCs w:val="22"/>
              </w:rPr>
            </w:pPr>
            <w:r w:rsidRPr="00C90485">
              <w:rPr>
                <w:rFonts w:ascii="Arial" w:hAnsi="Arial" w:cs="Arial"/>
                <w:color w:val="000000"/>
                <w:sz w:val="22"/>
                <w:szCs w:val="22"/>
              </w:rPr>
              <w:t>Minimum one year experience, and</w:t>
            </w:r>
            <w:r w:rsidR="00AE6FB6">
              <w:rPr>
                <w:rFonts w:ascii="Arial" w:hAnsi="Arial" w:cs="Arial"/>
                <w:color w:val="000000"/>
                <w:sz w:val="22"/>
                <w:szCs w:val="22"/>
              </w:rPr>
              <w:t>,</w:t>
            </w:r>
            <w:r w:rsidRPr="00C90485">
              <w:rPr>
                <w:rFonts w:ascii="Arial" w:hAnsi="Arial" w:cs="Arial"/>
                <w:color w:val="000000"/>
                <w:sz w:val="22"/>
                <w:szCs w:val="22"/>
              </w:rPr>
              <w:t xml:space="preserve"> </w:t>
            </w:r>
          </w:p>
          <w:p w:rsidR="0001502B" w:rsidRPr="00C90485" w:rsidRDefault="0001502B" w:rsidP="006E220C">
            <w:pPr>
              <w:widowControl/>
              <w:numPr>
                <w:ilvl w:val="0"/>
                <w:numId w:val="9"/>
              </w:numPr>
              <w:rPr>
                <w:rFonts w:ascii="Arial" w:hAnsi="Arial" w:cs="Arial"/>
                <w:color w:val="000000"/>
                <w:sz w:val="22"/>
                <w:szCs w:val="22"/>
              </w:rPr>
            </w:pPr>
            <w:r w:rsidRPr="00C90485">
              <w:rPr>
                <w:rFonts w:ascii="Arial" w:hAnsi="Arial" w:cs="Arial"/>
                <w:color w:val="000000"/>
                <w:sz w:val="22"/>
                <w:szCs w:val="22"/>
              </w:rPr>
              <w:t xml:space="preserve">Certification by ICC (Spray-Applied Fireproofing) </w:t>
            </w:r>
          </w:p>
          <w:p w:rsidR="0001502B" w:rsidRPr="00C90485" w:rsidRDefault="0001502B" w:rsidP="00087FCF">
            <w:pPr>
              <w:rPr>
                <w:rFonts w:ascii="Arial" w:hAnsi="Arial" w:cs="Arial"/>
                <w:color w:val="000000"/>
                <w:sz w:val="22"/>
                <w:szCs w:val="22"/>
              </w:rPr>
            </w:pPr>
          </w:p>
        </w:tc>
      </w:tr>
    </w:tbl>
    <w:p w:rsidR="0001502B" w:rsidRPr="00C90485" w:rsidRDefault="0001502B" w:rsidP="0001502B">
      <w:pPr>
        <w:pStyle w:val="ListParagraph"/>
        <w:rPr>
          <w:rFonts w:ascii="Arial" w:hAnsi="Arial" w:cs="Arial"/>
          <w:sz w:val="22"/>
          <w:szCs w:val="22"/>
        </w:rPr>
      </w:pPr>
    </w:p>
    <w:p w:rsidR="0001502B" w:rsidRPr="00C90485" w:rsidRDefault="0001502B" w:rsidP="0001502B">
      <w:pPr>
        <w:rPr>
          <w:rFonts w:ascii="Arial" w:hAnsi="Arial" w:cs="Arial"/>
          <w:color w:val="000000"/>
          <w:sz w:val="22"/>
          <w:szCs w:val="22"/>
        </w:rPr>
      </w:pPr>
    </w:p>
    <w:p w:rsidR="000D7B5F" w:rsidRPr="000D7B5F" w:rsidRDefault="007F11C0" w:rsidP="00890641">
      <w:pPr>
        <w:pStyle w:val="ListParagraph"/>
        <w:numPr>
          <w:ilvl w:val="0"/>
          <w:numId w:val="25"/>
        </w:numPr>
        <w:ind w:left="360" w:firstLine="0"/>
        <w:rPr>
          <w:rFonts w:ascii="Arial" w:hAnsi="Arial" w:cs="Arial"/>
          <w:color w:val="000000"/>
          <w:sz w:val="22"/>
          <w:szCs w:val="22"/>
        </w:rPr>
      </w:pPr>
      <w:r w:rsidRPr="000D7B5F">
        <w:rPr>
          <w:rFonts w:ascii="Arial" w:hAnsi="Arial" w:cs="Arial"/>
          <w:color w:val="000000"/>
          <w:sz w:val="22"/>
          <w:szCs w:val="22"/>
        </w:rPr>
        <w:t>Copies of applicable certifications and renewals, and copies of fronts and backs of ID cards for all inspectors listed on the matrix. Printed copies of online certification database search results are not allowed in lieu of copies of the actual certifications. Except as permitted for “inspectors-in-training,” all special inspectors performing inspections shall be certified by applicable discipline. ACI Field Technician Grade I certification is required for in-training status of Reinforced Concrete and Pre</w:t>
      </w:r>
      <w:r w:rsidR="00AE6FB6">
        <w:rPr>
          <w:rFonts w:ascii="Arial" w:hAnsi="Arial" w:cs="Arial"/>
          <w:color w:val="000000"/>
          <w:sz w:val="22"/>
          <w:szCs w:val="22"/>
        </w:rPr>
        <w:t>-</w:t>
      </w:r>
      <w:r w:rsidRPr="000D7B5F">
        <w:rPr>
          <w:rFonts w:ascii="Arial" w:hAnsi="Arial" w:cs="Arial"/>
          <w:color w:val="000000"/>
          <w:sz w:val="22"/>
          <w:szCs w:val="22"/>
        </w:rPr>
        <w:t>stressed Concrete.</w:t>
      </w:r>
    </w:p>
    <w:p w:rsidR="007F11C0" w:rsidRPr="000D7B5F" w:rsidRDefault="007F11C0" w:rsidP="000D7B5F">
      <w:pPr>
        <w:pStyle w:val="ListParagraph"/>
        <w:rPr>
          <w:rFonts w:ascii="Arial" w:hAnsi="Arial" w:cs="Arial"/>
          <w:color w:val="000000"/>
          <w:sz w:val="22"/>
          <w:szCs w:val="22"/>
        </w:rPr>
      </w:pPr>
      <w:r w:rsidRPr="000D7B5F">
        <w:rPr>
          <w:rFonts w:ascii="Arial" w:hAnsi="Arial" w:cs="Arial"/>
          <w:color w:val="000000"/>
          <w:sz w:val="22"/>
          <w:szCs w:val="22"/>
        </w:rPr>
        <w:t xml:space="preserve"> </w:t>
      </w:r>
    </w:p>
    <w:p w:rsidR="007F11C0" w:rsidRPr="00890641" w:rsidRDefault="00AE6FB6" w:rsidP="004B3379">
      <w:pPr>
        <w:pStyle w:val="ListParagraph"/>
        <w:numPr>
          <w:ilvl w:val="0"/>
          <w:numId w:val="29"/>
        </w:numPr>
        <w:rPr>
          <w:rFonts w:ascii="Arial" w:hAnsi="Arial" w:cs="Arial"/>
          <w:color w:val="000000"/>
          <w:sz w:val="22"/>
          <w:szCs w:val="22"/>
        </w:rPr>
      </w:pPr>
      <w:r w:rsidRPr="00890641">
        <w:rPr>
          <w:rFonts w:ascii="Arial" w:hAnsi="Arial" w:cs="Arial"/>
          <w:color w:val="000000"/>
          <w:sz w:val="22"/>
          <w:szCs w:val="22"/>
        </w:rPr>
        <w:t>Please put certification and I</w:t>
      </w:r>
      <w:r w:rsidR="007F11C0" w:rsidRPr="00890641">
        <w:rPr>
          <w:rFonts w:ascii="Arial" w:hAnsi="Arial" w:cs="Arial"/>
          <w:color w:val="000000"/>
          <w:sz w:val="22"/>
          <w:szCs w:val="22"/>
        </w:rPr>
        <w:t xml:space="preserve">D card packages in alphabetical order and submit only those certifications that are applicable to this </w:t>
      </w:r>
      <w:r w:rsidRPr="00890641">
        <w:rPr>
          <w:rFonts w:ascii="Arial" w:hAnsi="Arial" w:cs="Arial"/>
          <w:color w:val="000000"/>
          <w:sz w:val="22"/>
          <w:szCs w:val="22"/>
        </w:rPr>
        <w:t>P</w:t>
      </w:r>
      <w:r w:rsidR="007F11C0" w:rsidRPr="00890641">
        <w:rPr>
          <w:rFonts w:ascii="Arial" w:hAnsi="Arial" w:cs="Arial"/>
          <w:color w:val="000000"/>
          <w:sz w:val="22"/>
          <w:szCs w:val="22"/>
        </w:rPr>
        <w:t xml:space="preserve">rogram. </w:t>
      </w:r>
    </w:p>
    <w:p w:rsidR="00890641" w:rsidRPr="00890641" w:rsidRDefault="00890641" w:rsidP="004B3379">
      <w:pPr>
        <w:rPr>
          <w:rFonts w:ascii="Arial" w:hAnsi="Arial" w:cs="Arial"/>
          <w:color w:val="000000"/>
          <w:sz w:val="22"/>
          <w:szCs w:val="22"/>
        </w:rPr>
      </w:pPr>
    </w:p>
    <w:p w:rsidR="007F11C0" w:rsidRPr="00C90485" w:rsidRDefault="007F11C0" w:rsidP="000D7B5F">
      <w:pPr>
        <w:ind w:left="1080" w:hanging="360"/>
        <w:rPr>
          <w:rFonts w:ascii="Arial" w:hAnsi="Arial" w:cs="Arial"/>
          <w:color w:val="000000"/>
          <w:sz w:val="22"/>
          <w:szCs w:val="22"/>
        </w:rPr>
      </w:pPr>
      <w:r w:rsidRPr="00C90485">
        <w:rPr>
          <w:rFonts w:ascii="Arial" w:hAnsi="Arial" w:cs="Arial"/>
          <w:color w:val="000000"/>
          <w:sz w:val="22"/>
          <w:szCs w:val="22"/>
        </w:rPr>
        <w:t xml:space="preserve">b. </w:t>
      </w:r>
      <w:r w:rsidR="000D7B5F">
        <w:rPr>
          <w:rFonts w:ascii="Arial" w:hAnsi="Arial" w:cs="Arial"/>
          <w:color w:val="000000"/>
          <w:sz w:val="22"/>
          <w:szCs w:val="22"/>
        </w:rPr>
        <w:tab/>
      </w:r>
      <w:r w:rsidRPr="00C90485">
        <w:rPr>
          <w:rFonts w:ascii="Arial" w:hAnsi="Arial" w:cs="Arial"/>
          <w:color w:val="000000"/>
          <w:sz w:val="22"/>
          <w:szCs w:val="22"/>
        </w:rPr>
        <w:t>Photo Identification cards shall be provided for each inspector. The front of the card shall include the name and location of the issuing firm, inspector’s name and photograph, and a statement signed by the responsible engineer ensuring the employee is experienced and certified in accord</w:t>
      </w:r>
      <w:r w:rsidR="00AE6FB6">
        <w:rPr>
          <w:rFonts w:ascii="Arial" w:hAnsi="Arial" w:cs="Arial"/>
          <w:color w:val="000000"/>
          <w:sz w:val="22"/>
          <w:szCs w:val="22"/>
        </w:rPr>
        <w:t>ance with the criteria of this P</w:t>
      </w:r>
      <w:r w:rsidRPr="00C90485">
        <w:rPr>
          <w:rFonts w:ascii="Arial" w:hAnsi="Arial" w:cs="Arial"/>
          <w:color w:val="000000"/>
          <w:sz w:val="22"/>
          <w:szCs w:val="22"/>
        </w:rPr>
        <w:t xml:space="preserve">rogram. The reverse side of the card shall identify appropriate special inspection and testing categories provided by the firm. ID cards shall use an “X” to designate qualification in each category, and “I-T” to designate in-training. These designations must be placed clearly to the left side of the applicable inspection type. </w:t>
      </w:r>
    </w:p>
    <w:p w:rsidR="000D7B5F" w:rsidRDefault="000D7B5F" w:rsidP="007F11C0">
      <w:pPr>
        <w:ind w:left="360" w:hanging="360"/>
        <w:rPr>
          <w:rFonts w:ascii="Arial" w:hAnsi="Arial" w:cs="Arial"/>
          <w:color w:val="000000"/>
          <w:sz w:val="22"/>
          <w:szCs w:val="22"/>
        </w:rPr>
      </w:pPr>
    </w:p>
    <w:p w:rsidR="007F11C0" w:rsidRPr="00C90485" w:rsidRDefault="007F11C0" w:rsidP="000D7B5F">
      <w:pPr>
        <w:ind w:left="720" w:hanging="450"/>
        <w:rPr>
          <w:rFonts w:ascii="Arial" w:hAnsi="Arial" w:cs="Arial"/>
          <w:color w:val="000000"/>
          <w:sz w:val="22"/>
          <w:szCs w:val="22"/>
        </w:rPr>
      </w:pPr>
      <w:r w:rsidRPr="00C90485">
        <w:rPr>
          <w:rFonts w:ascii="Arial" w:hAnsi="Arial" w:cs="Arial"/>
          <w:color w:val="000000"/>
          <w:sz w:val="22"/>
          <w:szCs w:val="22"/>
        </w:rPr>
        <w:t xml:space="preserve">10. Wet signed and stamped statements from the responsible professional engineer(s): </w:t>
      </w:r>
    </w:p>
    <w:p w:rsidR="00701BC3" w:rsidRPr="00C90485" w:rsidRDefault="00701BC3" w:rsidP="000D7B5F">
      <w:pPr>
        <w:ind w:left="720" w:hanging="450"/>
        <w:rPr>
          <w:rFonts w:ascii="Arial" w:hAnsi="Arial" w:cs="Arial"/>
          <w:color w:val="000000"/>
          <w:sz w:val="22"/>
          <w:szCs w:val="22"/>
        </w:rPr>
      </w:pPr>
    </w:p>
    <w:p w:rsidR="007F11C0" w:rsidRPr="00890641" w:rsidRDefault="007F11C0" w:rsidP="00890641">
      <w:pPr>
        <w:pStyle w:val="ListParagraph"/>
        <w:numPr>
          <w:ilvl w:val="0"/>
          <w:numId w:val="30"/>
        </w:numPr>
        <w:rPr>
          <w:rFonts w:ascii="Arial" w:hAnsi="Arial" w:cs="Arial"/>
          <w:color w:val="000000"/>
          <w:sz w:val="22"/>
          <w:szCs w:val="22"/>
        </w:rPr>
      </w:pPr>
      <w:r w:rsidRPr="00890641">
        <w:rPr>
          <w:rFonts w:ascii="Arial" w:hAnsi="Arial" w:cs="Arial"/>
          <w:color w:val="000000"/>
          <w:sz w:val="22"/>
          <w:szCs w:val="22"/>
        </w:rPr>
        <w:t>That he/she is the full-time employee responsible for supervision of technical staff and that all qualification requirements and local building code requirements are followed by the agency and its employees.</w:t>
      </w:r>
    </w:p>
    <w:p w:rsidR="00890641" w:rsidRPr="00890641" w:rsidRDefault="00890641" w:rsidP="00890641">
      <w:pPr>
        <w:pStyle w:val="ListParagraph"/>
        <w:ind w:left="1080"/>
        <w:rPr>
          <w:rFonts w:ascii="Arial" w:hAnsi="Arial" w:cs="Arial"/>
          <w:color w:val="000000"/>
          <w:sz w:val="22"/>
          <w:szCs w:val="22"/>
        </w:rPr>
      </w:pPr>
    </w:p>
    <w:p w:rsidR="00701BC3" w:rsidRDefault="00701BC3" w:rsidP="004B3379">
      <w:pPr>
        <w:widowControl/>
        <w:ind w:left="1080"/>
        <w:jc w:val="both"/>
        <w:rPr>
          <w:rFonts w:ascii="Arial" w:hAnsi="Arial" w:cs="Arial"/>
          <w:color w:val="000000"/>
          <w:sz w:val="22"/>
          <w:szCs w:val="22"/>
        </w:rPr>
      </w:pPr>
      <w:r w:rsidRPr="00C90485">
        <w:rPr>
          <w:rFonts w:ascii="Arial" w:hAnsi="Arial" w:cs="Arial"/>
          <w:color w:val="000000"/>
          <w:sz w:val="22"/>
          <w:szCs w:val="22"/>
        </w:rPr>
        <w:t>Certifying that special inspectors will perform in accordance with CBC Chapter 17; and that they are iden</w:t>
      </w:r>
      <w:r w:rsidR="00AE6FB6">
        <w:rPr>
          <w:rFonts w:ascii="Arial" w:hAnsi="Arial" w:cs="Arial"/>
          <w:color w:val="000000"/>
          <w:sz w:val="22"/>
          <w:szCs w:val="22"/>
        </w:rPr>
        <w:t>tified, qualified, and issued I</w:t>
      </w:r>
      <w:r w:rsidRPr="00C90485">
        <w:rPr>
          <w:rFonts w:ascii="Arial" w:hAnsi="Arial" w:cs="Arial"/>
          <w:color w:val="000000"/>
          <w:sz w:val="22"/>
          <w:szCs w:val="22"/>
        </w:rPr>
        <w:t xml:space="preserve">D cards according to current guidelines. </w:t>
      </w:r>
    </w:p>
    <w:p w:rsidR="004B3379" w:rsidRDefault="004B3379" w:rsidP="00890641">
      <w:pPr>
        <w:widowControl/>
        <w:spacing w:before="60" w:after="60"/>
        <w:ind w:left="1080"/>
        <w:rPr>
          <w:rFonts w:ascii="Arial" w:hAnsi="Arial" w:cs="Arial"/>
          <w:color w:val="000000"/>
          <w:sz w:val="22"/>
          <w:szCs w:val="22"/>
        </w:rPr>
      </w:pPr>
    </w:p>
    <w:p w:rsidR="00701BC3" w:rsidRDefault="00701BC3" w:rsidP="003C1048">
      <w:pPr>
        <w:widowControl/>
        <w:ind w:left="1080"/>
        <w:rPr>
          <w:rFonts w:ascii="Arial" w:hAnsi="Arial" w:cs="Arial"/>
          <w:color w:val="000000"/>
          <w:sz w:val="22"/>
          <w:szCs w:val="22"/>
        </w:rPr>
      </w:pPr>
      <w:r w:rsidRPr="00C90485">
        <w:rPr>
          <w:rFonts w:ascii="Arial" w:hAnsi="Arial" w:cs="Arial"/>
          <w:color w:val="000000"/>
          <w:sz w:val="22"/>
          <w:szCs w:val="22"/>
        </w:rPr>
        <w:t xml:space="preserve">Assuring that testing and inspection services will be performed in compliance with procedures specified in ASTM E329-09, in particular, paragraph 9.1: “It shall be the responsibility of the agency to ensure that </w:t>
      </w:r>
      <w:r w:rsidR="00AE6FB6">
        <w:rPr>
          <w:rFonts w:ascii="Arial" w:hAnsi="Arial" w:cs="Arial"/>
          <w:color w:val="000000"/>
          <w:sz w:val="22"/>
          <w:szCs w:val="22"/>
        </w:rPr>
        <w:t xml:space="preserve">special inspector </w:t>
      </w:r>
      <w:r w:rsidRPr="00C90485">
        <w:rPr>
          <w:rFonts w:ascii="Arial" w:hAnsi="Arial" w:cs="Arial"/>
          <w:color w:val="000000"/>
          <w:sz w:val="22"/>
          <w:szCs w:val="22"/>
        </w:rPr>
        <w:t>performs only tests and i</w:t>
      </w:r>
      <w:r w:rsidR="00890641">
        <w:rPr>
          <w:rFonts w:ascii="Arial" w:hAnsi="Arial" w:cs="Arial"/>
          <w:color w:val="000000"/>
          <w:sz w:val="22"/>
          <w:szCs w:val="22"/>
        </w:rPr>
        <w:t>nspections;</w:t>
      </w:r>
      <w:r w:rsidRPr="00C90485">
        <w:rPr>
          <w:rFonts w:ascii="Arial" w:hAnsi="Arial" w:cs="Arial"/>
          <w:color w:val="000000"/>
          <w:sz w:val="22"/>
          <w:szCs w:val="22"/>
        </w:rPr>
        <w:t xml:space="preserve"> or both, for which it is adequately equipped and staffed, and that its employees per</w:t>
      </w:r>
      <w:r w:rsidR="00890641">
        <w:rPr>
          <w:rFonts w:ascii="Arial" w:hAnsi="Arial" w:cs="Arial"/>
          <w:color w:val="000000"/>
          <w:sz w:val="22"/>
          <w:szCs w:val="22"/>
        </w:rPr>
        <w:t>form only tests and inspections;</w:t>
      </w:r>
      <w:r w:rsidRPr="00C90485">
        <w:rPr>
          <w:rFonts w:ascii="Arial" w:hAnsi="Arial" w:cs="Arial"/>
          <w:color w:val="000000"/>
          <w:sz w:val="22"/>
          <w:szCs w:val="22"/>
        </w:rPr>
        <w:t xml:space="preserve"> or both, for which they are adequately trained.” </w:t>
      </w:r>
    </w:p>
    <w:p w:rsidR="00701BC3" w:rsidRPr="00C90485" w:rsidRDefault="00701BC3" w:rsidP="000D7B5F">
      <w:pPr>
        <w:widowControl/>
        <w:ind w:left="1080" w:hanging="360"/>
        <w:rPr>
          <w:rFonts w:ascii="Arial" w:hAnsi="Arial" w:cs="Arial"/>
          <w:color w:val="000000"/>
          <w:sz w:val="22"/>
          <w:szCs w:val="22"/>
        </w:rPr>
      </w:pPr>
      <w:r w:rsidRPr="00C90485">
        <w:rPr>
          <w:rFonts w:ascii="Arial" w:hAnsi="Arial" w:cs="Arial"/>
          <w:color w:val="000000"/>
          <w:sz w:val="22"/>
          <w:szCs w:val="22"/>
        </w:rPr>
        <w:t xml:space="preserve">b. </w:t>
      </w:r>
      <w:r w:rsidR="000D7B5F">
        <w:rPr>
          <w:rFonts w:ascii="Arial" w:hAnsi="Arial" w:cs="Arial"/>
          <w:color w:val="000000"/>
          <w:sz w:val="22"/>
          <w:szCs w:val="22"/>
        </w:rPr>
        <w:tab/>
      </w:r>
      <w:r w:rsidRPr="00461CBC">
        <w:rPr>
          <w:rFonts w:ascii="Arial" w:hAnsi="Arial" w:cs="Arial"/>
          <w:color w:val="000000"/>
          <w:sz w:val="22"/>
          <w:szCs w:val="22"/>
        </w:rPr>
        <w:t xml:space="preserve">Completed, signed and stamped </w:t>
      </w:r>
      <w:r w:rsidR="00C16B2F">
        <w:rPr>
          <w:rFonts w:ascii="Arial" w:hAnsi="Arial" w:cs="Arial"/>
          <w:color w:val="000000"/>
          <w:sz w:val="22"/>
          <w:szCs w:val="22"/>
        </w:rPr>
        <w:t>“Special Inspection Agency Summary and Letter of Agreement” and “Responsible Engineer’s Statement of Agreement” (See AB-046 Exhibits 10 and 12).</w:t>
      </w:r>
    </w:p>
    <w:p w:rsidR="00701BC3" w:rsidRPr="00C90485" w:rsidRDefault="0014490A" w:rsidP="00701BC3">
      <w:pPr>
        <w:widowControl/>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-438150</wp:posOffset>
                </wp:positionH>
                <wp:positionV relativeFrom="paragraph">
                  <wp:posOffset>194309</wp:posOffset>
                </wp:positionV>
                <wp:extent cx="0" cy="10572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158D5"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5pt,15.3pt" to="-34.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" strokecolor="#4579b8 [3044]"/>
            </w:pict>
          </mc:Fallback>
        </mc:AlternateContent>
      </w:r>
    </w:p>
    <w:p w:rsidR="00701BC3" w:rsidRDefault="00701BC3" w:rsidP="00701BC3">
      <w:pPr>
        <w:widowControl/>
        <w:jc w:val="both"/>
        <w:rPr>
          <w:rFonts w:ascii="Arial" w:hAnsi="Arial" w:cs="Arial"/>
          <w:color w:val="000000"/>
          <w:sz w:val="22"/>
          <w:szCs w:val="22"/>
        </w:rPr>
      </w:pPr>
      <w:r w:rsidRPr="00C90485">
        <w:rPr>
          <w:rFonts w:ascii="Arial" w:hAnsi="Arial" w:cs="Arial"/>
          <w:color w:val="000000"/>
          <w:sz w:val="22"/>
          <w:szCs w:val="22"/>
        </w:rPr>
        <w:t xml:space="preserve">The required categorical information must be updated, including information for new </w:t>
      </w:r>
      <w:r w:rsidR="00A96FCD">
        <w:rPr>
          <w:rFonts w:ascii="Arial" w:hAnsi="Arial" w:cs="Arial"/>
          <w:color w:val="000000"/>
          <w:sz w:val="22"/>
          <w:szCs w:val="22"/>
        </w:rPr>
        <w:t>employees, and submitted to DBI Special Inspection Services</w:t>
      </w:r>
      <w:r w:rsidRPr="00C90485">
        <w:rPr>
          <w:rFonts w:ascii="Arial" w:hAnsi="Arial" w:cs="Arial"/>
          <w:color w:val="000000"/>
          <w:sz w:val="22"/>
          <w:szCs w:val="22"/>
        </w:rPr>
        <w:t xml:space="preserve"> at least 90 days prior to the expiration date of the firm’s recognition. Any changes to agency name, ownership, key personnel, responsible professional engineer, laboratory relocation, or additions and deletions of offices within the region must be reported </w:t>
      </w:r>
      <w:r w:rsidR="00A96FCD">
        <w:rPr>
          <w:rFonts w:ascii="Arial" w:hAnsi="Arial" w:cs="Arial"/>
          <w:color w:val="000000"/>
          <w:sz w:val="22"/>
          <w:szCs w:val="22"/>
        </w:rPr>
        <w:t>to DBI</w:t>
      </w:r>
      <w:r w:rsidRPr="00C90485">
        <w:rPr>
          <w:rFonts w:ascii="Arial" w:hAnsi="Arial" w:cs="Arial"/>
          <w:color w:val="000000"/>
          <w:sz w:val="22"/>
          <w:szCs w:val="22"/>
        </w:rPr>
        <w:t xml:space="preserve"> within 90 days of the change. Relocated laboratories shall submit the updated CCRL report to </w:t>
      </w:r>
      <w:r w:rsidR="00A96FCD">
        <w:rPr>
          <w:rFonts w:ascii="Arial" w:hAnsi="Arial" w:cs="Arial"/>
          <w:color w:val="000000"/>
          <w:sz w:val="22"/>
          <w:szCs w:val="22"/>
        </w:rPr>
        <w:t>DBI</w:t>
      </w:r>
      <w:r w:rsidRPr="00C90485">
        <w:rPr>
          <w:rFonts w:ascii="Arial" w:hAnsi="Arial" w:cs="Arial"/>
          <w:color w:val="000000"/>
          <w:sz w:val="22"/>
          <w:szCs w:val="22"/>
        </w:rPr>
        <w:t xml:space="preserve"> for review within 180 days. Failure to report these changes may result in revocation of </w:t>
      </w:r>
      <w:r w:rsidR="00A96FCD">
        <w:rPr>
          <w:rFonts w:ascii="Arial" w:hAnsi="Arial" w:cs="Arial"/>
          <w:color w:val="000000"/>
          <w:sz w:val="22"/>
          <w:szCs w:val="22"/>
        </w:rPr>
        <w:t>DBI’s recognition of the</w:t>
      </w:r>
      <w:r w:rsidRPr="00C90485">
        <w:rPr>
          <w:rFonts w:ascii="Arial" w:hAnsi="Arial" w:cs="Arial"/>
          <w:color w:val="000000"/>
          <w:sz w:val="22"/>
          <w:szCs w:val="22"/>
        </w:rPr>
        <w:t xml:space="preserve"> qualification of the agency.</w:t>
      </w:r>
    </w:p>
    <w:p w:rsidR="00AE6FB6" w:rsidRPr="00C90485" w:rsidRDefault="00AE6FB6" w:rsidP="00701BC3">
      <w:pPr>
        <w:widowControl/>
        <w:jc w:val="both"/>
        <w:rPr>
          <w:rFonts w:ascii="Arial" w:hAnsi="Arial" w:cs="Arial"/>
          <w:color w:val="000000"/>
          <w:sz w:val="22"/>
          <w:szCs w:val="22"/>
        </w:rPr>
      </w:pPr>
    </w:p>
    <w:p w:rsidR="00FB3DE9" w:rsidRPr="00C90485" w:rsidRDefault="00FB3DE9" w:rsidP="004A5BF4">
      <w:pPr>
        <w:rPr>
          <w:rFonts w:ascii="Arial" w:hAnsi="Arial" w:cs="Arial"/>
          <w:sz w:val="22"/>
          <w:szCs w:val="22"/>
        </w:rPr>
      </w:pPr>
    </w:p>
    <w:p w:rsidR="00897D0A" w:rsidRPr="00C90485" w:rsidRDefault="00897D0A" w:rsidP="000D7B5F">
      <w:pPr>
        <w:widowControl/>
        <w:ind w:left="360" w:hanging="360"/>
        <w:rPr>
          <w:rFonts w:ascii="Arial" w:hAnsi="Arial" w:cs="Arial"/>
          <w:b/>
          <w:sz w:val="22"/>
          <w:szCs w:val="22"/>
        </w:rPr>
      </w:pPr>
      <w:r w:rsidRPr="00C90485">
        <w:rPr>
          <w:rFonts w:ascii="Arial" w:hAnsi="Arial" w:cs="Arial"/>
          <w:b/>
          <w:color w:val="000000"/>
          <w:sz w:val="22"/>
          <w:szCs w:val="22"/>
        </w:rPr>
        <w:t xml:space="preserve">I. </w:t>
      </w:r>
      <w:r w:rsidR="000D7B5F">
        <w:rPr>
          <w:rFonts w:ascii="Arial" w:hAnsi="Arial" w:cs="Arial"/>
          <w:b/>
          <w:color w:val="000000"/>
          <w:sz w:val="22"/>
          <w:szCs w:val="22"/>
        </w:rPr>
        <w:tab/>
      </w:r>
      <w:r w:rsidRPr="00C90485">
        <w:rPr>
          <w:rFonts w:ascii="Arial" w:hAnsi="Arial" w:cs="Arial"/>
          <w:b/>
          <w:sz w:val="22"/>
          <w:szCs w:val="22"/>
        </w:rPr>
        <w:t>Renewal qualification of Special Inspection Agencies and Testing Laboratories:</w:t>
      </w:r>
    </w:p>
    <w:p w:rsidR="00701BC3" w:rsidRPr="00C90485" w:rsidRDefault="00701BC3" w:rsidP="004A5BF4">
      <w:pPr>
        <w:rPr>
          <w:rFonts w:ascii="Arial" w:hAnsi="Arial" w:cs="Arial"/>
          <w:sz w:val="22"/>
          <w:szCs w:val="22"/>
        </w:rPr>
      </w:pPr>
    </w:p>
    <w:p w:rsidR="00701BC3" w:rsidRDefault="00AE6FB6" w:rsidP="00701BC3">
      <w:pPr>
        <w:widowControl/>
        <w:rPr>
          <w:rFonts w:ascii="Arial" w:hAnsi="Arial" w:cs="Arial"/>
          <w:color w:val="000000"/>
          <w:sz w:val="22"/>
          <w:szCs w:val="22"/>
        </w:rPr>
      </w:pPr>
      <w:r>
        <w:rPr>
          <w:rFonts w:ascii="Arial" w:hAnsi="Arial" w:cs="Arial"/>
          <w:color w:val="000000"/>
          <w:sz w:val="22"/>
          <w:szCs w:val="22"/>
        </w:rPr>
        <w:t>The Special Inspection Agencies and Testing L</w:t>
      </w:r>
      <w:r w:rsidR="00701BC3" w:rsidRPr="00C90485">
        <w:rPr>
          <w:rFonts w:ascii="Arial" w:hAnsi="Arial" w:cs="Arial"/>
          <w:color w:val="000000"/>
          <w:sz w:val="22"/>
          <w:szCs w:val="22"/>
        </w:rPr>
        <w:t xml:space="preserve">aboratories desiring to continue on construction projects permitted </w:t>
      </w:r>
      <w:r w:rsidR="00EA0411">
        <w:rPr>
          <w:rFonts w:ascii="Arial" w:hAnsi="Arial" w:cs="Arial"/>
          <w:color w:val="000000"/>
          <w:sz w:val="22"/>
          <w:szCs w:val="22"/>
        </w:rPr>
        <w:t>in San Francisco</w:t>
      </w:r>
      <w:r w:rsidR="00701BC3" w:rsidRPr="00C90485">
        <w:rPr>
          <w:rFonts w:ascii="Arial" w:hAnsi="Arial" w:cs="Arial"/>
          <w:color w:val="000000"/>
          <w:sz w:val="22"/>
          <w:szCs w:val="22"/>
        </w:rPr>
        <w:t xml:space="preserve"> are required to renew their qualification at least 90 days prior to the expiration date. </w:t>
      </w:r>
    </w:p>
    <w:p w:rsidR="00AE6FB6" w:rsidRPr="00C90485" w:rsidRDefault="00AE6FB6" w:rsidP="00701BC3">
      <w:pPr>
        <w:widowControl/>
        <w:rPr>
          <w:rFonts w:ascii="Arial" w:hAnsi="Arial" w:cs="Arial"/>
          <w:color w:val="000000"/>
          <w:sz w:val="22"/>
          <w:szCs w:val="22"/>
        </w:rPr>
      </w:pPr>
    </w:p>
    <w:p w:rsidR="00701BC3" w:rsidRPr="00C90485" w:rsidRDefault="00701BC3" w:rsidP="00701BC3">
      <w:pPr>
        <w:widowControl/>
        <w:rPr>
          <w:rFonts w:ascii="Arial" w:hAnsi="Arial" w:cs="Arial"/>
          <w:color w:val="000000"/>
          <w:sz w:val="22"/>
          <w:szCs w:val="22"/>
        </w:rPr>
      </w:pPr>
      <w:r w:rsidRPr="00C90485">
        <w:rPr>
          <w:rFonts w:ascii="Arial" w:hAnsi="Arial" w:cs="Arial"/>
          <w:color w:val="000000"/>
          <w:sz w:val="22"/>
          <w:szCs w:val="22"/>
        </w:rPr>
        <w:t xml:space="preserve">Renewal applications must include the following updated documents: </w:t>
      </w:r>
    </w:p>
    <w:p w:rsidR="00897D0A" w:rsidRPr="00C90485" w:rsidRDefault="00897D0A" w:rsidP="00701BC3">
      <w:pPr>
        <w:widowControl/>
        <w:ind w:left="360" w:hanging="360"/>
        <w:rPr>
          <w:rFonts w:ascii="Arial" w:hAnsi="Arial" w:cs="Arial"/>
          <w:color w:val="000000"/>
          <w:sz w:val="22"/>
          <w:szCs w:val="22"/>
        </w:rPr>
      </w:pPr>
    </w:p>
    <w:p w:rsidR="00701BC3" w:rsidRPr="00C90485" w:rsidRDefault="00701BC3" w:rsidP="000D7B5F">
      <w:pPr>
        <w:widowControl/>
        <w:ind w:left="720" w:hanging="360"/>
        <w:rPr>
          <w:rFonts w:ascii="Arial" w:hAnsi="Arial" w:cs="Arial"/>
          <w:color w:val="000000"/>
          <w:sz w:val="22"/>
          <w:szCs w:val="22"/>
        </w:rPr>
      </w:pPr>
      <w:r w:rsidRPr="00C90485">
        <w:rPr>
          <w:rFonts w:ascii="Arial" w:hAnsi="Arial" w:cs="Arial"/>
          <w:color w:val="000000"/>
          <w:sz w:val="22"/>
          <w:szCs w:val="22"/>
        </w:rPr>
        <w:t xml:space="preserve">1. </w:t>
      </w:r>
      <w:r w:rsidR="000D7B5F">
        <w:rPr>
          <w:rFonts w:ascii="Arial" w:hAnsi="Arial" w:cs="Arial"/>
          <w:color w:val="000000"/>
          <w:sz w:val="22"/>
          <w:szCs w:val="22"/>
        </w:rPr>
        <w:tab/>
      </w:r>
      <w:r w:rsidRPr="00C90485">
        <w:rPr>
          <w:rFonts w:ascii="Arial" w:hAnsi="Arial" w:cs="Arial"/>
          <w:color w:val="000000"/>
          <w:sz w:val="22"/>
          <w:szCs w:val="22"/>
        </w:rPr>
        <w:t xml:space="preserve">CCRL, DSA or IAS laboratory accreditation report. </w:t>
      </w:r>
    </w:p>
    <w:p w:rsidR="00897D0A" w:rsidRPr="00C90485" w:rsidRDefault="00897D0A" w:rsidP="000D7B5F">
      <w:pPr>
        <w:widowControl/>
        <w:ind w:left="720" w:hanging="360"/>
        <w:rPr>
          <w:rFonts w:ascii="Arial" w:hAnsi="Arial" w:cs="Arial"/>
          <w:color w:val="000000"/>
          <w:sz w:val="22"/>
          <w:szCs w:val="22"/>
        </w:rPr>
      </w:pPr>
    </w:p>
    <w:p w:rsidR="000D7B5F" w:rsidRDefault="00701BC3" w:rsidP="000D7B5F">
      <w:pPr>
        <w:widowControl/>
        <w:ind w:left="720" w:hanging="360"/>
        <w:rPr>
          <w:rFonts w:ascii="Arial" w:hAnsi="Arial" w:cs="Arial"/>
          <w:color w:val="000000"/>
          <w:sz w:val="22"/>
          <w:szCs w:val="22"/>
        </w:rPr>
      </w:pPr>
      <w:r w:rsidRPr="00C90485">
        <w:rPr>
          <w:rFonts w:ascii="Arial" w:hAnsi="Arial" w:cs="Arial"/>
          <w:color w:val="000000"/>
          <w:sz w:val="22"/>
          <w:szCs w:val="22"/>
        </w:rPr>
        <w:t xml:space="preserve">2. </w:t>
      </w:r>
      <w:r w:rsidR="000D7B5F">
        <w:rPr>
          <w:rFonts w:ascii="Arial" w:hAnsi="Arial" w:cs="Arial"/>
          <w:color w:val="000000"/>
          <w:sz w:val="22"/>
          <w:szCs w:val="22"/>
        </w:rPr>
        <w:tab/>
      </w:r>
      <w:r w:rsidRPr="00C90485">
        <w:rPr>
          <w:rFonts w:ascii="Arial" w:hAnsi="Arial" w:cs="Arial"/>
          <w:color w:val="000000"/>
          <w:sz w:val="22"/>
          <w:szCs w:val="22"/>
        </w:rPr>
        <w:t>Matrix of inspectors.</w:t>
      </w:r>
    </w:p>
    <w:p w:rsidR="000D7B5F" w:rsidRDefault="00701BC3" w:rsidP="000D7B5F">
      <w:pPr>
        <w:widowControl/>
        <w:ind w:left="720" w:hanging="360"/>
        <w:rPr>
          <w:rFonts w:ascii="Arial" w:hAnsi="Arial" w:cs="Arial"/>
          <w:color w:val="000000"/>
          <w:sz w:val="22"/>
          <w:szCs w:val="22"/>
        </w:rPr>
      </w:pPr>
      <w:r w:rsidRPr="00C90485">
        <w:rPr>
          <w:rFonts w:ascii="Arial" w:hAnsi="Arial" w:cs="Arial"/>
          <w:color w:val="000000"/>
          <w:sz w:val="22"/>
          <w:szCs w:val="22"/>
        </w:rPr>
        <w:t xml:space="preserve"> </w:t>
      </w:r>
    </w:p>
    <w:p w:rsidR="00701BC3" w:rsidRPr="000D7B5F" w:rsidRDefault="000D7B5F" w:rsidP="000D7B5F">
      <w:pPr>
        <w:widowControl/>
        <w:ind w:left="720" w:hanging="36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701BC3" w:rsidRPr="000D7B5F">
        <w:rPr>
          <w:rFonts w:ascii="Arial" w:hAnsi="Arial" w:cs="Arial"/>
          <w:color w:val="000000"/>
          <w:sz w:val="22"/>
          <w:szCs w:val="22"/>
        </w:rPr>
        <w:t xml:space="preserve">Inspector certifications and identification badges. </w:t>
      </w:r>
    </w:p>
    <w:p w:rsidR="00701BC3" w:rsidRPr="00C90485" w:rsidRDefault="00701BC3" w:rsidP="00AE6FB6">
      <w:pPr>
        <w:widowControl/>
        <w:numPr>
          <w:ilvl w:val="1"/>
          <w:numId w:val="26"/>
        </w:numPr>
        <w:tabs>
          <w:tab w:val="left" w:pos="720"/>
        </w:tabs>
        <w:rPr>
          <w:rFonts w:ascii="Arial" w:hAnsi="Arial" w:cs="Arial"/>
          <w:color w:val="000000"/>
          <w:sz w:val="22"/>
          <w:szCs w:val="22"/>
        </w:rPr>
      </w:pPr>
    </w:p>
    <w:p w:rsidR="00701BC3" w:rsidRPr="00461CBC" w:rsidRDefault="00AE6FB6" w:rsidP="003C1048">
      <w:pPr>
        <w:widowControl/>
        <w:tabs>
          <w:tab w:val="left" w:pos="360"/>
        </w:tabs>
        <w:rPr>
          <w:rFonts w:ascii="Arial" w:hAnsi="Arial" w:cs="Arial"/>
          <w:color w:val="000000"/>
          <w:sz w:val="22"/>
          <w:szCs w:val="22"/>
        </w:rPr>
      </w:pPr>
      <w:r>
        <w:rPr>
          <w:rFonts w:ascii="Arial" w:hAnsi="Arial" w:cs="Arial"/>
          <w:color w:val="000000"/>
          <w:sz w:val="22"/>
          <w:szCs w:val="22"/>
        </w:rPr>
        <w:tab/>
      </w:r>
      <w:r w:rsidR="00461CBC">
        <w:rPr>
          <w:rFonts w:ascii="Arial" w:hAnsi="Arial" w:cs="Arial"/>
          <w:color w:val="000000"/>
          <w:sz w:val="22"/>
          <w:szCs w:val="22"/>
        </w:rPr>
        <w:t>AB-046 Exhibit No. 10</w:t>
      </w:r>
      <w:r w:rsidR="00701BC3" w:rsidRPr="00C90485">
        <w:rPr>
          <w:rFonts w:ascii="Arial" w:hAnsi="Arial" w:cs="Arial"/>
          <w:color w:val="000000"/>
          <w:sz w:val="22"/>
          <w:szCs w:val="22"/>
        </w:rPr>
        <w:t xml:space="preserve"> </w:t>
      </w:r>
      <w:r w:rsidR="005A16D2">
        <w:rPr>
          <w:rFonts w:ascii="Arial" w:hAnsi="Arial" w:cs="Arial"/>
          <w:color w:val="000000"/>
          <w:sz w:val="22"/>
          <w:szCs w:val="22"/>
        </w:rPr>
        <w:t xml:space="preserve">and 12 </w:t>
      </w:r>
      <w:r w:rsidR="00701BC3" w:rsidRPr="00C90485">
        <w:rPr>
          <w:rFonts w:ascii="Arial" w:hAnsi="Arial" w:cs="Arial"/>
          <w:color w:val="000000"/>
          <w:sz w:val="22"/>
          <w:szCs w:val="22"/>
        </w:rPr>
        <w:t xml:space="preserve">must be signed and/or stamped by the responsible professional </w:t>
      </w:r>
      <w:r>
        <w:rPr>
          <w:rFonts w:ascii="Arial" w:hAnsi="Arial" w:cs="Arial"/>
          <w:color w:val="000000"/>
          <w:sz w:val="22"/>
          <w:szCs w:val="22"/>
        </w:rPr>
        <w:tab/>
      </w:r>
      <w:r w:rsidR="00701BC3" w:rsidRPr="00C90485">
        <w:rPr>
          <w:rFonts w:ascii="Arial" w:hAnsi="Arial" w:cs="Arial"/>
          <w:color w:val="000000"/>
          <w:sz w:val="22"/>
          <w:szCs w:val="22"/>
        </w:rPr>
        <w:t>engineer(s</w:t>
      </w:r>
      <w:r w:rsidR="00461CBC">
        <w:rPr>
          <w:rFonts w:ascii="Arial" w:hAnsi="Arial" w:cs="Arial"/>
          <w:color w:val="000000"/>
          <w:sz w:val="22"/>
          <w:szCs w:val="22"/>
        </w:rPr>
        <w:t>).</w:t>
      </w:r>
    </w:p>
    <w:p w:rsidR="00701BC3" w:rsidRPr="00C90485" w:rsidRDefault="00701BC3" w:rsidP="004A5BF4">
      <w:pPr>
        <w:rPr>
          <w:rFonts w:ascii="Arial" w:hAnsi="Arial" w:cs="Arial"/>
          <w:sz w:val="22"/>
          <w:szCs w:val="22"/>
        </w:rPr>
      </w:pPr>
    </w:p>
    <w:p w:rsidR="00897D0A" w:rsidRPr="00C90485" w:rsidRDefault="00897D0A" w:rsidP="004A5BF4">
      <w:pPr>
        <w:rPr>
          <w:rFonts w:ascii="Arial" w:hAnsi="Arial" w:cs="Arial"/>
          <w:sz w:val="22"/>
          <w:szCs w:val="22"/>
        </w:rPr>
      </w:pPr>
    </w:p>
    <w:p w:rsidR="003E3375" w:rsidRPr="00C90485" w:rsidRDefault="00064A19" w:rsidP="004A5BF4">
      <w:pPr>
        <w:rPr>
          <w:rFonts w:ascii="Arial" w:hAnsi="Arial" w:cs="Arial"/>
          <w:sz w:val="22"/>
          <w:szCs w:val="22"/>
        </w:rPr>
      </w:pPr>
      <w:r w:rsidRPr="00C90485">
        <w:rPr>
          <w:rFonts w:ascii="Arial" w:hAnsi="Arial" w:cs="Arial"/>
          <w:sz w:val="22"/>
          <w:szCs w:val="22"/>
        </w:rPr>
        <w:t>Other conditions will be evaluated on a case-by-case basis by the Supervisor</w:t>
      </w:r>
      <w:r w:rsidR="00146F1E" w:rsidRPr="00C90485">
        <w:rPr>
          <w:rFonts w:ascii="Arial" w:hAnsi="Arial" w:cs="Arial"/>
          <w:sz w:val="22"/>
          <w:szCs w:val="22"/>
        </w:rPr>
        <w:t xml:space="preserve"> or Manager</w:t>
      </w:r>
      <w:r w:rsidRPr="00C90485">
        <w:rPr>
          <w:rFonts w:ascii="Arial" w:hAnsi="Arial" w:cs="Arial"/>
          <w:sz w:val="22"/>
          <w:szCs w:val="22"/>
        </w:rPr>
        <w:t>.</w:t>
      </w:r>
    </w:p>
    <w:p w:rsidR="005809EA" w:rsidRPr="00C90485" w:rsidRDefault="005809EA" w:rsidP="004A5BF4">
      <w:pPr>
        <w:rPr>
          <w:rFonts w:ascii="Arial" w:hAnsi="Arial" w:cs="Arial"/>
          <w:sz w:val="22"/>
          <w:szCs w:val="22"/>
        </w:rPr>
      </w:pPr>
    </w:p>
    <w:p w:rsidR="003E3375" w:rsidRDefault="003E3375" w:rsidP="003E3375">
      <w:pPr>
        <w:spacing w:after="120"/>
        <w:ind w:right="43"/>
        <w:rPr>
          <w:rFonts w:ascii="Arial" w:hAnsi="Arial" w:cs="Arial"/>
          <w:color w:val="000000"/>
          <w:sz w:val="22"/>
          <w:szCs w:val="22"/>
        </w:rPr>
      </w:pPr>
    </w:p>
    <w:p w:rsidR="005A16D2" w:rsidRPr="00C90485" w:rsidRDefault="005A16D2" w:rsidP="003E3375">
      <w:pPr>
        <w:spacing w:after="120"/>
        <w:ind w:right="43"/>
        <w:rPr>
          <w:rFonts w:ascii="Arial" w:hAnsi="Arial" w:cs="Arial"/>
          <w:color w:val="000000"/>
          <w:sz w:val="22"/>
          <w:szCs w:val="22"/>
        </w:rPr>
      </w:pPr>
    </w:p>
    <w:p w:rsidR="003E3375" w:rsidRPr="00C90485" w:rsidRDefault="003E3375" w:rsidP="003E3375">
      <w:pPr>
        <w:spacing w:after="120"/>
        <w:ind w:right="43"/>
        <w:rPr>
          <w:rFonts w:ascii="Arial" w:hAnsi="Arial" w:cs="Arial"/>
          <w:sz w:val="22"/>
          <w:szCs w:val="22"/>
        </w:rPr>
      </w:pPr>
      <w:r w:rsidRPr="00C90485">
        <w:rPr>
          <w:rFonts w:ascii="Arial" w:hAnsi="Arial" w:cs="Arial"/>
          <w:sz w:val="22"/>
          <w:szCs w:val="22"/>
        </w:rPr>
        <w:t>___________________________________________________</w:t>
      </w:r>
    </w:p>
    <w:p w:rsidR="003E3375" w:rsidRPr="00C90485" w:rsidRDefault="003E3375" w:rsidP="003E3375">
      <w:pPr>
        <w:ind w:right="43"/>
        <w:rPr>
          <w:rFonts w:ascii="Arial" w:hAnsi="Arial" w:cs="Arial"/>
          <w:sz w:val="22"/>
          <w:szCs w:val="22"/>
        </w:rPr>
      </w:pPr>
      <w:r w:rsidRPr="00C90485">
        <w:rPr>
          <w:rFonts w:ascii="Arial" w:hAnsi="Arial" w:cs="Arial"/>
          <w:sz w:val="22"/>
          <w:szCs w:val="22"/>
        </w:rPr>
        <w:t>Tom C. Hui, S.E.</w:t>
      </w:r>
      <w:r w:rsidR="007E5552" w:rsidRPr="00C90485">
        <w:rPr>
          <w:rFonts w:ascii="Arial" w:hAnsi="Arial" w:cs="Arial"/>
          <w:sz w:val="22"/>
          <w:szCs w:val="22"/>
        </w:rPr>
        <w:t>, C.B.O.,</w:t>
      </w:r>
      <w:r w:rsidRPr="00C90485">
        <w:rPr>
          <w:rFonts w:ascii="Arial" w:hAnsi="Arial" w:cs="Arial"/>
          <w:sz w:val="22"/>
          <w:szCs w:val="22"/>
        </w:rPr>
        <w:tab/>
        <w:t xml:space="preserve">                                  Date</w:t>
      </w:r>
    </w:p>
    <w:p w:rsidR="003E3375" w:rsidRPr="00C90485" w:rsidRDefault="003E3375" w:rsidP="003E3375">
      <w:pPr>
        <w:ind w:right="43"/>
        <w:rPr>
          <w:rFonts w:ascii="Arial" w:hAnsi="Arial" w:cs="Arial"/>
          <w:sz w:val="22"/>
          <w:szCs w:val="22"/>
        </w:rPr>
      </w:pPr>
      <w:r w:rsidRPr="00C90485">
        <w:rPr>
          <w:rFonts w:ascii="Arial" w:hAnsi="Arial" w:cs="Arial"/>
          <w:sz w:val="22"/>
          <w:szCs w:val="22"/>
        </w:rPr>
        <w:t>Director</w:t>
      </w:r>
    </w:p>
    <w:p w:rsidR="003E3375" w:rsidRPr="00C90485" w:rsidRDefault="00934858" w:rsidP="003E3375">
      <w:pPr>
        <w:spacing w:after="240" w:line="480" w:lineRule="auto"/>
        <w:ind w:right="4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-533399</wp:posOffset>
                </wp:positionH>
                <wp:positionV relativeFrom="paragraph">
                  <wp:posOffset>487045</wp:posOffset>
                </wp:positionV>
                <wp:extent cx="0" cy="2095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E4B4C"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8.35pt" to="-42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citwEAAMIDAAAOAAAAZHJzL2Uyb0RvYy54bWysU8GO0zAQvSPxD5bvNGm1iyB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" strokecolor="#4579b8 [3044]"/>
            </w:pict>
          </mc:Fallback>
        </mc:AlternateContent>
      </w:r>
      <w:r w:rsidR="003E3375" w:rsidRPr="00C90485">
        <w:rPr>
          <w:rFonts w:ascii="Arial" w:hAnsi="Arial" w:cs="Arial"/>
          <w:sz w:val="22"/>
          <w:szCs w:val="22"/>
        </w:rPr>
        <w:t>Department of Building Inspection</w:t>
      </w:r>
    </w:p>
    <w:p w:rsidR="003E3375" w:rsidRPr="00C90485" w:rsidRDefault="00C23F63" w:rsidP="004A5BF4">
      <w:pPr>
        <w:rPr>
          <w:rFonts w:ascii="Arial" w:hAnsi="Arial" w:cs="Arial"/>
          <w:color w:val="000000"/>
          <w:sz w:val="22"/>
          <w:szCs w:val="22"/>
        </w:rPr>
      </w:pPr>
      <w:r>
        <w:rPr>
          <w:rFonts w:ascii="Arial" w:hAnsi="Arial" w:cs="Arial"/>
          <w:color w:val="000000"/>
          <w:sz w:val="22"/>
          <w:szCs w:val="22"/>
        </w:rPr>
        <w:t xml:space="preserve">Attachment </w:t>
      </w:r>
      <w:r w:rsidR="00701BC3" w:rsidRPr="00C90485">
        <w:rPr>
          <w:rFonts w:ascii="Arial" w:hAnsi="Arial" w:cs="Arial"/>
          <w:color w:val="000000"/>
          <w:sz w:val="22"/>
          <w:szCs w:val="22"/>
        </w:rPr>
        <w:t>A:  Recognized Special Inspection &amp; Testing Agencies</w:t>
      </w:r>
    </w:p>
    <w:p w:rsidR="00701BC3" w:rsidRPr="00C90485" w:rsidRDefault="00005F60" w:rsidP="004A5BF4">
      <w:pPr>
        <w:rPr>
          <w:rFonts w:ascii="Arial" w:hAnsi="Arial" w:cs="Arial"/>
          <w:color w:val="000000"/>
          <w:sz w:val="22"/>
          <w:szCs w:val="22"/>
        </w:rPr>
      </w:pPr>
      <w:r w:rsidRPr="00C90485">
        <w:rPr>
          <w:rFonts w:ascii="Arial" w:hAnsi="Arial" w:cs="Arial"/>
          <w:noProof/>
          <w:sz w:val="22"/>
          <w:szCs w:val="22"/>
        </w:rPr>
        <mc:AlternateContent>
          <mc:Choice Requires="wps">
            <w:drawing>
              <wp:anchor distT="0" distB="0" distL="114300" distR="114300" simplePos="0" relativeHeight="251667456" behindDoc="0" locked="0" layoutInCell="1" allowOverlap="1" wp14:anchorId="035264F5" wp14:editId="0AF7CF44">
                <wp:simplePos x="0" y="0"/>
                <wp:positionH relativeFrom="column">
                  <wp:posOffset>-133350</wp:posOffset>
                </wp:positionH>
                <wp:positionV relativeFrom="paragraph">
                  <wp:posOffset>537210</wp:posOffset>
                </wp:positionV>
                <wp:extent cx="6172200" cy="38100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1000"/>
                        </a:xfrm>
                        <a:prstGeom prst="rect">
                          <a:avLst/>
                        </a:prstGeom>
                        <a:solidFill>
                          <a:srgbClr val="FFFFFF"/>
                        </a:solidFill>
                        <a:ln w="9525">
                          <a:solidFill>
                            <a:srgbClr val="000000"/>
                          </a:solidFill>
                          <a:miter lim="800000"/>
                          <a:headEnd/>
                          <a:tailEnd/>
                        </a:ln>
                      </wps:spPr>
                      <wps:txbx>
                        <w:txbxContent>
                          <w:p w:rsidR="00701BC3" w:rsidRDefault="00701BC3" w:rsidP="003E3375">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264F5" id="_x0000_t202" coordsize="21600,21600" o:spt="202" path="m,l,21600r21600,l21600,xe">
                <v:stroke joinstyle="miter"/>
                <v:path gradientshapeok="t" o:connecttype="rect"/>
              </v:shapetype>
              <v:shape id="Text Box 12" o:spid="_x0000_s1026" type="#_x0000_t202" style="position:absolute;margin-left:-10.5pt;margin-top:42.3pt;width:48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">
                <v:textbox>
                  <w:txbxContent>
                    <w:p w:rsidR="00701BC3" w:rsidRDefault="00701BC3" w:rsidP="003E3375">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sectPr w:rsidR="00701BC3" w:rsidRPr="00C90485" w:rsidSect="000D7B5F">
      <w:headerReference w:type="default" r:id="rId8"/>
      <w:footerReference w:type="default" r:id="rId9"/>
      <w:headerReference w:type="first" r:id="rId10"/>
      <w:footerReference w:type="first" r:id="rId11"/>
      <w:endnotePr>
        <w:numFmt w:val="decimal"/>
      </w:endnotePr>
      <w:pgSz w:w="12240" w:h="15840" w:code="1"/>
      <w:pgMar w:top="1440" w:right="720" w:bottom="1152" w:left="144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C3" w:rsidRDefault="00701BC3">
      <w:r>
        <w:separator/>
      </w:r>
    </w:p>
  </w:endnote>
  <w:endnote w:type="continuationSeparator" w:id="0">
    <w:p w:rsidR="00701BC3" w:rsidRDefault="0070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C3" w:rsidRPr="002C3AFD" w:rsidRDefault="00701BC3" w:rsidP="002C3AFD">
    <w:pPr>
      <w:pStyle w:val="Footer"/>
      <w:tabs>
        <w:tab w:val="clear" w:pos="8640"/>
        <w:tab w:val="right" w:pos="10080"/>
      </w:tabs>
      <w:jc w:val="center"/>
      <w:rPr>
        <w:rFonts w:ascii="Arial" w:hAnsi="Arial" w:cs="Arial"/>
        <w:sz w:val="22"/>
        <w:szCs w:val="22"/>
      </w:rPr>
    </w:pPr>
    <w:r w:rsidRPr="002C3AFD">
      <w:rPr>
        <w:rFonts w:ascii="Arial" w:hAnsi="Arial" w:cs="Arial"/>
        <w:sz w:val="22"/>
        <w:szCs w:val="22"/>
      </w:rPr>
      <w:t xml:space="preserve">Page </w:t>
    </w:r>
    <w:r w:rsidRPr="002C3AFD">
      <w:rPr>
        <w:rFonts w:ascii="Arial" w:hAnsi="Arial" w:cs="Arial"/>
        <w:sz w:val="22"/>
        <w:szCs w:val="22"/>
      </w:rPr>
      <w:fldChar w:fldCharType="begin"/>
    </w:r>
    <w:r w:rsidRPr="002C3AFD">
      <w:rPr>
        <w:rFonts w:ascii="Arial" w:hAnsi="Arial" w:cs="Arial"/>
        <w:sz w:val="22"/>
        <w:szCs w:val="22"/>
      </w:rPr>
      <w:instrText xml:space="preserve"> PAGE </w:instrText>
    </w:r>
    <w:r w:rsidRPr="002C3AFD">
      <w:rPr>
        <w:rFonts w:ascii="Arial" w:hAnsi="Arial" w:cs="Arial"/>
        <w:sz w:val="22"/>
        <w:szCs w:val="22"/>
      </w:rPr>
      <w:fldChar w:fldCharType="separate"/>
    </w:r>
    <w:r w:rsidR="005C5B47">
      <w:rPr>
        <w:rFonts w:ascii="Arial" w:hAnsi="Arial" w:cs="Arial"/>
        <w:noProof/>
        <w:sz w:val="22"/>
        <w:szCs w:val="22"/>
      </w:rPr>
      <w:t>7</w:t>
    </w:r>
    <w:r w:rsidRPr="002C3AFD">
      <w:rPr>
        <w:rFonts w:ascii="Arial" w:hAnsi="Arial" w:cs="Arial"/>
        <w:sz w:val="22"/>
        <w:szCs w:val="22"/>
      </w:rPr>
      <w:fldChar w:fldCharType="end"/>
    </w:r>
    <w:r w:rsidRPr="002C3AFD">
      <w:rPr>
        <w:rFonts w:ascii="Arial" w:hAnsi="Arial" w:cs="Arial"/>
        <w:sz w:val="22"/>
        <w:szCs w:val="22"/>
      </w:rPr>
      <w:t xml:space="preserve"> of </w:t>
    </w:r>
    <w:r w:rsidRPr="002C3AFD">
      <w:rPr>
        <w:rFonts w:ascii="Arial" w:hAnsi="Arial" w:cs="Arial"/>
        <w:sz w:val="22"/>
        <w:szCs w:val="22"/>
      </w:rPr>
      <w:fldChar w:fldCharType="begin"/>
    </w:r>
    <w:r w:rsidRPr="002C3AFD">
      <w:rPr>
        <w:rFonts w:ascii="Arial" w:hAnsi="Arial" w:cs="Arial"/>
        <w:sz w:val="22"/>
        <w:szCs w:val="22"/>
      </w:rPr>
      <w:instrText xml:space="preserve"> NUMPAGES  </w:instrText>
    </w:r>
    <w:r w:rsidRPr="002C3AFD">
      <w:rPr>
        <w:rFonts w:ascii="Arial" w:hAnsi="Arial" w:cs="Arial"/>
        <w:sz w:val="22"/>
        <w:szCs w:val="22"/>
      </w:rPr>
      <w:fldChar w:fldCharType="separate"/>
    </w:r>
    <w:r w:rsidR="005C5B47">
      <w:rPr>
        <w:rFonts w:ascii="Arial" w:hAnsi="Arial" w:cs="Arial"/>
        <w:noProof/>
        <w:sz w:val="22"/>
        <w:szCs w:val="22"/>
      </w:rPr>
      <w:t>7</w:t>
    </w:r>
    <w:r w:rsidRPr="002C3AFD">
      <w:rPr>
        <w:rFonts w:ascii="Arial" w:hAnsi="Arial" w:cs="Arial"/>
        <w:sz w:val="22"/>
        <w:szCs w:val="22"/>
      </w:rPr>
      <w:fldChar w:fldCharType="end"/>
    </w:r>
  </w:p>
  <w:p w:rsidR="00701BC3" w:rsidRDefault="00701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C3" w:rsidRPr="00C90485" w:rsidRDefault="00701BC3" w:rsidP="00203A2A">
    <w:pPr>
      <w:pStyle w:val="Footer"/>
      <w:tabs>
        <w:tab w:val="clear" w:pos="8640"/>
        <w:tab w:val="left" w:pos="0"/>
        <w:tab w:val="right" w:pos="10080"/>
      </w:tabs>
      <w:jc w:val="both"/>
      <w:rPr>
        <w:rFonts w:ascii="Arial" w:hAnsi="Arial" w:cs="Arial"/>
        <w:sz w:val="22"/>
        <w:szCs w:val="22"/>
      </w:rPr>
    </w:pPr>
    <w:r w:rsidRPr="00E55EDB">
      <w:rPr>
        <w:rFonts w:ascii="Times New Roman" w:hAnsi="Times New Roman"/>
      </w:rPr>
      <w:tab/>
    </w:r>
    <w:r w:rsidRPr="00E55EDB">
      <w:rPr>
        <w:rFonts w:ascii="Times New Roman" w:hAnsi="Times New Roman"/>
      </w:rPr>
      <w:tab/>
      <w:t xml:space="preserve">       </w:t>
    </w:r>
    <w:r w:rsidRPr="00C90485">
      <w:rPr>
        <w:rFonts w:ascii="Arial" w:hAnsi="Arial" w:cs="Arial"/>
        <w:sz w:val="22"/>
        <w:szCs w:val="22"/>
      </w:rPr>
      <w:t xml:space="preserve">     </w:t>
    </w:r>
  </w:p>
  <w:p w:rsidR="00701BC3" w:rsidRDefault="00701BC3" w:rsidP="000A7916">
    <w:pPr>
      <w:pStyle w:val="Footer"/>
      <w:jc w:val="center"/>
      <w:rPr>
        <w:rFonts w:ascii="Arial" w:hAnsi="Arial" w:cs="Arial"/>
        <w:b/>
        <w:bCs/>
      </w:rPr>
    </w:pPr>
    <w:r>
      <w:rPr>
        <w:rFonts w:ascii="Arial" w:hAnsi="Arial" w:cs="Arial"/>
        <w:b/>
        <w:bCs/>
      </w:rPr>
      <w:t>Technical Services Division</w:t>
    </w:r>
  </w:p>
  <w:p w:rsidR="00701BC3" w:rsidRDefault="00701BC3" w:rsidP="000A7916">
    <w:pPr>
      <w:pStyle w:val="Foote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1660 Mission Street</w:t>
        </w:r>
      </w:smartTag>
    </w:smartTag>
    <w:r>
      <w:rPr>
        <w:rFonts w:ascii="Arial" w:hAnsi="Arial" w:cs="Arial"/>
        <w:b/>
        <w:bCs/>
        <w:sz w:val="20"/>
      </w:rPr>
      <w:t xml:space="preserve"> – </w:t>
    </w:r>
    <w:smartTag w:uri="urn:schemas-microsoft-com:office:smarttags" w:element="place">
      <w:smartTag w:uri="urn:schemas-microsoft-com:office:smarttags" w:element="City">
        <w:r>
          <w:rPr>
            <w:rFonts w:ascii="Arial" w:hAnsi="Arial" w:cs="Arial"/>
            <w:b/>
            <w:bCs/>
            <w:sz w:val="20"/>
          </w:rPr>
          <w:t>San Francisco</w:t>
        </w:r>
      </w:smartTag>
      <w:r>
        <w:rPr>
          <w:rFonts w:ascii="Arial" w:hAnsi="Arial" w:cs="Arial"/>
          <w:b/>
          <w:bCs/>
          <w:sz w:val="20"/>
        </w:rPr>
        <w:t xml:space="preserve"> </w:t>
      </w:r>
      <w:smartTag w:uri="urn:schemas-microsoft-com:office:smarttags" w:element="State">
        <w:r>
          <w:rPr>
            <w:rFonts w:ascii="Arial" w:hAnsi="Arial" w:cs="Arial"/>
            <w:b/>
            <w:bCs/>
            <w:sz w:val="20"/>
          </w:rPr>
          <w:t>CA</w:t>
        </w:r>
      </w:smartTag>
      <w:r>
        <w:rPr>
          <w:rFonts w:ascii="Arial" w:hAnsi="Arial" w:cs="Arial"/>
          <w:b/>
          <w:bCs/>
          <w:sz w:val="20"/>
        </w:rPr>
        <w:t xml:space="preserve"> </w:t>
      </w:r>
      <w:smartTag w:uri="urn:schemas-microsoft-com:office:smarttags" w:element="PostalCode">
        <w:r>
          <w:rPr>
            <w:rFonts w:ascii="Arial" w:hAnsi="Arial" w:cs="Arial"/>
            <w:b/>
            <w:bCs/>
            <w:sz w:val="20"/>
          </w:rPr>
          <w:t>94103</w:t>
        </w:r>
      </w:smartTag>
    </w:smartTag>
  </w:p>
  <w:p w:rsidR="00701BC3" w:rsidRPr="00C90485" w:rsidRDefault="00701BC3" w:rsidP="00C90485">
    <w:pPr>
      <w:pStyle w:val="Footer"/>
      <w:jc w:val="center"/>
      <w:rPr>
        <w:rFonts w:ascii="Arial" w:hAnsi="Arial" w:cs="Arial"/>
      </w:rPr>
    </w:pPr>
    <w:r>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C3" w:rsidRDefault="00701BC3">
      <w:r>
        <w:separator/>
      </w:r>
    </w:p>
  </w:footnote>
  <w:footnote w:type="continuationSeparator" w:id="0">
    <w:p w:rsidR="00701BC3" w:rsidRDefault="0070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C3" w:rsidRDefault="00701BC3" w:rsidP="00E32DDB">
    <w:pPr>
      <w:pStyle w:val="Header"/>
      <w:tabs>
        <w:tab w:val="clear" w:pos="8640"/>
        <w:tab w:val="right" w:pos="9360"/>
      </w:tabs>
      <w:rPr>
        <w:rFonts w:ascii="Arial" w:hAnsi="Arial" w:cs="Arial"/>
        <w:sz w:val="22"/>
        <w:szCs w:val="22"/>
      </w:rPr>
    </w:pPr>
  </w:p>
  <w:p w:rsidR="00701BC3" w:rsidRDefault="00701BC3" w:rsidP="00E32DDB">
    <w:pPr>
      <w:pStyle w:val="Header"/>
      <w:tabs>
        <w:tab w:val="clear" w:pos="8640"/>
        <w:tab w:val="right" w:pos="9360"/>
      </w:tabs>
      <w:rPr>
        <w:rFonts w:ascii="Arial"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Pr>
        <w:rFonts w:ascii="Arial" w:hAnsi="Arial" w:cs="Arial" w:hint="eastAsia"/>
        <w:sz w:val="22"/>
        <w:szCs w:val="22"/>
        <w:lang w:eastAsia="zh-TW"/>
      </w:rPr>
      <w:t>S</w:t>
    </w:r>
    <w:r>
      <w:rPr>
        <w:rFonts w:ascii="Arial" w:hAnsi="Arial" w:cs="Arial"/>
        <w:sz w:val="22"/>
        <w:szCs w:val="22"/>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C3" w:rsidRDefault="00701BC3"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41D46D19" wp14:editId="0D6A21AA">
          <wp:simplePos x="0" y="0"/>
          <wp:positionH relativeFrom="column">
            <wp:posOffset>2667000</wp:posOffset>
          </wp:positionH>
          <wp:positionV relativeFrom="paragraph">
            <wp:posOffset>36830</wp:posOffset>
          </wp:positionV>
          <wp:extent cx="1076325" cy="1066800"/>
          <wp:effectExtent l="19050" t="0" r="9525" b="0"/>
          <wp:wrapSquare wrapText="bothSides"/>
          <wp:docPr id="2" name="Picture 2"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701BC3" w:rsidRDefault="00701BC3" w:rsidP="003E452B">
    <w:pPr>
      <w:pStyle w:val="Heading1"/>
      <w:jc w:val="left"/>
      <w:rPr>
        <w:sz w:val="20"/>
        <w:u w:val="none"/>
      </w:rPr>
    </w:pPr>
  </w:p>
  <w:p w:rsidR="00701BC3" w:rsidRPr="003E452B" w:rsidRDefault="00701BC3" w:rsidP="00C90485">
    <w:pPr>
      <w:pStyle w:val="Heading1"/>
      <w:ind w:left="-720"/>
      <w:jc w:val="left"/>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sidR="00C90485">
      <w:rPr>
        <w:sz w:val="20"/>
        <w:u w:val="none"/>
      </w:rPr>
      <w:tab/>
      <w:t xml:space="preserve">   </w:t>
    </w:r>
    <w:r>
      <w:rPr>
        <w:sz w:val="20"/>
        <w:u w:val="none"/>
      </w:rPr>
      <w:t>Edwin M. Lee</w:t>
    </w:r>
    <w:r w:rsidRPr="003E452B">
      <w:rPr>
        <w:sz w:val="20"/>
        <w:u w:val="none"/>
      </w:rPr>
      <w:t>, Mayor</w:t>
    </w:r>
  </w:p>
  <w:p w:rsidR="00701BC3" w:rsidRDefault="00701BC3" w:rsidP="00605949">
    <w:pPr>
      <w:ind w:left="-720"/>
      <w:jc w:val="both"/>
    </w:pPr>
    <w:r w:rsidRPr="00605949">
      <w:rPr>
        <w:rFonts w:ascii="Arial" w:hAnsi="Arial" w:cs="Arial"/>
        <w:b/>
        <w:bCs/>
        <w:sz w:val="20"/>
      </w:rPr>
      <w:t>Department of Building Inspection</w:t>
    </w:r>
    <w:r>
      <w:rPr>
        <w:b/>
        <w:bCs/>
        <w:sz w:val="20"/>
      </w:rPr>
      <w:tab/>
    </w:r>
    <w:r>
      <w:rPr>
        <w:b/>
        <w:bCs/>
        <w:sz w:val="20"/>
      </w:rPr>
      <w:tab/>
    </w:r>
    <w:r w:rsidR="00C90485">
      <w:rPr>
        <w:b/>
        <w:bCs/>
        <w:sz w:val="20"/>
      </w:rPr>
      <w:t xml:space="preserve">      </w:t>
    </w:r>
    <w:r w:rsidR="00C90485">
      <w:rPr>
        <w:b/>
        <w:bCs/>
        <w:sz w:val="20"/>
      </w:rPr>
      <w:tab/>
      <w:t xml:space="preserve">    </w:t>
    </w:r>
    <w:r>
      <w:rPr>
        <w:rFonts w:ascii="Arial" w:hAnsi="Arial" w:cs="Arial"/>
        <w:b/>
        <w:bCs/>
        <w:sz w:val="20"/>
      </w:rPr>
      <w:t>Tom C. Hui, S.E.,</w:t>
    </w:r>
    <w:r>
      <w:rPr>
        <w:rFonts w:ascii="Arial" w:hAnsi="Arial" w:cs="Arial" w:hint="eastAsia"/>
        <w:b/>
        <w:bCs/>
        <w:sz w:val="20"/>
        <w:lang w:eastAsia="zh-TW"/>
      </w:rPr>
      <w:t xml:space="preserve"> C.B.O.,</w:t>
    </w:r>
    <w:r w:rsidRPr="00605949">
      <w:rPr>
        <w:rFonts w:ascii="Arial" w:hAnsi="Arial" w:cs="Arial"/>
        <w:b/>
        <w:bCs/>
        <w:sz w:val="20"/>
      </w:rPr>
      <w:t xml:space="preser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D88AE1"/>
    <w:multiLevelType w:val="hybridMultilevel"/>
    <w:tmpl w:val="9320BA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0F791B"/>
    <w:multiLevelType w:val="hybridMultilevel"/>
    <w:tmpl w:val="724B2A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3F20E"/>
    <w:multiLevelType w:val="hybridMultilevel"/>
    <w:tmpl w:val="C1DBD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B510A9"/>
    <w:multiLevelType w:val="hybridMultilevel"/>
    <w:tmpl w:val="FD1278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3E1A69"/>
    <w:multiLevelType w:val="hybridMultilevel"/>
    <w:tmpl w:val="51555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71AADA"/>
    <w:multiLevelType w:val="hybridMultilevel"/>
    <w:tmpl w:val="904AE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CCF796"/>
    <w:multiLevelType w:val="hybridMultilevel"/>
    <w:tmpl w:val="E9110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4F600C"/>
    <w:multiLevelType w:val="hybridMultilevel"/>
    <w:tmpl w:val="62E24E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3BDB56"/>
    <w:multiLevelType w:val="hybridMultilevel"/>
    <w:tmpl w:val="603F4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67B499"/>
    <w:multiLevelType w:val="hybridMultilevel"/>
    <w:tmpl w:val="D9264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53BD2E"/>
    <w:multiLevelType w:val="hybridMultilevel"/>
    <w:tmpl w:val="4EC9C7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C3AF32"/>
    <w:multiLevelType w:val="hybridMultilevel"/>
    <w:tmpl w:val="47323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C81E3"/>
    <w:multiLevelType w:val="hybridMultilevel"/>
    <w:tmpl w:val="C4CA1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A44C50"/>
    <w:multiLevelType w:val="hybridMultilevel"/>
    <w:tmpl w:val="26D41F6A"/>
    <w:lvl w:ilvl="0" w:tplc="476EA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9663D0"/>
    <w:multiLevelType w:val="hybridMultilevel"/>
    <w:tmpl w:val="ED9E78C6"/>
    <w:lvl w:ilvl="0" w:tplc="132AA4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EDE2A8"/>
    <w:multiLevelType w:val="hybridMultilevel"/>
    <w:tmpl w:val="9ABA4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0C1B2E"/>
    <w:multiLevelType w:val="hybridMultilevel"/>
    <w:tmpl w:val="8333B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049E334"/>
    <w:multiLevelType w:val="hybridMultilevel"/>
    <w:tmpl w:val="199B1F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C03FC5"/>
    <w:multiLevelType w:val="hybridMultilevel"/>
    <w:tmpl w:val="0CAEC306"/>
    <w:lvl w:ilvl="0" w:tplc="46208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8244EC"/>
    <w:multiLevelType w:val="hybridMultilevel"/>
    <w:tmpl w:val="17F8B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09C2B2"/>
    <w:multiLevelType w:val="hybridMultilevel"/>
    <w:tmpl w:val="130873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B7E1E7"/>
    <w:multiLevelType w:val="hybridMultilevel"/>
    <w:tmpl w:val="88C9D6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041917"/>
    <w:multiLevelType w:val="hybridMultilevel"/>
    <w:tmpl w:val="A2CCD1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4355EE"/>
    <w:multiLevelType w:val="hybridMultilevel"/>
    <w:tmpl w:val="F5A0C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BDE8FE0"/>
    <w:multiLevelType w:val="hybridMultilevel"/>
    <w:tmpl w:val="A8B9F3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E4300F"/>
    <w:multiLevelType w:val="hybridMultilevel"/>
    <w:tmpl w:val="3BB2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E5168"/>
    <w:multiLevelType w:val="hybridMultilevel"/>
    <w:tmpl w:val="D14E24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03459"/>
    <w:multiLevelType w:val="hybridMultilevel"/>
    <w:tmpl w:val="AFF4A0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A6DD9"/>
    <w:multiLevelType w:val="hybridMultilevel"/>
    <w:tmpl w:val="BE00B664"/>
    <w:lvl w:ilvl="0" w:tplc="71F67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D6EF84"/>
    <w:multiLevelType w:val="hybridMultilevel"/>
    <w:tmpl w:val="279BB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FE4A0D"/>
    <w:multiLevelType w:val="hybridMultilevel"/>
    <w:tmpl w:val="547CB088"/>
    <w:lvl w:ilvl="0" w:tplc="9300E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21"/>
  </w:num>
  <w:num w:numId="4">
    <w:abstractNumId w:val="6"/>
  </w:num>
  <w:num w:numId="5">
    <w:abstractNumId w:val="29"/>
  </w:num>
  <w:num w:numId="6">
    <w:abstractNumId w:val="19"/>
  </w:num>
  <w:num w:numId="7">
    <w:abstractNumId w:val="4"/>
  </w:num>
  <w:num w:numId="8">
    <w:abstractNumId w:val="12"/>
  </w:num>
  <w:num w:numId="9">
    <w:abstractNumId w:val="1"/>
  </w:num>
  <w:num w:numId="10">
    <w:abstractNumId w:val="3"/>
  </w:num>
  <w:num w:numId="11">
    <w:abstractNumId w:val="10"/>
  </w:num>
  <w:num w:numId="12">
    <w:abstractNumId w:val="11"/>
  </w:num>
  <w:num w:numId="13">
    <w:abstractNumId w:val="22"/>
  </w:num>
  <w:num w:numId="14">
    <w:abstractNumId w:val="9"/>
  </w:num>
  <w:num w:numId="15">
    <w:abstractNumId w:val="20"/>
  </w:num>
  <w:num w:numId="16">
    <w:abstractNumId w:val="8"/>
  </w:num>
  <w:num w:numId="17">
    <w:abstractNumId w:val="23"/>
  </w:num>
  <w:num w:numId="18">
    <w:abstractNumId w:val="17"/>
  </w:num>
  <w:num w:numId="19">
    <w:abstractNumId w:val="7"/>
  </w:num>
  <w:num w:numId="20">
    <w:abstractNumId w:val="2"/>
  </w:num>
  <w:num w:numId="21">
    <w:abstractNumId w:val="0"/>
  </w:num>
  <w:num w:numId="22">
    <w:abstractNumId w:val="5"/>
  </w:num>
  <w:num w:numId="23">
    <w:abstractNumId w:val="16"/>
  </w:num>
  <w:num w:numId="24">
    <w:abstractNumId w:val="25"/>
  </w:num>
  <w:num w:numId="25">
    <w:abstractNumId w:val="26"/>
  </w:num>
  <w:num w:numId="26">
    <w:abstractNumId w:val="24"/>
  </w:num>
  <w:num w:numId="27">
    <w:abstractNumId w:val="14"/>
  </w:num>
  <w:num w:numId="28">
    <w:abstractNumId w:val="18"/>
  </w:num>
  <w:num w:numId="29">
    <w:abstractNumId w:val="28"/>
  </w:num>
  <w:num w:numId="30">
    <w:abstractNumId w:val="30"/>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87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5F60"/>
    <w:rsid w:val="0001502B"/>
    <w:rsid w:val="000215DF"/>
    <w:rsid w:val="00026374"/>
    <w:rsid w:val="000376DB"/>
    <w:rsid w:val="0006095A"/>
    <w:rsid w:val="000627E9"/>
    <w:rsid w:val="00064A19"/>
    <w:rsid w:val="00065FFC"/>
    <w:rsid w:val="00071E59"/>
    <w:rsid w:val="000764B9"/>
    <w:rsid w:val="000804DE"/>
    <w:rsid w:val="00087FCF"/>
    <w:rsid w:val="000A7916"/>
    <w:rsid w:val="000C2DCA"/>
    <w:rsid w:val="000C465A"/>
    <w:rsid w:val="000D0A87"/>
    <w:rsid w:val="000D3D38"/>
    <w:rsid w:val="000D7B5F"/>
    <w:rsid w:val="000E1E67"/>
    <w:rsid w:val="000E2717"/>
    <w:rsid w:val="000E7DD9"/>
    <w:rsid w:val="00100A34"/>
    <w:rsid w:val="001045AC"/>
    <w:rsid w:val="00121F01"/>
    <w:rsid w:val="00133E9A"/>
    <w:rsid w:val="00140DDE"/>
    <w:rsid w:val="001445D6"/>
    <w:rsid w:val="0014490A"/>
    <w:rsid w:val="00146F1E"/>
    <w:rsid w:val="00147746"/>
    <w:rsid w:val="00153B91"/>
    <w:rsid w:val="00154720"/>
    <w:rsid w:val="001635EF"/>
    <w:rsid w:val="00182B83"/>
    <w:rsid w:val="0018514E"/>
    <w:rsid w:val="001861C5"/>
    <w:rsid w:val="00194AF1"/>
    <w:rsid w:val="001953FC"/>
    <w:rsid w:val="001A784F"/>
    <w:rsid w:val="001B09CD"/>
    <w:rsid w:val="001B1322"/>
    <w:rsid w:val="001E1691"/>
    <w:rsid w:val="001F26B8"/>
    <w:rsid w:val="001F5C88"/>
    <w:rsid w:val="00203A2A"/>
    <w:rsid w:val="00206D79"/>
    <w:rsid w:val="002151EB"/>
    <w:rsid w:val="00235364"/>
    <w:rsid w:val="00253BFB"/>
    <w:rsid w:val="00262ED0"/>
    <w:rsid w:val="00276AA6"/>
    <w:rsid w:val="00276C89"/>
    <w:rsid w:val="00281238"/>
    <w:rsid w:val="002853D0"/>
    <w:rsid w:val="00285C35"/>
    <w:rsid w:val="00286801"/>
    <w:rsid w:val="0029429F"/>
    <w:rsid w:val="00296EF6"/>
    <w:rsid w:val="00297FE6"/>
    <w:rsid w:val="002A3CA1"/>
    <w:rsid w:val="002C1969"/>
    <w:rsid w:val="002C3AFD"/>
    <w:rsid w:val="002C6236"/>
    <w:rsid w:val="002D69A4"/>
    <w:rsid w:val="002E4F04"/>
    <w:rsid w:val="003134F5"/>
    <w:rsid w:val="0032092D"/>
    <w:rsid w:val="0033357C"/>
    <w:rsid w:val="00344281"/>
    <w:rsid w:val="003474D3"/>
    <w:rsid w:val="00352C92"/>
    <w:rsid w:val="00354FD9"/>
    <w:rsid w:val="003643F0"/>
    <w:rsid w:val="00372028"/>
    <w:rsid w:val="003731BC"/>
    <w:rsid w:val="00375BDF"/>
    <w:rsid w:val="00382FAF"/>
    <w:rsid w:val="00384909"/>
    <w:rsid w:val="00385C82"/>
    <w:rsid w:val="00386B61"/>
    <w:rsid w:val="00390415"/>
    <w:rsid w:val="0039398C"/>
    <w:rsid w:val="003A362E"/>
    <w:rsid w:val="003B0D5F"/>
    <w:rsid w:val="003B27DC"/>
    <w:rsid w:val="003B30B9"/>
    <w:rsid w:val="003B68BB"/>
    <w:rsid w:val="003C1048"/>
    <w:rsid w:val="003C5238"/>
    <w:rsid w:val="003D26DE"/>
    <w:rsid w:val="003D2971"/>
    <w:rsid w:val="003E16CF"/>
    <w:rsid w:val="003E2B02"/>
    <w:rsid w:val="003E3375"/>
    <w:rsid w:val="003E34C0"/>
    <w:rsid w:val="003E452B"/>
    <w:rsid w:val="003F18FF"/>
    <w:rsid w:val="003F5028"/>
    <w:rsid w:val="003F5761"/>
    <w:rsid w:val="00405F7F"/>
    <w:rsid w:val="00414AEA"/>
    <w:rsid w:val="00424944"/>
    <w:rsid w:val="00426E45"/>
    <w:rsid w:val="004313F0"/>
    <w:rsid w:val="00431C6A"/>
    <w:rsid w:val="004346C0"/>
    <w:rsid w:val="00437D59"/>
    <w:rsid w:val="00443A1D"/>
    <w:rsid w:val="00453B8A"/>
    <w:rsid w:val="00453F2F"/>
    <w:rsid w:val="00461CBC"/>
    <w:rsid w:val="00470C95"/>
    <w:rsid w:val="004719EF"/>
    <w:rsid w:val="004767DE"/>
    <w:rsid w:val="00476D74"/>
    <w:rsid w:val="004824EC"/>
    <w:rsid w:val="004A4AE4"/>
    <w:rsid w:val="004A5BF4"/>
    <w:rsid w:val="004B05FD"/>
    <w:rsid w:val="004B3379"/>
    <w:rsid w:val="004C1CAC"/>
    <w:rsid w:val="004D41E5"/>
    <w:rsid w:val="004D6850"/>
    <w:rsid w:val="004E1516"/>
    <w:rsid w:val="004E4778"/>
    <w:rsid w:val="004F08FB"/>
    <w:rsid w:val="00506382"/>
    <w:rsid w:val="00507AD2"/>
    <w:rsid w:val="005163C0"/>
    <w:rsid w:val="005211E7"/>
    <w:rsid w:val="0052503F"/>
    <w:rsid w:val="005301B0"/>
    <w:rsid w:val="00544512"/>
    <w:rsid w:val="00553B66"/>
    <w:rsid w:val="00557E87"/>
    <w:rsid w:val="005643AE"/>
    <w:rsid w:val="0056700D"/>
    <w:rsid w:val="00575875"/>
    <w:rsid w:val="005809EA"/>
    <w:rsid w:val="00594EC5"/>
    <w:rsid w:val="00595392"/>
    <w:rsid w:val="00597B89"/>
    <w:rsid w:val="005A16D2"/>
    <w:rsid w:val="005A20AA"/>
    <w:rsid w:val="005A44EE"/>
    <w:rsid w:val="005C4E0B"/>
    <w:rsid w:val="005C5B47"/>
    <w:rsid w:val="005D28D1"/>
    <w:rsid w:val="005D487C"/>
    <w:rsid w:val="005D6388"/>
    <w:rsid w:val="005E2852"/>
    <w:rsid w:val="005E6FA6"/>
    <w:rsid w:val="006036A1"/>
    <w:rsid w:val="00605949"/>
    <w:rsid w:val="006061F0"/>
    <w:rsid w:val="00607DF2"/>
    <w:rsid w:val="00623A96"/>
    <w:rsid w:val="006248A9"/>
    <w:rsid w:val="00625B6E"/>
    <w:rsid w:val="00642B8D"/>
    <w:rsid w:val="0064372F"/>
    <w:rsid w:val="00657611"/>
    <w:rsid w:val="00662AB0"/>
    <w:rsid w:val="00677EC3"/>
    <w:rsid w:val="00692B6B"/>
    <w:rsid w:val="006A5813"/>
    <w:rsid w:val="006B32A2"/>
    <w:rsid w:val="006B7505"/>
    <w:rsid w:val="006C2933"/>
    <w:rsid w:val="006C73EC"/>
    <w:rsid w:val="006E220C"/>
    <w:rsid w:val="006E307F"/>
    <w:rsid w:val="006F66B6"/>
    <w:rsid w:val="00701B33"/>
    <w:rsid w:val="00701BC3"/>
    <w:rsid w:val="007022C5"/>
    <w:rsid w:val="00712DFA"/>
    <w:rsid w:val="007130F0"/>
    <w:rsid w:val="00714505"/>
    <w:rsid w:val="00736E62"/>
    <w:rsid w:val="00752B11"/>
    <w:rsid w:val="00757701"/>
    <w:rsid w:val="00770C60"/>
    <w:rsid w:val="00787F31"/>
    <w:rsid w:val="00797856"/>
    <w:rsid w:val="007A23CF"/>
    <w:rsid w:val="007C1F56"/>
    <w:rsid w:val="007C48AD"/>
    <w:rsid w:val="007C5E08"/>
    <w:rsid w:val="007C6C52"/>
    <w:rsid w:val="007D14BC"/>
    <w:rsid w:val="007D596F"/>
    <w:rsid w:val="007D6057"/>
    <w:rsid w:val="007E1839"/>
    <w:rsid w:val="007E46CF"/>
    <w:rsid w:val="007E5552"/>
    <w:rsid w:val="007E5FD3"/>
    <w:rsid w:val="007E64C4"/>
    <w:rsid w:val="007F11C0"/>
    <w:rsid w:val="007F25F0"/>
    <w:rsid w:val="007F4B22"/>
    <w:rsid w:val="008105AF"/>
    <w:rsid w:val="00817595"/>
    <w:rsid w:val="00823B84"/>
    <w:rsid w:val="00826984"/>
    <w:rsid w:val="00830BB8"/>
    <w:rsid w:val="00840F6C"/>
    <w:rsid w:val="00842E55"/>
    <w:rsid w:val="008444E5"/>
    <w:rsid w:val="0085077C"/>
    <w:rsid w:val="00876378"/>
    <w:rsid w:val="00876EEB"/>
    <w:rsid w:val="00890641"/>
    <w:rsid w:val="00891925"/>
    <w:rsid w:val="00897D0A"/>
    <w:rsid w:val="008A45A4"/>
    <w:rsid w:val="008B13C4"/>
    <w:rsid w:val="008B160B"/>
    <w:rsid w:val="008B762D"/>
    <w:rsid w:val="008C7586"/>
    <w:rsid w:val="008D56C9"/>
    <w:rsid w:val="008E4FEB"/>
    <w:rsid w:val="008E5645"/>
    <w:rsid w:val="00912D51"/>
    <w:rsid w:val="00922C46"/>
    <w:rsid w:val="00922FD3"/>
    <w:rsid w:val="00924521"/>
    <w:rsid w:val="00934858"/>
    <w:rsid w:val="00951265"/>
    <w:rsid w:val="00953EDE"/>
    <w:rsid w:val="009626C4"/>
    <w:rsid w:val="00980C5A"/>
    <w:rsid w:val="009820F4"/>
    <w:rsid w:val="009A0CEB"/>
    <w:rsid w:val="009A5DB0"/>
    <w:rsid w:val="009A60B2"/>
    <w:rsid w:val="009B3A01"/>
    <w:rsid w:val="009D635E"/>
    <w:rsid w:val="009E4924"/>
    <w:rsid w:val="009F25C7"/>
    <w:rsid w:val="009F4320"/>
    <w:rsid w:val="00A04100"/>
    <w:rsid w:val="00A20F5A"/>
    <w:rsid w:val="00A211D3"/>
    <w:rsid w:val="00A46939"/>
    <w:rsid w:val="00A642B0"/>
    <w:rsid w:val="00A67603"/>
    <w:rsid w:val="00A71412"/>
    <w:rsid w:val="00A72A41"/>
    <w:rsid w:val="00A8128C"/>
    <w:rsid w:val="00A81540"/>
    <w:rsid w:val="00A8595A"/>
    <w:rsid w:val="00A93121"/>
    <w:rsid w:val="00A94F3F"/>
    <w:rsid w:val="00A96FCD"/>
    <w:rsid w:val="00AA5C5D"/>
    <w:rsid w:val="00AA6069"/>
    <w:rsid w:val="00AD5B87"/>
    <w:rsid w:val="00AE6FB6"/>
    <w:rsid w:val="00AE70F3"/>
    <w:rsid w:val="00AF1CC6"/>
    <w:rsid w:val="00AF328E"/>
    <w:rsid w:val="00AF3C0C"/>
    <w:rsid w:val="00B251B6"/>
    <w:rsid w:val="00B30548"/>
    <w:rsid w:val="00B31883"/>
    <w:rsid w:val="00B4703E"/>
    <w:rsid w:val="00B670AE"/>
    <w:rsid w:val="00B7511D"/>
    <w:rsid w:val="00B807DC"/>
    <w:rsid w:val="00B857A7"/>
    <w:rsid w:val="00B873DE"/>
    <w:rsid w:val="00B9254E"/>
    <w:rsid w:val="00B95AB9"/>
    <w:rsid w:val="00BB3C7B"/>
    <w:rsid w:val="00BB7190"/>
    <w:rsid w:val="00BC02B1"/>
    <w:rsid w:val="00BC4879"/>
    <w:rsid w:val="00BD5445"/>
    <w:rsid w:val="00BD6EF5"/>
    <w:rsid w:val="00BE14E2"/>
    <w:rsid w:val="00BE5E59"/>
    <w:rsid w:val="00BF1EA1"/>
    <w:rsid w:val="00C105AF"/>
    <w:rsid w:val="00C16B2F"/>
    <w:rsid w:val="00C21A3D"/>
    <w:rsid w:val="00C23F63"/>
    <w:rsid w:val="00C36B5A"/>
    <w:rsid w:val="00C47707"/>
    <w:rsid w:val="00C60A04"/>
    <w:rsid w:val="00C73D0F"/>
    <w:rsid w:val="00C7600C"/>
    <w:rsid w:val="00C90485"/>
    <w:rsid w:val="00C977B3"/>
    <w:rsid w:val="00CA4E1B"/>
    <w:rsid w:val="00CB6411"/>
    <w:rsid w:val="00CC0421"/>
    <w:rsid w:val="00CD64AD"/>
    <w:rsid w:val="00CE253C"/>
    <w:rsid w:val="00CF2FE6"/>
    <w:rsid w:val="00D02723"/>
    <w:rsid w:val="00D037FF"/>
    <w:rsid w:val="00D07543"/>
    <w:rsid w:val="00D12718"/>
    <w:rsid w:val="00D31F5B"/>
    <w:rsid w:val="00D44D28"/>
    <w:rsid w:val="00D46AC0"/>
    <w:rsid w:val="00D57ADC"/>
    <w:rsid w:val="00D57B1E"/>
    <w:rsid w:val="00D738D8"/>
    <w:rsid w:val="00D754EC"/>
    <w:rsid w:val="00D7636F"/>
    <w:rsid w:val="00D80A3C"/>
    <w:rsid w:val="00D94626"/>
    <w:rsid w:val="00DB1FD0"/>
    <w:rsid w:val="00DB240C"/>
    <w:rsid w:val="00DB708A"/>
    <w:rsid w:val="00DE1BD4"/>
    <w:rsid w:val="00DE5AFF"/>
    <w:rsid w:val="00DF683E"/>
    <w:rsid w:val="00E11064"/>
    <w:rsid w:val="00E2038D"/>
    <w:rsid w:val="00E22E98"/>
    <w:rsid w:val="00E23F1E"/>
    <w:rsid w:val="00E264A6"/>
    <w:rsid w:val="00E27A3A"/>
    <w:rsid w:val="00E32DDB"/>
    <w:rsid w:val="00E33D12"/>
    <w:rsid w:val="00E41246"/>
    <w:rsid w:val="00E55EDB"/>
    <w:rsid w:val="00E649D9"/>
    <w:rsid w:val="00E650FF"/>
    <w:rsid w:val="00E70C5E"/>
    <w:rsid w:val="00E76500"/>
    <w:rsid w:val="00E83C1E"/>
    <w:rsid w:val="00E97B19"/>
    <w:rsid w:val="00EA0411"/>
    <w:rsid w:val="00EB0748"/>
    <w:rsid w:val="00EB0E05"/>
    <w:rsid w:val="00EB1EAD"/>
    <w:rsid w:val="00EC2773"/>
    <w:rsid w:val="00EC2C51"/>
    <w:rsid w:val="00EE0C3F"/>
    <w:rsid w:val="00EE28D6"/>
    <w:rsid w:val="00EE42D9"/>
    <w:rsid w:val="00EF0DCE"/>
    <w:rsid w:val="00F0051D"/>
    <w:rsid w:val="00F07EF7"/>
    <w:rsid w:val="00F11440"/>
    <w:rsid w:val="00F22FAD"/>
    <w:rsid w:val="00F31EF2"/>
    <w:rsid w:val="00F355AE"/>
    <w:rsid w:val="00F40F14"/>
    <w:rsid w:val="00F52647"/>
    <w:rsid w:val="00F826B1"/>
    <w:rsid w:val="00F91A8F"/>
    <w:rsid w:val="00FB269D"/>
    <w:rsid w:val="00FB3DE9"/>
    <w:rsid w:val="00FB60C0"/>
    <w:rsid w:val="00FC2A8C"/>
    <w:rsid w:val="00FC5481"/>
    <w:rsid w:val="00FE504F"/>
    <w:rsid w:val="00FF111A"/>
    <w:rsid w:val="00FF11B3"/>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8785"/>
    <o:shapelayout v:ext="edit">
      <o:idmap v:ext="edit" data="1"/>
    </o:shapelayout>
  </w:shapeDefaults>
  <w:decimalSymbol w:val="."/>
  <w:listSeparator w:val=","/>
  <w15:docId w15:val="{0E094796-D785-4420-AE9A-B6ED4CF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iPriority w:val="99"/>
    <w:unhideWhenUsed/>
    <w:rsid w:val="007022C5"/>
    <w:pPr>
      <w:widowControl/>
      <w:autoSpaceDE/>
      <w:autoSpaceDN/>
      <w:adjustRightInd/>
    </w:pPr>
    <w:rPr>
      <w:rFonts w:ascii="Times New Roman" w:eastAsia="Times New Roman" w:hAnsi="Times New Roman"/>
      <w:lang w:eastAsia="zh-CN"/>
    </w:rPr>
  </w:style>
  <w:style w:type="paragraph" w:styleId="NoSpacing">
    <w:name w:val="No Spacing"/>
    <w:uiPriority w:val="1"/>
    <w:qFormat/>
    <w:rsid w:val="000E2717"/>
    <w:rPr>
      <w:rFonts w:asciiTheme="minorHAnsi" w:eastAsiaTheme="minorHAnsi" w:hAnsiTheme="minorHAnsi" w:cstheme="minorBidi"/>
      <w:sz w:val="22"/>
      <w:szCs w:val="22"/>
    </w:rPr>
  </w:style>
  <w:style w:type="paragraph" w:customStyle="1" w:styleId="Default">
    <w:name w:val="Default"/>
    <w:rsid w:val="000E2717"/>
    <w:pPr>
      <w:autoSpaceDE w:val="0"/>
      <w:autoSpaceDN w:val="0"/>
      <w:adjustRightInd w:val="0"/>
    </w:pPr>
    <w:rPr>
      <w:rFonts w:ascii="Arial" w:eastAsiaTheme="minorHAnsi" w:hAnsi="Arial" w:cs="Arial"/>
      <w:color w:val="000000"/>
      <w:sz w:val="24"/>
      <w:szCs w:val="24"/>
    </w:rPr>
  </w:style>
  <w:style w:type="paragraph" w:customStyle="1" w:styleId="CenterHeader">
    <w:name w:val="Center Header"/>
    <w:basedOn w:val="Default"/>
    <w:next w:val="Default"/>
    <w:uiPriority w:val="99"/>
    <w:rsid w:val="00087FCF"/>
    <w:rPr>
      <w:rFonts w:eastAsiaTheme="minorEastAsia"/>
      <w:color w:val="auto"/>
    </w:rPr>
  </w:style>
  <w:style w:type="paragraph" w:customStyle="1" w:styleId="LeftHeader">
    <w:name w:val="Left Header"/>
    <w:basedOn w:val="Default"/>
    <w:next w:val="Default"/>
    <w:uiPriority w:val="99"/>
    <w:rsid w:val="00087FCF"/>
    <w:rPr>
      <w:rFonts w:eastAsiaTheme="minorEastAsia"/>
      <w:color w:val="auto"/>
    </w:rPr>
  </w:style>
  <w:style w:type="paragraph" w:customStyle="1" w:styleId="Body">
    <w:name w:val="Body"/>
    <w:basedOn w:val="Default"/>
    <w:next w:val="Default"/>
    <w:uiPriority w:val="99"/>
    <w:rsid w:val="00087FCF"/>
    <w:rPr>
      <w:rFonts w:eastAsiaTheme="minorEastAsia"/>
      <w:color w:val="auto"/>
    </w:rPr>
  </w:style>
  <w:style w:type="paragraph" w:customStyle="1" w:styleId="Lists">
    <w:name w:val="Lists"/>
    <w:basedOn w:val="Default"/>
    <w:next w:val="Default"/>
    <w:uiPriority w:val="99"/>
    <w:rsid w:val="00087FCF"/>
    <w:rPr>
      <w:rFonts w:eastAsiaTheme="minorEastAsia"/>
      <w:color w:val="auto"/>
    </w:rPr>
  </w:style>
  <w:style w:type="paragraph" w:customStyle="1" w:styleId="TableHeader">
    <w:name w:val="Table Header"/>
    <w:basedOn w:val="Default"/>
    <w:next w:val="Default"/>
    <w:uiPriority w:val="99"/>
    <w:rsid w:val="00087FCF"/>
    <w:rPr>
      <w:rFonts w:eastAsiaTheme="minorEastAsia"/>
      <w:color w:val="auto"/>
    </w:rPr>
  </w:style>
  <w:style w:type="paragraph" w:customStyle="1" w:styleId="TableBody">
    <w:name w:val="Table Body"/>
    <w:basedOn w:val="Default"/>
    <w:next w:val="Default"/>
    <w:uiPriority w:val="99"/>
    <w:rsid w:val="00087FCF"/>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6536">
      <w:bodyDiv w:val="1"/>
      <w:marLeft w:val="0"/>
      <w:marRight w:val="0"/>
      <w:marTop w:val="0"/>
      <w:marBottom w:val="0"/>
      <w:divBdr>
        <w:top w:val="none" w:sz="0" w:space="0" w:color="auto"/>
        <w:left w:val="none" w:sz="0" w:space="0" w:color="auto"/>
        <w:bottom w:val="none" w:sz="0" w:space="0" w:color="auto"/>
        <w:right w:val="none" w:sz="0" w:space="0" w:color="auto"/>
      </w:divBdr>
    </w:div>
    <w:div w:id="85349786">
      <w:bodyDiv w:val="1"/>
      <w:marLeft w:val="0"/>
      <w:marRight w:val="0"/>
      <w:marTop w:val="0"/>
      <w:marBottom w:val="0"/>
      <w:divBdr>
        <w:top w:val="none" w:sz="0" w:space="0" w:color="auto"/>
        <w:left w:val="none" w:sz="0" w:space="0" w:color="auto"/>
        <w:bottom w:val="none" w:sz="0" w:space="0" w:color="auto"/>
        <w:right w:val="none" w:sz="0" w:space="0" w:color="auto"/>
      </w:divBdr>
    </w:div>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344019193">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53851036">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6587530">
      <w:bodyDiv w:val="1"/>
      <w:marLeft w:val="0"/>
      <w:marRight w:val="0"/>
      <w:marTop w:val="0"/>
      <w:marBottom w:val="0"/>
      <w:divBdr>
        <w:top w:val="none" w:sz="0" w:space="0" w:color="auto"/>
        <w:left w:val="none" w:sz="0" w:space="0" w:color="auto"/>
        <w:bottom w:val="none" w:sz="0" w:space="0" w:color="auto"/>
        <w:right w:val="none" w:sz="0" w:space="0" w:color="auto"/>
      </w:divBdr>
      <w:divsChild>
        <w:div w:id="1059327750">
          <w:marLeft w:val="0"/>
          <w:marRight w:val="0"/>
          <w:marTop w:val="0"/>
          <w:marBottom w:val="0"/>
          <w:divBdr>
            <w:top w:val="none" w:sz="0" w:space="0" w:color="auto"/>
            <w:left w:val="none" w:sz="0" w:space="0" w:color="auto"/>
            <w:bottom w:val="none" w:sz="0" w:space="0" w:color="auto"/>
            <w:right w:val="none" w:sz="0" w:space="0" w:color="auto"/>
          </w:divBdr>
        </w:div>
      </w:divsChild>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62BA-4982-4727-A1CB-28286782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2017-02-15T18:59:00Z</cp:lastPrinted>
  <dcterms:created xsi:type="dcterms:W3CDTF">2017-02-27T23:24:00Z</dcterms:created>
  <dcterms:modified xsi:type="dcterms:W3CDTF">2017-02-27T23:25:00Z</dcterms:modified>
</cp:coreProperties>
</file>