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CC1C" w14:textId="77777777"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14:paraId="37BE4C34" w14:textId="77777777" w:rsidR="000527C6" w:rsidRDefault="003E452B" w:rsidP="003606A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jc w:val="right"/>
        <w:rPr>
          <w:rFonts w:ascii="Arial" w:hAnsi="Arial" w:cs="Arial"/>
          <w:b/>
          <w:bCs/>
          <w:u w:val="single"/>
          <w:lang w:eastAsia="zh-TW"/>
        </w:rPr>
      </w:pPr>
      <w:r>
        <w:rPr>
          <w:rFonts w:ascii="Arial" w:hAnsi="Arial" w:cs="Arial"/>
          <w:b/>
          <w:bCs/>
          <w:sz w:val="20"/>
          <w:szCs w:val="20"/>
        </w:rPr>
        <w:t xml:space="preserve">                                  </w:t>
      </w:r>
      <w:r w:rsidR="00414AEA">
        <w:rPr>
          <w:rFonts w:ascii="Arial" w:hAnsi="Arial" w:cs="Arial"/>
          <w:b/>
          <w:bCs/>
          <w:sz w:val="20"/>
          <w:szCs w:val="20"/>
        </w:rPr>
        <w:t xml:space="preserve">                               </w:t>
      </w:r>
    </w:p>
    <w:p w14:paraId="3D8E2EF8" w14:textId="257931B4" w:rsidR="003606A8" w:rsidRPr="005524F4" w:rsidRDefault="009847BF" w:rsidP="003606A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08"/>
        <w:jc w:val="right"/>
        <w:rPr>
          <w:rFonts w:ascii="Arial" w:hAnsi="Arial" w:cs="Arial"/>
          <w:b/>
          <w:bCs/>
          <w:u w:val="single"/>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30278161" w14:textId="77777777" w:rsidR="000527C6" w:rsidRPr="00762A98" w:rsidRDefault="000527C6" w:rsidP="00057E96">
      <w:pPr>
        <w:pStyle w:val="Title"/>
        <w:rPr>
          <w:rFonts w:ascii="Arial" w:hAnsi="Arial" w:cs="Arial"/>
          <w:szCs w:val="24"/>
        </w:rPr>
      </w:pPr>
      <w:r w:rsidRPr="00762A98">
        <w:rPr>
          <w:rFonts w:ascii="Arial" w:hAnsi="Arial" w:cs="Arial"/>
        </w:rPr>
        <w:t>INFORMATION SHEET</w:t>
      </w:r>
    </w:p>
    <w:p w14:paraId="769B25D9" w14:textId="77777777" w:rsidR="007C48AD" w:rsidRPr="00762A98" w:rsidRDefault="007C48AD" w:rsidP="00057E96">
      <w:pPr>
        <w:pBdr>
          <w:bottom w:val="single" w:sz="24" w:space="1" w:color="auto"/>
        </w:pBdr>
        <w:tabs>
          <w:tab w:val="left" w:pos="3000"/>
        </w:tabs>
        <w:rPr>
          <w:rFonts w:ascii="Arial" w:hAnsi="Arial" w:cs="Arial"/>
          <w:b/>
          <w:bCs/>
        </w:rPr>
      </w:pPr>
    </w:p>
    <w:p w14:paraId="3907FE34" w14:textId="77777777" w:rsidR="00CB6411" w:rsidRPr="00762A98" w:rsidRDefault="00CB6411" w:rsidP="00057E96">
      <w:pPr>
        <w:rPr>
          <w:rFonts w:ascii="Arial" w:hAnsi="Arial" w:cs="Arial"/>
          <w:b/>
          <w:bCs/>
        </w:rPr>
      </w:pPr>
    </w:p>
    <w:p w14:paraId="02AFDAD9" w14:textId="5C26CE83" w:rsidR="00CB6411" w:rsidRPr="00762A98" w:rsidRDefault="00F11440" w:rsidP="00057E96">
      <w:pPr>
        <w:tabs>
          <w:tab w:val="left" w:pos="2520"/>
        </w:tabs>
        <w:rPr>
          <w:rFonts w:ascii="Arial" w:hAnsi="Arial" w:cs="Arial"/>
          <w:b/>
          <w:bCs/>
          <w:lang w:eastAsia="zh-TW"/>
        </w:rPr>
      </w:pPr>
      <w:r w:rsidRPr="00762A98">
        <w:rPr>
          <w:rFonts w:ascii="Arial" w:hAnsi="Arial" w:cs="Arial"/>
          <w:b/>
          <w:bCs/>
        </w:rPr>
        <w:t xml:space="preserve">NO.  </w:t>
      </w:r>
      <w:r w:rsidR="00645E50">
        <w:rPr>
          <w:rFonts w:ascii="Arial" w:hAnsi="Arial" w:cs="Arial"/>
          <w:b/>
          <w:bCs/>
          <w:lang w:eastAsia="zh-TW"/>
        </w:rPr>
        <w:t>DA-016</w:t>
      </w:r>
    </w:p>
    <w:p w14:paraId="2F6B7506" w14:textId="77777777" w:rsidR="00CB6411" w:rsidRPr="00762A98" w:rsidRDefault="00CB6411" w:rsidP="00057E96">
      <w:pPr>
        <w:rPr>
          <w:rFonts w:ascii="Arial" w:hAnsi="Arial" w:cs="Arial"/>
          <w:b/>
          <w:bCs/>
        </w:rPr>
      </w:pPr>
    </w:p>
    <w:p w14:paraId="487537E1" w14:textId="017F2BF7" w:rsidR="00CB6411" w:rsidRPr="00057E96" w:rsidRDefault="00057E96" w:rsidP="00057E96">
      <w:pPr>
        <w:pStyle w:val="Header"/>
        <w:tabs>
          <w:tab w:val="clear" w:pos="4320"/>
          <w:tab w:val="clear" w:pos="8640"/>
          <w:tab w:val="left" w:pos="2340"/>
          <w:tab w:val="left" w:pos="2610"/>
        </w:tabs>
        <w:rPr>
          <w:rFonts w:ascii="Arial" w:hAnsi="Arial" w:cs="Arial"/>
          <w:bCs/>
          <w:sz w:val="22"/>
          <w:szCs w:val="22"/>
          <w:lang w:eastAsia="zh-TW"/>
        </w:rPr>
      </w:pPr>
      <w:r>
        <w:rPr>
          <w:rFonts w:ascii="Arial" w:hAnsi="Arial" w:cs="Arial"/>
          <w:b/>
          <w:bCs/>
          <w:sz w:val="22"/>
          <w:szCs w:val="22"/>
        </w:rPr>
        <w:t>DATE</w:t>
      </w:r>
      <w:r>
        <w:rPr>
          <w:rFonts w:ascii="Arial" w:hAnsi="Arial" w:cs="Arial"/>
          <w:b/>
          <w:bCs/>
          <w:sz w:val="22"/>
          <w:szCs w:val="22"/>
        </w:rPr>
        <w:tab/>
        <w:t>:</w:t>
      </w:r>
      <w:r>
        <w:rPr>
          <w:rFonts w:ascii="Arial" w:hAnsi="Arial" w:cs="Arial"/>
          <w:b/>
          <w:bCs/>
          <w:sz w:val="22"/>
          <w:szCs w:val="22"/>
        </w:rPr>
        <w:tab/>
      </w:r>
      <w:r w:rsidR="00FC498D">
        <w:rPr>
          <w:rFonts w:ascii="Arial" w:hAnsi="Arial" w:cs="Arial"/>
          <w:bCs/>
          <w:sz w:val="22"/>
          <w:szCs w:val="22"/>
          <w:lang w:eastAsia="zh-TW"/>
        </w:rPr>
        <w:t>December 27</w:t>
      </w:r>
      <w:r w:rsidR="00FA0CA8" w:rsidRPr="00057E96">
        <w:rPr>
          <w:rFonts w:ascii="Arial" w:hAnsi="Arial" w:cs="Arial"/>
          <w:bCs/>
          <w:sz w:val="22"/>
          <w:szCs w:val="22"/>
          <w:lang w:eastAsia="zh-TW"/>
        </w:rPr>
        <w:t>, 2016</w:t>
      </w:r>
    </w:p>
    <w:p w14:paraId="53ED9545" w14:textId="72323AD9" w:rsidR="00CB6411" w:rsidRPr="00057E96" w:rsidRDefault="00460005" w:rsidP="00460005">
      <w:pPr>
        <w:tabs>
          <w:tab w:val="left" w:pos="8864"/>
        </w:tabs>
        <w:rPr>
          <w:rFonts w:ascii="Arial" w:hAnsi="Arial" w:cs="Arial"/>
          <w:b/>
          <w:bCs/>
          <w:sz w:val="22"/>
          <w:szCs w:val="22"/>
        </w:rPr>
      </w:pPr>
      <w:r>
        <w:rPr>
          <w:rFonts w:ascii="Arial" w:hAnsi="Arial" w:cs="Arial"/>
          <w:b/>
          <w:bCs/>
          <w:sz w:val="22"/>
          <w:szCs w:val="22"/>
        </w:rPr>
        <w:tab/>
      </w:r>
    </w:p>
    <w:p w14:paraId="5C844C6F" w14:textId="5E03B9CB" w:rsidR="00CB6411" w:rsidRPr="00057E96" w:rsidRDefault="004824EC" w:rsidP="00057E96">
      <w:pPr>
        <w:tabs>
          <w:tab w:val="left" w:pos="2340"/>
          <w:tab w:val="left" w:pos="2610"/>
        </w:tabs>
        <w:rPr>
          <w:rFonts w:ascii="Arial" w:hAnsi="Arial" w:cs="Arial"/>
          <w:b/>
          <w:bCs/>
          <w:sz w:val="22"/>
          <w:szCs w:val="22"/>
        </w:rPr>
      </w:pPr>
      <w:r w:rsidRPr="00057E96">
        <w:rPr>
          <w:rFonts w:ascii="Arial" w:hAnsi="Arial" w:cs="Arial"/>
          <w:b/>
          <w:bCs/>
          <w:sz w:val="22"/>
          <w:szCs w:val="22"/>
        </w:rPr>
        <w:t>CATEGORY</w:t>
      </w:r>
      <w:r w:rsidR="00057E96">
        <w:rPr>
          <w:rFonts w:ascii="Arial" w:hAnsi="Arial" w:cs="Arial"/>
          <w:b/>
          <w:bCs/>
          <w:sz w:val="22"/>
          <w:szCs w:val="22"/>
        </w:rPr>
        <w:tab/>
        <w:t>:</w:t>
      </w:r>
      <w:r w:rsidR="00057E96">
        <w:rPr>
          <w:rFonts w:ascii="Arial" w:hAnsi="Arial" w:cs="Arial"/>
          <w:b/>
          <w:bCs/>
          <w:sz w:val="22"/>
          <w:szCs w:val="22"/>
        </w:rPr>
        <w:tab/>
      </w:r>
      <w:r w:rsidR="00A65C0D" w:rsidRPr="00057E96">
        <w:rPr>
          <w:rFonts w:ascii="Arial" w:hAnsi="Arial" w:cs="Arial"/>
          <w:bCs/>
          <w:sz w:val="22"/>
          <w:szCs w:val="22"/>
        </w:rPr>
        <w:t>Disabled Access</w:t>
      </w:r>
    </w:p>
    <w:p w14:paraId="5A752C65" w14:textId="77777777" w:rsidR="005A20AA" w:rsidRPr="00057E96" w:rsidRDefault="005A20AA" w:rsidP="00057E96">
      <w:pPr>
        <w:tabs>
          <w:tab w:val="left" w:pos="2340"/>
          <w:tab w:val="left" w:pos="2610"/>
        </w:tabs>
        <w:rPr>
          <w:rFonts w:ascii="Arial" w:hAnsi="Arial" w:cs="Arial"/>
          <w:b/>
          <w:bCs/>
          <w:sz w:val="22"/>
          <w:szCs w:val="22"/>
        </w:rPr>
      </w:pPr>
    </w:p>
    <w:p w14:paraId="76353654" w14:textId="12DFCB36" w:rsidR="005A20AA" w:rsidRPr="00057E96" w:rsidRDefault="004824EC" w:rsidP="00057E96">
      <w:pPr>
        <w:tabs>
          <w:tab w:val="left" w:pos="2340"/>
          <w:tab w:val="left" w:pos="2610"/>
          <w:tab w:val="left" w:pos="2700"/>
        </w:tabs>
        <w:rPr>
          <w:rFonts w:ascii="Arial" w:hAnsi="Arial" w:cs="Arial"/>
          <w:b/>
          <w:bCs/>
          <w:sz w:val="22"/>
          <w:szCs w:val="22"/>
        </w:rPr>
      </w:pPr>
      <w:r w:rsidRPr="00057E96">
        <w:rPr>
          <w:rFonts w:ascii="Arial" w:hAnsi="Arial" w:cs="Arial"/>
          <w:b/>
          <w:bCs/>
          <w:sz w:val="22"/>
          <w:szCs w:val="22"/>
        </w:rPr>
        <w:t>SUBJECT</w:t>
      </w:r>
      <w:r w:rsidR="00057E96">
        <w:rPr>
          <w:rFonts w:ascii="Arial" w:hAnsi="Arial" w:cs="Arial"/>
          <w:b/>
          <w:bCs/>
          <w:sz w:val="22"/>
          <w:szCs w:val="22"/>
        </w:rPr>
        <w:tab/>
        <w:t>:</w:t>
      </w:r>
      <w:r w:rsidR="00057E96">
        <w:rPr>
          <w:rFonts w:ascii="Arial" w:hAnsi="Arial" w:cs="Arial"/>
          <w:b/>
          <w:bCs/>
          <w:sz w:val="22"/>
          <w:szCs w:val="22"/>
        </w:rPr>
        <w:tab/>
      </w:r>
      <w:r w:rsidR="00237188">
        <w:rPr>
          <w:rFonts w:ascii="Arial" w:hAnsi="Arial" w:cs="Arial"/>
          <w:b/>
          <w:bCs/>
          <w:sz w:val="22"/>
          <w:szCs w:val="22"/>
          <w:lang w:eastAsia="zh-TW"/>
        </w:rPr>
        <w:t xml:space="preserve">Signage for All-Gender </w:t>
      </w:r>
      <w:r w:rsidR="00BC466F">
        <w:rPr>
          <w:rFonts w:ascii="Arial" w:hAnsi="Arial" w:cs="Arial"/>
          <w:b/>
          <w:bCs/>
          <w:sz w:val="22"/>
          <w:szCs w:val="22"/>
          <w:lang w:eastAsia="zh-TW"/>
        </w:rPr>
        <w:t>Toilet F</w:t>
      </w:r>
      <w:r w:rsidR="00237188">
        <w:rPr>
          <w:rFonts w:ascii="Arial" w:hAnsi="Arial" w:cs="Arial"/>
          <w:b/>
          <w:bCs/>
          <w:sz w:val="22"/>
          <w:szCs w:val="22"/>
          <w:lang w:eastAsia="zh-TW"/>
        </w:rPr>
        <w:t>acilities</w:t>
      </w:r>
    </w:p>
    <w:p w14:paraId="71D8376F" w14:textId="77777777" w:rsidR="00057E96" w:rsidRPr="00057E96" w:rsidRDefault="00057E96" w:rsidP="00057E96">
      <w:pPr>
        <w:pBdr>
          <w:bottom w:val="single" w:sz="24" w:space="1" w:color="auto"/>
        </w:pBdr>
        <w:tabs>
          <w:tab w:val="left" w:pos="3000"/>
        </w:tabs>
        <w:rPr>
          <w:rFonts w:ascii="Arial" w:hAnsi="Arial" w:cs="Arial"/>
          <w:b/>
          <w:bCs/>
          <w:sz w:val="10"/>
          <w:szCs w:val="10"/>
        </w:rPr>
      </w:pPr>
    </w:p>
    <w:p w14:paraId="0ED3A0D4" w14:textId="77777777" w:rsidR="00057E96" w:rsidRDefault="00057E96" w:rsidP="00057E96">
      <w:pPr>
        <w:tabs>
          <w:tab w:val="left" w:pos="2340"/>
          <w:tab w:val="left" w:pos="2610"/>
        </w:tabs>
        <w:rPr>
          <w:rFonts w:ascii="Arial" w:hAnsi="Arial" w:cs="Arial"/>
          <w:b/>
          <w:bCs/>
          <w:sz w:val="22"/>
          <w:szCs w:val="22"/>
        </w:rPr>
      </w:pPr>
    </w:p>
    <w:p w14:paraId="1E8914C5" w14:textId="1AB93EC4" w:rsidR="00714505" w:rsidRPr="00057E96" w:rsidRDefault="008E6ABD" w:rsidP="00057E96">
      <w:pPr>
        <w:tabs>
          <w:tab w:val="left" w:pos="2340"/>
          <w:tab w:val="left" w:pos="2610"/>
        </w:tabs>
        <w:rPr>
          <w:rFonts w:ascii="Arial" w:hAnsi="Arial" w:cs="Arial"/>
          <w:b/>
          <w:bCs/>
          <w:sz w:val="22"/>
          <w:szCs w:val="22"/>
        </w:rPr>
      </w:pPr>
      <w:r>
        <w:rPr>
          <w:rFonts w:ascii="Arial" w:hAnsi="Arial" w:cs="Arial"/>
          <w:b/>
          <w:bCs/>
          <w:sz w:val="22"/>
          <w:szCs w:val="22"/>
        </w:rPr>
        <w:t>SECTION</w:t>
      </w:r>
      <w:r w:rsidR="00714505" w:rsidRPr="00057E96">
        <w:rPr>
          <w:rFonts w:ascii="Arial" w:hAnsi="Arial" w:cs="Arial"/>
          <w:b/>
          <w:bCs/>
          <w:sz w:val="22"/>
          <w:szCs w:val="22"/>
        </w:rPr>
        <w:t xml:space="preserve">S </w:t>
      </w:r>
    </w:p>
    <w:p w14:paraId="0BEE7C72" w14:textId="31917E0F" w:rsidR="0003313A" w:rsidRPr="00057E96" w:rsidRDefault="00714505" w:rsidP="00057E96">
      <w:pPr>
        <w:tabs>
          <w:tab w:val="left" w:pos="2340"/>
          <w:tab w:val="left" w:pos="2610"/>
        </w:tabs>
        <w:rPr>
          <w:rFonts w:ascii="Arial" w:hAnsi="Arial" w:cs="Arial"/>
          <w:b/>
          <w:bCs/>
          <w:sz w:val="22"/>
          <w:szCs w:val="22"/>
        </w:rPr>
      </w:pPr>
      <w:r w:rsidRPr="00057E96">
        <w:rPr>
          <w:rFonts w:ascii="Arial" w:hAnsi="Arial" w:cs="Arial"/>
          <w:b/>
          <w:bCs/>
          <w:sz w:val="22"/>
          <w:szCs w:val="22"/>
        </w:rPr>
        <w:t>INVOLVED</w:t>
      </w:r>
      <w:r w:rsidRPr="00057E96">
        <w:rPr>
          <w:rFonts w:ascii="Arial" w:hAnsi="Arial" w:cs="Arial"/>
          <w:b/>
          <w:bCs/>
          <w:sz w:val="22"/>
          <w:szCs w:val="22"/>
        </w:rPr>
        <w:tab/>
        <w:t>:</w:t>
      </w:r>
      <w:r w:rsidR="00057E96">
        <w:rPr>
          <w:rFonts w:ascii="Arial" w:hAnsi="Arial" w:cs="Arial"/>
          <w:b/>
          <w:bCs/>
          <w:sz w:val="22"/>
          <w:szCs w:val="22"/>
        </w:rPr>
        <w:tab/>
      </w:r>
      <w:r w:rsidR="0003313A" w:rsidRPr="00E33103">
        <w:rPr>
          <w:rFonts w:ascii="Arial" w:hAnsi="Arial" w:cs="Arial"/>
          <w:bCs/>
          <w:sz w:val="22"/>
          <w:szCs w:val="22"/>
        </w:rPr>
        <w:t>San F</w:t>
      </w:r>
      <w:r w:rsidR="00E33103" w:rsidRPr="00E33103">
        <w:rPr>
          <w:rFonts w:ascii="Arial" w:hAnsi="Arial" w:cs="Arial"/>
          <w:bCs/>
          <w:sz w:val="22"/>
          <w:szCs w:val="22"/>
        </w:rPr>
        <w:t xml:space="preserve">rancisco Building Code </w:t>
      </w:r>
      <w:r w:rsidR="008E6ABD">
        <w:rPr>
          <w:rFonts w:ascii="Arial" w:hAnsi="Arial" w:cs="Arial"/>
          <w:bCs/>
          <w:sz w:val="22"/>
          <w:szCs w:val="22"/>
        </w:rPr>
        <w:t>Section</w:t>
      </w:r>
      <w:r w:rsidR="00E33103" w:rsidRPr="00E33103">
        <w:rPr>
          <w:rFonts w:ascii="Arial" w:hAnsi="Arial" w:cs="Arial"/>
          <w:bCs/>
          <w:sz w:val="22"/>
          <w:szCs w:val="22"/>
        </w:rPr>
        <w:t>s:</w:t>
      </w:r>
    </w:p>
    <w:p w14:paraId="12D2F305" w14:textId="12C142B2" w:rsidR="00057E96" w:rsidRDefault="00E14143" w:rsidP="004749FB">
      <w:pPr>
        <w:pStyle w:val="ListParagraph"/>
        <w:numPr>
          <w:ilvl w:val="0"/>
          <w:numId w:val="22"/>
        </w:numPr>
        <w:tabs>
          <w:tab w:val="left" w:pos="2430"/>
        </w:tabs>
        <w:ind w:left="3060" w:hanging="180"/>
        <w:rPr>
          <w:rFonts w:ascii="Arial" w:hAnsi="Arial" w:cs="Arial"/>
          <w:sz w:val="22"/>
          <w:szCs w:val="22"/>
        </w:rPr>
      </w:pPr>
      <w:r w:rsidRPr="00057E96">
        <w:rPr>
          <w:rFonts w:ascii="Arial" w:hAnsi="Arial" w:cs="Arial"/>
          <w:sz w:val="22"/>
          <w:szCs w:val="22"/>
        </w:rPr>
        <w:t>11</w:t>
      </w:r>
      <w:r w:rsidR="0000494D" w:rsidRPr="00057E96">
        <w:rPr>
          <w:rFonts w:ascii="Arial" w:hAnsi="Arial" w:cs="Arial"/>
          <w:sz w:val="22"/>
          <w:szCs w:val="22"/>
        </w:rPr>
        <w:t>B-</w:t>
      </w:r>
      <w:r w:rsidR="00BA508B">
        <w:rPr>
          <w:rFonts w:ascii="Arial" w:hAnsi="Arial" w:cs="Arial"/>
          <w:sz w:val="22"/>
          <w:szCs w:val="22"/>
        </w:rPr>
        <w:t>216</w:t>
      </w:r>
      <w:r w:rsidR="00995A87" w:rsidRPr="00057E96">
        <w:rPr>
          <w:rFonts w:ascii="Arial" w:hAnsi="Arial" w:cs="Arial"/>
          <w:sz w:val="22"/>
          <w:szCs w:val="22"/>
        </w:rPr>
        <w:t xml:space="preserve"> </w:t>
      </w:r>
      <w:r w:rsidR="00BA508B">
        <w:rPr>
          <w:rFonts w:ascii="Arial" w:hAnsi="Arial" w:cs="Arial"/>
          <w:sz w:val="22"/>
          <w:szCs w:val="22"/>
        </w:rPr>
        <w:t>Signs</w:t>
      </w:r>
    </w:p>
    <w:p w14:paraId="5D34C331" w14:textId="5D8C4F70" w:rsidR="000C2DCA" w:rsidRDefault="00BA508B" w:rsidP="004749FB">
      <w:pPr>
        <w:pStyle w:val="ListParagraph"/>
        <w:numPr>
          <w:ilvl w:val="0"/>
          <w:numId w:val="22"/>
        </w:numPr>
        <w:tabs>
          <w:tab w:val="left" w:pos="2430"/>
        </w:tabs>
        <w:ind w:left="3060" w:hanging="180"/>
        <w:rPr>
          <w:rFonts w:ascii="Arial" w:hAnsi="Arial" w:cs="Arial"/>
          <w:sz w:val="22"/>
          <w:szCs w:val="22"/>
        </w:rPr>
      </w:pPr>
      <w:r>
        <w:rPr>
          <w:rFonts w:ascii="Arial" w:hAnsi="Arial" w:cs="Arial"/>
          <w:sz w:val="22"/>
          <w:szCs w:val="22"/>
        </w:rPr>
        <w:t>11B-703 Signs</w:t>
      </w:r>
    </w:p>
    <w:p w14:paraId="1E69A919" w14:textId="2F747762" w:rsidR="00600D77" w:rsidRPr="00600D77" w:rsidRDefault="00FC498D" w:rsidP="00600D77">
      <w:pPr>
        <w:tabs>
          <w:tab w:val="left" w:pos="2340"/>
          <w:tab w:val="left" w:pos="2430"/>
          <w:tab w:val="left" w:pos="2610"/>
        </w:tabs>
        <w:rPr>
          <w:rFonts w:ascii="Arial" w:hAnsi="Arial" w:cs="Arial"/>
          <w:b/>
          <w:sz w:val="22"/>
          <w:szCs w:val="22"/>
        </w:rPr>
      </w:pPr>
      <w:r>
        <w:rPr>
          <w:rFonts w:ascii="Arial" w:hAnsi="Arial" w:cs="Arial"/>
          <w:sz w:val="22"/>
          <w:szCs w:val="22"/>
        </w:rPr>
        <w:tab/>
      </w:r>
      <w:r>
        <w:rPr>
          <w:rFonts w:ascii="Arial" w:hAnsi="Arial" w:cs="Arial"/>
          <w:sz w:val="22"/>
          <w:szCs w:val="22"/>
        </w:rPr>
        <w:tab/>
      </w:r>
      <w:r w:rsidR="00600D77">
        <w:rPr>
          <w:rFonts w:ascii="Arial" w:hAnsi="Arial" w:cs="Arial"/>
          <w:sz w:val="22"/>
          <w:szCs w:val="22"/>
        </w:rPr>
        <w:tab/>
        <w:t>Sa</w:t>
      </w:r>
      <w:r w:rsidR="004D1D4D">
        <w:rPr>
          <w:rFonts w:ascii="Arial" w:hAnsi="Arial" w:cs="Arial"/>
          <w:sz w:val="22"/>
          <w:szCs w:val="22"/>
        </w:rPr>
        <w:t>n Francisco Ordinance 53-16 All-</w:t>
      </w:r>
      <w:r w:rsidR="00600D77">
        <w:rPr>
          <w:rFonts w:ascii="Arial" w:hAnsi="Arial" w:cs="Arial"/>
          <w:sz w:val="22"/>
          <w:szCs w:val="22"/>
        </w:rPr>
        <w:t>Gender Restroom</w:t>
      </w:r>
    </w:p>
    <w:p w14:paraId="4C3116BA" w14:textId="77777777" w:rsidR="00AA69D3" w:rsidRDefault="00AA69D3" w:rsidP="00057E96">
      <w:pPr>
        <w:tabs>
          <w:tab w:val="left" w:pos="-1440"/>
          <w:tab w:val="left" w:pos="-720"/>
          <w:tab w:val="left" w:pos="1749"/>
          <w:tab w:val="left" w:pos="2430"/>
          <w:tab w:val="left" w:pos="2610"/>
        </w:tabs>
        <w:jc w:val="both"/>
        <w:rPr>
          <w:rFonts w:ascii="Arial" w:hAnsi="Arial" w:cs="Arial"/>
          <w:sz w:val="22"/>
          <w:szCs w:val="22"/>
        </w:rPr>
      </w:pPr>
    </w:p>
    <w:p w14:paraId="08B2DFCD" w14:textId="77777777" w:rsidR="00FC498D" w:rsidRPr="00057E96" w:rsidRDefault="00FC498D" w:rsidP="00057E96">
      <w:pPr>
        <w:tabs>
          <w:tab w:val="left" w:pos="-1440"/>
          <w:tab w:val="left" w:pos="-720"/>
          <w:tab w:val="left" w:pos="1749"/>
          <w:tab w:val="left" w:pos="2430"/>
          <w:tab w:val="left" w:pos="2610"/>
        </w:tabs>
        <w:jc w:val="both"/>
        <w:rPr>
          <w:rFonts w:ascii="Arial" w:hAnsi="Arial" w:cs="Arial"/>
          <w:sz w:val="22"/>
          <w:szCs w:val="22"/>
        </w:rPr>
      </w:pPr>
    </w:p>
    <w:p w14:paraId="4AA2525A" w14:textId="0B11166C" w:rsidR="00CD66A5" w:rsidRPr="00057E96" w:rsidRDefault="003474D3" w:rsidP="00057E96">
      <w:pPr>
        <w:tabs>
          <w:tab w:val="left" w:pos="-1440"/>
          <w:tab w:val="left" w:pos="-720"/>
          <w:tab w:val="left" w:pos="1749"/>
          <w:tab w:val="left" w:pos="2340"/>
          <w:tab w:val="left" w:pos="2610"/>
        </w:tabs>
        <w:ind w:left="2610" w:hanging="2610"/>
        <w:rPr>
          <w:rFonts w:ascii="Arial" w:hAnsi="Arial" w:cs="Arial"/>
          <w:sz w:val="22"/>
          <w:szCs w:val="22"/>
        </w:rPr>
      </w:pPr>
      <w:r w:rsidRPr="00057E96">
        <w:rPr>
          <w:rFonts w:ascii="Arial" w:hAnsi="Arial" w:cs="Arial"/>
          <w:b/>
          <w:bCs/>
          <w:sz w:val="22"/>
          <w:szCs w:val="22"/>
        </w:rPr>
        <w:t>INTENT</w:t>
      </w:r>
      <w:r w:rsidR="00762A98" w:rsidRPr="00057E96">
        <w:rPr>
          <w:rFonts w:ascii="Arial" w:hAnsi="Arial" w:cs="Arial" w:hint="eastAsia"/>
          <w:b/>
          <w:bCs/>
          <w:sz w:val="22"/>
          <w:szCs w:val="22"/>
          <w:lang w:eastAsia="zh-TW"/>
        </w:rPr>
        <w:tab/>
      </w:r>
      <w:r w:rsidR="008F43EA" w:rsidRPr="00057E96">
        <w:rPr>
          <w:rFonts w:ascii="Arial" w:hAnsi="Arial" w:cs="Arial"/>
          <w:b/>
          <w:bCs/>
          <w:sz w:val="22"/>
          <w:szCs w:val="22"/>
          <w:lang w:eastAsia="zh-TW"/>
        </w:rPr>
        <w:tab/>
      </w:r>
      <w:r w:rsidR="00C956DB" w:rsidRPr="00057E96">
        <w:rPr>
          <w:rFonts w:ascii="Arial" w:hAnsi="Arial" w:cs="Arial" w:hint="eastAsia"/>
          <w:b/>
          <w:bCs/>
          <w:sz w:val="22"/>
          <w:szCs w:val="22"/>
          <w:lang w:eastAsia="zh-TW"/>
        </w:rPr>
        <w:t>:</w:t>
      </w:r>
      <w:r w:rsidR="00057E96">
        <w:rPr>
          <w:rFonts w:ascii="Arial" w:hAnsi="Arial" w:cs="Arial"/>
          <w:b/>
          <w:bCs/>
          <w:sz w:val="22"/>
          <w:szCs w:val="22"/>
        </w:rPr>
        <w:tab/>
      </w:r>
      <w:r w:rsidR="00714505" w:rsidRPr="00057E96">
        <w:rPr>
          <w:rFonts w:ascii="Arial" w:hAnsi="Arial" w:cs="Arial"/>
          <w:sz w:val="22"/>
          <w:szCs w:val="22"/>
        </w:rPr>
        <w:t xml:space="preserve">To </w:t>
      </w:r>
      <w:r w:rsidR="00BA508B">
        <w:rPr>
          <w:rFonts w:ascii="Arial" w:hAnsi="Arial" w:cs="Arial"/>
          <w:sz w:val="22"/>
          <w:szCs w:val="22"/>
        </w:rPr>
        <w:t>clarify the California Building</w:t>
      </w:r>
      <w:r w:rsidR="00BC466F">
        <w:rPr>
          <w:rFonts w:ascii="Arial" w:hAnsi="Arial" w:cs="Arial"/>
          <w:sz w:val="22"/>
          <w:szCs w:val="22"/>
        </w:rPr>
        <w:t xml:space="preserve"> Code and the San Francisco All-</w:t>
      </w:r>
      <w:r w:rsidR="00BA508B">
        <w:rPr>
          <w:rFonts w:ascii="Arial" w:hAnsi="Arial" w:cs="Arial"/>
          <w:sz w:val="22"/>
          <w:szCs w:val="22"/>
        </w:rPr>
        <w:t xml:space="preserve">Gender </w:t>
      </w:r>
      <w:r w:rsidR="004D1D4D">
        <w:rPr>
          <w:rFonts w:ascii="Arial" w:hAnsi="Arial" w:cs="Arial"/>
          <w:sz w:val="22"/>
          <w:szCs w:val="22"/>
        </w:rPr>
        <w:t>Restroom</w:t>
      </w:r>
      <w:r w:rsidR="00BA508B">
        <w:rPr>
          <w:rFonts w:ascii="Arial" w:hAnsi="Arial" w:cs="Arial"/>
          <w:sz w:val="22"/>
          <w:szCs w:val="22"/>
        </w:rPr>
        <w:t xml:space="preserve"> Ordinance requirements for </w:t>
      </w:r>
      <w:r w:rsidR="00A12564">
        <w:rPr>
          <w:rFonts w:ascii="Arial" w:hAnsi="Arial" w:cs="Arial"/>
          <w:sz w:val="22"/>
          <w:szCs w:val="22"/>
        </w:rPr>
        <w:t>signage at single occupancy all-</w:t>
      </w:r>
      <w:r w:rsidR="00BA508B">
        <w:rPr>
          <w:rFonts w:ascii="Arial" w:hAnsi="Arial" w:cs="Arial"/>
          <w:sz w:val="22"/>
          <w:szCs w:val="22"/>
        </w:rPr>
        <w:t xml:space="preserve">gender </w:t>
      </w:r>
      <w:r w:rsidR="00BC466F">
        <w:rPr>
          <w:rFonts w:ascii="Arial" w:hAnsi="Arial" w:cs="Arial"/>
          <w:sz w:val="22"/>
          <w:szCs w:val="22"/>
        </w:rPr>
        <w:t>toilet</w:t>
      </w:r>
      <w:r w:rsidR="00BA508B">
        <w:rPr>
          <w:rFonts w:ascii="Arial" w:hAnsi="Arial" w:cs="Arial"/>
          <w:sz w:val="22"/>
          <w:szCs w:val="22"/>
        </w:rPr>
        <w:t xml:space="preserve"> facilities and </w:t>
      </w:r>
      <w:r w:rsidR="00011952">
        <w:rPr>
          <w:rFonts w:ascii="Arial" w:hAnsi="Arial" w:cs="Arial"/>
          <w:sz w:val="22"/>
          <w:szCs w:val="22"/>
        </w:rPr>
        <w:t xml:space="preserve">signage for </w:t>
      </w:r>
      <w:r w:rsidR="00BA508B">
        <w:rPr>
          <w:rFonts w:ascii="Arial" w:hAnsi="Arial" w:cs="Arial"/>
          <w:sz w:val="22"/>
          <w:szCs w:val="22"/>
        </w:rPr>
        <w:t xml:space="preserve">all other </w:t>
      </w:r>
      <w:r w:rsidR="00BC466F">
        <w:rPr>
          <w:rFonts w:ascii="Arial" w:hAnsi="Arial" w:cs="Arial"/>
          <w:sz w:val="22"/>
          <w:szCs w:val="22"/>
        </w:rPr>
        <w:t>toilet</w:t>
      </w:r>
      <w:r w:rsidR="00BA508B">
        <w:rPr>
          <w:rFonts w:ascii="Arial" w:hAnsi="Arial" w:cs="Arial"/>
          <w:sz w:val="22"/>
          <w:szCs w:val="22"/>
        </w:rPr>
        <w:t xml:space="preserve"> and bathing facilities.</w:t>
      </w:r>
    </w:p>
    <w:p w14:paraId="1241B4F1" w14:textId="6AD05F7D" w:rsidR="00C977B3" w:rsidRDefault="00CD66A5" w:rsidP="00057E96">
      <w:pPr>
        <w:tabs>
          <w:tab w:val="left" w:pos="-1440"/>
          <w:tab w:val="left" w:pos="-720"/>
          <w:tab w:val="left" w:pos="1749"/>
          <w:tab w:val="left" w:pos="2340"/>
          <w:tab w:val="left" w:pos="2610"/>
        </w:tabs>
        <w:ind w:left="2610" w:hanging="2610"/>
        <w:rPr>
          <w:rFonts w:ascii="Arial" w:hAnsi="Arial" w:cs="Arial"/>
          <w:b/>
          <w:bCs/>
          <w:sz w:val="22"/>
          <w:szCs w:val="22"/>
        </w:rPr>
      </w:pPr>
      <w:r w:rsidRPr="00057E96">
        <w:rPr>
          <w:rFonts w:ascii="Arial" w:hAnsi="Arial" w:cs="Arial"/>
          <w:b/>
          <w:bCs/>
          <w:sz w:val="22"/>
          <w:szCs w:val="22"/>
        </w:rPr>
        <w:tab/>
      </w:r>
      <w:r w:rsidRPr="00057E96">
        <w:rPr>
          <w:rFonts w:ascii="Arial" w:hAnsi="Arial" w:cs="Arial"/>
          <w:b/>
          <w:bCs/>
          <w:sz w:val="22"/>
          <w:szCs w:val="22"/>
        </w:rPr>
        <w:tab/>
      </w:r>
      <w:r w:rsidRPr="00057E96">
        <w:rPr>
          <w:rFonts w:ascii="Arial" w:hAnsi="Arial" w:cs="Arial"/>
          <w:b/>
          <w:bCs/>
          <w:sz w:val="22"/>
          <w:szCs w:val="22"/>
        </w:rPr>
        <w:tab/>
      </w:r>
    </w:p>
    <w:p w14:paraId="6DBA40A6" w14:textId="77777777" w:rsidR="00FC498D" w:rsidRDefault="00FC498D" w:rsidP="00057E96">
      <w:pPr>
        <w:tabs>
          <w:tab w:val="left" w:pos="-1440"/>
          <w:tab w:val="left" w:pos="-720"/>
          <w:tab w:val="left" w:pos="1749"/>
          <w:tab w:val="left" w:pos="2340"/>
          <w:tab w:val="left" w:pos="2610"/>
        </w:tabs>
        <w:ind w:left="2610" w:hanging="2610"/>
        <w:rPr>
          <w:rFonts w:ascii="Arial" w:hAnsi="Arial" w:cs="Arial"/>
          <w:sz w:val="22"/>
          <w:szCs w:val="22"/>
        </w:rPr>
      </w:pPr>
    </w:p>
    <w:p w14:paraId="49CA63EB" w14:textId="50B4263B" w:rsidR="00D10182" w:rsidRDefault="00D07543" w:rsidP="00057E96">
      <w:pPr>
        <w:tabs>
          <w:tab w:val="left" w:pos="2340"/>
          <w:tab w:val="left" w:pos="2610"/>
        </w:tabs>
        <w:rPr>
          <w:rFonts w:ascii="Arial" w:hAnsi="Arial" w:cs="Arial"/>
          <w:color w:val="000000" w:themeColor="text1"/>
          <w:sz w:val="22"/>
          <w:szCs w:val="22"/>
        </w:rPr>
      </w:pPr>
      <w:r w:rsidRPr="00057E96">
        <w:rPr>
          <w:rFonts w:ascii="Arial" w:hAnsi="Arial" w:cs="Arial"/>
          <w:b/>
          <w:color w:val="000000" w:themeColor="text1"/>
          <w:sz w:val="22"/>
          <w:szCs w:val="22"/>
        </w:rPr>
        <w:t>DISCUSSION</w:t>
      </w:r>
      <w:r w:rsidR="003474D3" w:rsidRPr="00057E96">
        <w:rPr>
          <w:rFonts w:ascii="Arial" w:hAnsi="Arial" w:cs="Arial"/>
          <w:color w:val="000000" w:themeColor="text1"/>
          <w:sz w:val="22"/>
          <w:szCs w:val="22"/>
        </w:rPr>
        <w:t xml:space="preserve">    </w:t>
      </w:r>
      <w:r w:rsidR="008F43EA" w:rsidRPr="00057E96">
        <w:rPr>
          <w:rFonts w:ascii="Arial" w:hAnsi="Arial" w:cs="Arial"/>
          <w:color w:val="000000" w:themeColor="text1"/>
          <w:sz w:val="22"/>
          <w:szCs w:val="22"/>
        </w:rPr>
        <w:tab/>
      </w:r>
      <w:r w:rsidRPr="00057E96">
        <w:rPr>
          <w:rFonts w:ascii="Arial" w:hAnsi="Arial" w:cs="Arial"/>
          <w:b/>
          <w:color w:val="000000" w:themeColor="text1"/>
          <w:sz w:val="22"/>
          <w:szCs w:val="22"/>
        </w:rPr>
        <w:t>:</w:t>
      </w:r>
      <w:r w:rsidR="009A60B2" w:rsidRPr="00057E96">
        <w:rPr>
          <w:rFonts w:ascii="Arial" w:hAnsi="Arial" w:cs="Arial"/>
          <w:b/>
          <w:color w:val="000000" w:themeColor="text1"/>
          <w:sz w:val="22"/>
          <w:szCs w:val="22"/>
        </w:rPr>
        <w:t xml:space="preserve"> </w:t>
      </w:r>
      <w:r w:rsidR="003640A4">
        <w:rPr>
          <w:rFonts w:ascii="Arial" w:hAnsi="Arial" w:cs="Arial"/>
          <w:b/>
          <w:color w:val="000000" w:themeColor="text1"/>
          <w:sz w:val="22"/>
          <w:szCs w:val="22"/>
        </w:rPr>
        <w:t xml:space="preserve">  </w:t>
      </w:r>
      <w:r w:rsidR="00D10182">
        <w:rPr>
          <w:rFonts w:ascii="Arial" w:hAnsi="Arial" w:cs="Arial"/>
          <w:color w:val="000000" w:themeColor="text1"/>
          <w:sz w:val="22"/>
          <w:szCs w:val="22"/>
        </w:rPr>
        <w:t xml:space="preserve">The San Francisco Department of Building Inspection </w:t>
      </w:r>
      <w:r w:rsidR="006132A0">
        <w:rPr>
          <w:rFonts w:ascii="Arial" w:hAnsi="Arial" w:cs="Arial"/>
          <w:color w:val="000000" w:themeColor="text1"/>
          <w:sz w:val="22"/>
          <w:szCs w:val="22"/>
        </w:rPr>
        <w:t>implemented</w:t>
      </w:r>
      <w:r w:rsidR="00D10182">
        <w:rPr>
          <w:rFonts w:ascii="Arial" w:hAnsi="Arial" w:cs="Arial"/>
          <w:color w:val="000000" w:themeColor="text1"/>
          <w:sz w:val="22"/>
          <w:szCs w:val="22"/>
        </w:rPr>
        <w:t xml:space="preserve"> a policy of allowing non-gender specific or unisex restrooms upon request </w:t>
      </w:r>
      <w:r w:rsidR="006132A0">
        <w:rPr>
          <w:rFonts w:ascii="Arial" w:hAnsi="Arial" w:cs="Arial"/>
          <w:color w:val="000000" w:themeColor="text1"/>
          <w:sz w:val="22"/>
          <w:szCs w:val="22"/>
        </w:rPr>
        <w:t>in</w:t>
      </w:r>
      <w:r w:rsidR="00D10182">
        <w:rPr>
          <w:rFonts w:ascii="Arial" w:hAnsi="Arial" w:cs="Arial"/>
          <w:color w:val="000000" w:themeColor="text1"/>
          <w:sz w:val="22"/>
          <w:szCs w:val="22"/>
        </w:rPr>
        <w:t xml:space="preserve"> 2005. </w:t>
      </w:r>
      <w:r w:rsidR="006132A0">
        <w:rPr>
          <w:rFonts w:ascii="Arial" w:hAnsi="Arial" w:cs="Arial"/>
          <w:color w:val="000000" w:themeColor="text1"/>
          <w:sz w:val="22"/>
          <w:szCs w:val="22"/>
        </w:rPr>
        <w:t xml:space="preserve">Those </w:t>
      </w:r>
      <w:r w:rsidR="00BC466F">
        <w:rPr>
          <w:rFonts w:ascii="Arial" w:hAnsi="Arial" w:cs="Arial"/>
          <w:color w:val="000000" w:themeColor="text1"/>
          <w:sz w:val="22"/>
          <w:szCs w:val="22"/>
        </w:rPr>
        <w:t>toilet</w:t>
      </w:r>
      <w:r w:rsidR="006132A0">
        <w:rPr>
          <w:rFonts w:ascii="Arial" w:hAnsi="Arial" w:cs="Arial"/>
          <w:color w:val="000000" w:themeColor="text1"/>
          <w:sz w:val="22"/>
          <w:szCs w:val="22"/>
        </w:rPr>
        <w:t xml:space="preserve"> facilities that requested to be designated unisex </w:t>
      </w:r>
      <w:r w:rsidR="00995B29">
        <w:rPr>
          <w:rFonts w:ascii="Arial" w:hAnsi="Arial" w:cs="Arial"/>
          <w:color w:val="000000" w:themeColor="text1"/>
          <w:sz w:val="22"/>
          <w:szCs w:val="22"/>
        </w:rPr>
        <w:t>had</w:t>
      </w:r>
      <w:r w:rsidR="006132A0">
        <w:rPr>
          <w:rFonts w:ascii="Arial" w:hAnsi="Arial" w:cs="Arial"/>
          <w:color w:val="000000" w:themeColor="text1"/>
          <w:sz w:val="22"/>
          <w:szCs w:val="22"/>
        </w:rPr>
        <w:t xml:space="preserve"> traditionally used the standard unisex signs and pictograms to identify the rooms, in conjunction with the required circle and triangle geometric symbols</w:t>
      </w:r>
      <w:r w:rsidR="00D10182">
        <w:rPr>
          <w:rFonts w:ascii="Arial" w:hAnsi="Arial" w:cs="Arial"/>
          <w:color w:val="000000" w:themeColor="text1"/>
          <w:sz w:val="22"/>
          <w:szCs w:val="22"/>
        </w:rPr>
        <w:t xml:space="preserve">. In 2016, the San Francisco Board of Supervisors signed into law that requires all single user </w:t>
      </w:r>
      <w:r w:rsidR="00995B29">
        <w:rPr>
          <w:rFonts w:ascii="Arial" w:hAnsi="Arial" w:cs="Arial"/>
          <w:color w:val="000000" w:themeColor="text1"/>
          <w:sz w:val="22"/>
          <w:szCs w:val="22"/>
        </w:rPr>
        <w:t>toilet</w:t>
      </w:r>
      <w:r w:rsidR="00D10182">
        <w:rPr>
          <w:rFonts w:ascii="Arial" w:hAnsi="Arial" w:cs="Arial"/>
          <w:color w:val="000000" w:themeColor="text1"/>
          <w:sz w:val="22"/>
          <w:szCs w:val="22"/>
        </w:rPr>
        <w:t xml:space="preserve"> rooms to be designated open and usable to all persons regardless of gender identification. </w:t>
      </w:r>
      <w:r w:rsidR="00FC498D">
        <w:rPr>
          <w:rFonts w:ascii="Arial" w:hAnsi="Arial" w:cs="Arial"/>
          <w:color w:val="000000" w:themeColor="text1"/>
          <w:sz w:val="22"/>
          <w:szCs w:val="22"/>
        </w:rPr>
        <w:t>This O</w:t>
      </w:r>
      <w:r w:rsidR="006132A0">
        <w:rPr>
          <w:rFonts w:ascii="Arial" w:hAnsi="Arial" w:cs="Arial"/>
          <w:color w:val="000000" w:themeColor="text1"/>
          <w:sz w:val="22"/>
          <w:szCs w:val="22"/>
        </w:rPr>
        <w:t>rdinance</w:t>
      </w:r>
      <w:r w:rsidR="00E33103">
        <w:rPr>
          <w:rFonts w:ascii="Arial" w:hAnsi="Arial" w:cs="Arial"/>
          <w:color w:val="000000" w:themeColor="text1"/>
          <w:sz w:val="22"/>
          <w:szCs w:val="22"/>
        </w:rPr>
        <w:t>,</w:t>
      </w:r>
      <w:r w:rsidR="006132A0">
        <w:rPr>
          <w:rFonts w:ascii="Arial" w:hAnsi="Arial" w:cs="Arial"/>
          <w:color w:val="000000" w:themeColor="text1"/>
          <w:sz w:val="22"/>
          <w:szCs w:val="22"/>
        </w:rPr>
        <w:t xml:space="preserve"> along with similar regulations in other California cities</w:t>
      </w:r>
      <w:r w:rsidR="00E33103">
        <w:rPr>
          <w:rFonts w:ascii="Arial" w:hAnsi="Arial" w:cs="Arial"/>
          <w:color w:val="000000" w:themeColor="text1"/>
          <w:sz w:val="22"/>
          <w:szCs w:val="22"/>
        </w:rPr>
        <w:t>,</w:t>
      </w:r>
      <w:r w:rsidR="006132A0">
        <w:rPr>
          <w:rFonts w:ascii="Arial" w:hAnsi="Arial" w:cs="Arial"/>
          <w:color w:val="000000" w:themeColor="text1"/>
          <w:sz w:val="22"/>
          <w:szCs w:val="22"/>
        </w:rPr>
        <w:t xml:space="preserve"> has spawned a flurry of new and unusual signs. It is the purpose of this information sheet to clarify the California Building Code requirements for signs at </w:t>
      </w:r>
      <w:r w:rsidR="00995B29">
        <w:rPr>
          <w:rFonts w:ascii="Arial" w:hAnsi="Arial" w:cs="Arial"/>
          <w:color w:val="000000" w:themeColor="text1"/>
          <w:sz w:val="22"/>
          <w:szCs w:val="22"/>
        </w:rPr>
        <w:t>toilet</w:t>
      </w:r>
      <w:r w:rsidR="006132A0">
        <w:rPr>
          <w:rFonts w:ascii="Arial" w:hAnsi="Arial" w:cs="Arial"/>
          <w:color w:val="000000" w:themeColor="text1"/>
          <w:sz w:val="22"/>
          <w:szCs w:val="22"/>
        </w:rPr>
        <w:t xml:space="preserve"> facili</w:t>
      </w:r>
      <w:r w:rsidR="0025408D">
        <w:rPr>
          <w:rFonts w:ascii="Arial" w:hAnsi="Arial" w:cs="Arial"/>
          <w:color w:val="000000" w:themeColor="text1"/>
          <w:sz w:val="22"/>
          <w:szCs w:val="22"/>
        </w:rPr>
        <w:t>ties and explain which signs the Department considers</w:t>
      </w:r>
      <w:r w:rsidR="006132A0">
        <w:rPr>
          <w:rFonts w:ascii="Arial" w:hAnsi="Arial" w:cs="Arial"/>
          <w:color w:val="000000" w:themeColor="text1"/>
          <w:sz w:val="22"/>
          <w:szCs w:val="22"/>
        </w:rPr>
        <w:t xml:space="preserve"> appropriate and allowable.</w:t>
      </w:r>
      <w:r w:rsidR="00011952">
        <w:rPr>
          <w:rFonts w:ascii="Arial" w:hAnsi="Arial" w:cs="Arial"/>
          <w:color w:val="000000" w:themeColor="text1"/>
          <w:sz w:val="22"/>
          <w:szCs w:val="22"/>
        </w:rPr>
        <w:t xml:space="preserve"> For a quick view of what is required, recommended and what is not allowed, </w:t>
      </w:r>
      <w:r w:rsidR="00FC498D">
        <w:rPr>
          <w:rFonts w:ascii="Arial" w:hAnsi="Arial" w:cs="Arial"/>
          <w:color w:val="000000" w:themeColor="text1"/>
          <w:sz w:val="22"/>
          <w:szCs w:val="22"/>
        </w:rPr>
        <w:t>please see the “S</w:t>
      </w:r>
      <w:r w:rsidR="00011952" w:rsidRPr="009847BF">
        <w:rPr>
          <w:rFonts w:ascii="Arial" w:hAnsi="Arial" w:cs="Arial"/>
          <w:color w:val="000000" w:themeColor="text1"/>
          <w:sz w:val="22"/>
          <w:szCs w:val="22"/>
        </w:rPr>
        <w:t xml:space="preserve">ummary” </w:t>
      </w:r>
      <w:r w:rsidR="00995B29">
        <w:rPr>
          <w:rFonts w:ascii="Arial" w:hAnsi="Arial" w:cs="Arial"/>
          <w:color w:val="000000" w:themeColor="text1"/>
          <w:sz w:val="22"/>
          <w:szCs w:val="22"/>
        </w:rPr>
        <w:t>s</w:t>
      </w:r>
      <w:r w:rsidR="008E6ABD" w:rsidRPr="009847BF">
        <w:rPr>
          <w:rFonts w:ascii="Arial" w:hAnsi="Arial" w:cs="Arial"/>
          <w:color w:val="000000" w:themeColor="text1"/>
          <w:sz w:val="22"/>
          <w:szCs w:val="22"/>
        </w:rPr>
        <w:t>ection</w:t>
      </w:r>
      <w:r w:rsidR="00011952" w:rsidRPr="009847BF">
        <w:rPr>
          <w:rFonts w:ascii="Arial" w:hAnsi="Arial" w:cs="Arial"/>
          <w:color w:val="000000" w:themeColor="text1"/>
          <w:sz w:val="22"/>
          <w:szCs w:val="22"/>
        </w:rPr>
        <w:t xml:space="preserve"> and the attached brochure.</w:t>
      </w:r>
    </w:p>
    <w:p w14:paraId="359DCEF4" w14:textId="77777777" w:rsidR="00D078CD" w:rsidRDefault="00D078CD" w:rsidP="00057E96">
      <w:pPr>
        <w:tabs>
          <w:tab w:val="left" w:pos="2340"/>
          <w:tab w:val="left" w:pos="2610"/>
        </w:tabs>
        <w:rPr>
          <w:rFonts w:ascii="Arial" w:hAnsi="Arial" w:cs="Arial"/>
          <w:color w:val="000000" w:themeColor="text1"/>
          <w:sz w:val="22"/>
          <w:szCs w:val="22"/>
        </w:rPr>
      </w:pPr>
    </w:p>
    <w:p w14:paraId="021947C0" w14:textId="1EE253D0" w:rsidR="00D078CD" w:rsidRPr="00D078CD" w:rsidRDefault="00D078CD" w:rsidP="00057E96">
      <w:pPr>
        <w:tabs>
          <w:tab w:val="left" w:pos="2340"/>
          <w:tab w:val="left" w:pos="2610"/>
        </w:tabs>
        <w:rPr>
          <w:rFonts w:ascii="Arial" w:hAnsi="Arial" w:cs="Arial"/>
          <w:b/>
          <w:color w:val="000000" w:themeColor="text1"/>
          <w:sz w:val="22"/>
          <w:szCs w:val="22"/>
        </w:rPr>
      </w:pPr>
      <w:r w:rsidRPr="00D078CD">
        <w:rPr>
          <w:rFonts w:ascii="Arial" w:hAnsi="Arial" w:cs="Arial"/>
          <w:b/>
          <w:color w:val="000000" w:themeColor="text1"/>
          <w:sz w:val="22"/>
          <w:szCs w:val="22"/>
        </w:rPr>
        <w:t>A. TYPES OF SIGNS:</w:t>
      </w:r>
    </w:p>
    <w:p w14:paraId="3191D612" w14:textId="77777777" w:rsidR="006132A0" w:rsidRPr="00D10182" w:rsidRDefault="006132A0" w:rsidP="00057E96">
      <w:pPr>
        <w:tabs>
          <w:tab w:val="left" w:pos="2340"/>
          <w:tab w:val="left" w:pos="2610"/>
        </w:tabs>
        <w:rPr>
          <w:rFonts w:ascii="Arial" w:hAnsi="Arial" w:cs="Arial"/>
          <w:color w:val="000000" w:themeColor="text1"/>
          <w:sz w:val="22"/>
          <w:szCs w:val="22"/>
        </w:rPr>
      </w:pPr>
    </w:p>
    <w:p w14:paraId="7DC72D15" w14:textId="7EBE4F08" w:rsidR="009A60B2" w:rsidRDefault="0025408D" w:rsidP="00057E96">
      <w:pPr>
        <w:tabs>
          <w:tab w:val="left" w:pos="2340"/>
          <w:tab w:val="left" w:pos="2610"/>
        </w:tabs>
        <w:rPr>
          <w:rFonts w:ascii="Arial" w:hAnsi="Arial" w:cs="Arial"/>
          <w:color w:val="000000" w:themeColor="text1"/>
          <w:sz w:val="22"/>
          <w:szCs w:val="22"/>
        </w:rPr>
      </w:pPr>
      <w:r>
        <w:rPr>
          <w:rFonts w:ascii="Arial" w:hAnsi="Arial" w:cs="Arial"/>
          <w:color w:val="000000" w:themeColor="text1"/>
          <w:sz w:val="22"/>
          <w:szCs w:val="22"/>
        </w:rPr>
        <w:t xml:space="preserve">The California Building Code contains requirements for three types of signs that may be used at </w:t>
      </w:r>
      <w:r w:rsidR="00E33103">
        <w:rPr>
          <w:rFonts w:ascii="Arial" w:hAnsi="Arial" w:cs="Arial"/>
          <w:color w:val="000000" w:themeColor="text1"/>
          <w:sz w:val="22"/>
          <w:szCs w:val="22"/>
        </w:rPr>
        <w:t>toilets</w:t>
      </w:r>
      <w:r>
        <w:rPr>
          <w:rFonts w:ascii="Arial" w:hAnsi="Arial" w:cs="Arial"/>
          <w:color w:val="000000" w:themeColor="text1"/>
          <w:sz w:val="22"/>
          <w:szCs w:val="22"/>
        </w:rPr>
        <w:t xml:space="preserve"> and bathing facilities</w:t>
      </w:r>
      <w:r w:rsidR="003640A4">
        <w:rPr>
          <w:rFonts w:ascii="Arial" w:hAnsi="Arial" w:cs="Arial"/>
          <w:color w:val="000000" w:themeColor="text1"/>
          <w:sz w:val="22"/>
          <w:szCs w:val="22"/>
        </w:rPr>
        <w:t>:</w:t>
      </w:r>
    </w:p>
    <w:p w14:paraId="034F4386" w14:textId="77777777" w:rsidR="00E33103" w:rsidRPr="003640A4" w:rsidRDefault="00E33103" w:rsidP="00057E96">
      <w:pPr>
        <w:tabs>
          <w:tab w:val="left" w:pos="2340"/>
          <w:tab w:val="left" w:pos="2610"/>
        </w:tabs>
        <w:rPr>
          <w:rFonts w:ascii="Arial" w:hAnsi="Arial" w:cs="Arial"/>
          <w:color w:val="000000" w:themeColor="text1"/>
          <w:sz w:val="22"/>
          <w:szCs w:val="22"/>
          <w:lang w:eastAsia="zh-TW"/>
        </w:rPr>
      </w:pPr>
    </w:p>
    <w:p w14:paraId="49F078F4" w14:textId="61AA5301" w:rsidR="00E33103" w:rsidRDefault="00FC5635" w:rsidP="00FC5635">
      <w:pPr>
        <w:pStyle w:val="ListParagraph"/>
        <w:tabs>
          <w:tab w:val="left" w:pos="-1440"/>
          <w:tab w:val="left" w:pos="1749"/>
          <w:tab w:val="left" w:pos="2340"/>
          <w:tab w:val="left" w:pos="2610"/>
        </w:tabs>
        <w:jc w:val="both"/>
        <w:rPr>
          <w:rFonts w:ascii="Arial" w:hAnsi="Arial" w:cs="Arial"/>
          <w:color w:val="000000" w:themeColor="text1"/>
          <w:sz w:val="22"/>
          <w:szCs w:val="22"/>
          <w:lang w:eastAsia="zh-TW"/>
        </w:rPr>
      </w:pPr>
      <w:r>
        <w:rPr>
          <w:rFonts w:ascii="Arial" w:hAnsi="Arial" w:cs="Arial"/>
          <w:color w:val="000000" w:themeColor="text1"/>
          <w:sz w:val="22"/>
          <w:szCs w:val="22"/>
          <w:lang w:eastAsia="zh-TW"/>
        </w:rPr>
        <w:t xml:space="preserve">1. </w:t>
      </w:r>
      <w:r w:rsidR="0025408D" w:rsidRPr="00E33103">
        <w:rPr>
          <w:rFonts w:ascii="Arial" w:hAnsi="Arial" w:cs="Arial"/>
          <w:color w:val="000000" w:themeColor="text1"/>
          <w:sz w:val="22"/>
          <w:szCs w:val="22"/>
          <w:lang w:eastAsia="zh-TW"/>
        </w:rPr>
        <w:t>Geometric signs</w:t>
      </w:r>
      <w:r w:rsidR="00AB2A82" w:rsidRPr="00E33103">
        <w:rPr>
          <w:rFonts w:ascii="Arial" w:hAnsi="Arial" w:cs="Arial"/>
          <w:color w:val="000000" w:themeColor="text1"/>
          <w:sz w:val="22"/>
          <w:szCs w:val="22"/>
          <w:lang w:eastAsia="zh-TW"/>
        </w:rPr>
        <w:t>:</w:t>
      </w:r>
      <w:r w:rsidR="00FC498D">
        <w:rPr>
          <w:rFonts w:ascii="Arial" w:hAnsi="Arial" w:cs="Arial"/>
          <w:color w:val="000000" w:themeColor="text1"/>
          <w:sz w:val="22"/>
          <w:szCs w:val="22"/>
          <w:lang w:eastAsia="zh-TW"/>
        </w:rPr>
        <w:t xml:space="preserve"> T</w:t>
      </w:r>
      <w:r w:rsidR="00600D77">
        <w:rPr>
          <w:rFonts w:ascii="Arial" w:hAnsi="Arial" w:cs="Arial"/>
          <w:color w:val="000000" w:themeColor="text1"/>
          <w:sz w:val="22"/>
          <w:szCs w:val="22"/>
          <w:lang w:eastAsia="zh-TW"/>
        </w:rPr>
        <w:t xml:space="preserve">he circle, the </w:t>
      </w:r>
      <w:r w:rsidR="0025408D" w:rsidRPr="00E33103">
        <w:rPr>
          <w:rFonts w:ascii="Arial" w:hAnsi="Arial" w:cs="Arial"/>
          <w:color w:val="000000" w:themeColor="text1"/>
          <w:sz w:val="22"/>
          <w:szCs w:val="22"/>
          <w:lang w:eastAsia="zh-TW"/>
        </w:rPr>
        <w:t>triangle</w:t>
      </w:r>
      <w:r w:rsidR="00995B29">
        <w:rPr>
          <w:rFonts w:ascii="Arial" w:hAnsi="Arial" w:cs="Arial"/>
          <w:color w:val="000000" w:themeColor="text1"/>
          <w:sz w:val="22"/>
          <w:szCs w:val="22"/>
          <w:lang w:eastAsia="zh-TW"/>
        </w:rPr>
        <w:t>,</w:t>
      </w:r>
      <w:r w:rsidR="00600D77">
        <w:rPr>
          <w:rFonts w:ascii="Arial" w:hAnsi="Arial" w:cs="Arial"/>
          <w:color w:val="000000" w:themeColor="text1"/>
          <w:sz w:val="22"/>
          <w:szCs w:val="22"/>
          <w:lang w:eastAsia="zh-TW"/>
        </w:rPr>
        <w:t xml:space="preserve"> and the triangle on top of the circle.</w:t>
      </w:r>
    </w:p>
    <w:p w14:paraId="12DE1412" w14:textId="77777777" w:rsidR="00E33103" w:rsidRDefault="00E33103" w:rsidP="00FC5635">
      <w:pPr>
        <w:pStyle w:val="ListParagraph"/>
        <w:tabs>
          <w:tab w:val="left" w:pos="-1440"/>
          <w:tab w:val="left" w:pos="1749"/>
          <w:tab w:val="left" w:pos="2340"/>
          <w:tab w:val="left" w:pos="2610"/>
        </w:tabs>
        <w:ind w:left="540" w:firstLine="180"/>
        <w:jc w:val="both"/>
        <w:rPr>
          <w:rFonts w:ascii="Arial" w:hAnsi="Arial" w:cs="Arial"/>
          <w:color w:val="000000" w:themeColor="text1"/>
          <w:sz w:val="22"/>
          <w:szCs w:val="22"/>
          <w:lang w:eastAsia="zh-TW"/>
        </w:rPr>
      </w:pPr>
    </w:p>
    <w:p w14:paraId="49591993" w14:textId="3C11368C" w:rsidR="00E33103" w:rsidRDefault="005E263F" w:rsidP="005E263F">
      <w:pPr>
        <w:pStyle w:val="ListParagraph"/>
        <w:tabs>
          <w:tab w:val="left" w:pos="-1440"/>
          <w:tab w:val="left" w:pos="1749"/>
          <w:tab w:val="left" w:pos="2340"/>
          <w:tab w:val="left" w:pos="2610"/>
        </w:tabs>
        <w:jc w:val="both"/>
        <w:rPr>
          <w:rFonts w:ascii="Arial" w:hAnsi="Arial" w:cs="Arial"/>
          <w:color w:val="000000" w:themeColor="text1"/>
          <w:sz w:val="22"/>
          <w:szCs w:val="22"/>
          <w:lang w:eastAsia="zh-TW"/>
        </w:rPr>
      </w:pPr>
      <w:r>
        <w:rPr>
          <w:rFonts w:ascii="Arial" w:hAnsi="Arial" w:cs="Arial"/>
          <w:color w:val="000000" w:themeColor="text1"/>
          <w:sz w:val="22"/>
          <w:szCs w:val="22"/>
          <w:lang w:eastAsia="zh-TW"/>
        </w:rPr>
        <w:t xml:space="preserve">2. </w:t>
      </w:r>
      <w:r w:rsidR="00995B29">
        <w:rPr>
          <w:rFonts w:ascii="Arial" w:hAnsi="Arial" w:cs="Arial"/>
          <w:color w:val="000000" w:themeColor="text1"/>
          <w:sz w:val="22"/>
          <w:szCs w:val="22"/>
          <w:lang w:eastAsia="zh-TW"/>
        </w:rPr>
        <w:t>Designation</w:t>
      </w:r>
      <w:r w:rsidR="0025408D" w:rsidRPr="00E33103">
        <w:rPr>
          <w:rFonts w:ascii="Arial" w:hAnsi="Arial" w:cs="Arial"/>
          <w:color w:val="000000" w:themeColor="text1"/>
          <w:sz w:val="22"/>
          <w:szCs w:val="22"/>
          <w:lang w:eastAsia="zh-TW"/>
        </w:rPr>
        <w:t xml:space="preserve"> signs</w:t>
      </w:r>
      <w:r w:rsidR="00995B29">
        <w:rPr>
          <w:rFonts w:ascii="Arial" w:hAnsi="Arial" w:cs="Arial"/>
          <w:color w:val="000000" w:themeColor="text1"/>
          <w:sz w:val="22"/>
          <w:szCs w:val="22"/>
          <w:lang w:eastAsia="zh-TW"/>
        </w:rPr>
        <w:t>:</w:t>
      </w:r>
      <w:r w:rsidR="0025408D" w:rsidRPr="00E33103">
        <w:rPr>
          <w:rFonts w:ascii="Arial" w:hAnsi="Arial" w:cs="Arial"/>
          <w:color w:val="000000" w:themeColor="text1"/>
          <w:sz w:val="22"/>
          <w:szCs w:val="22"/>
          <w:lang w:eastAsia="zh-TW"/>
        </w:rPr>
        <w:t xml:space="preserve"> </w:t>
      </w:r>
      <w:r w:rsidR="00FC498D">
        <w:rPr>
          <w:rFonts w:ascii="Arial" w:hAnsi="Arial" w:cs="Arial"/>
          <w:color w:val="000000" w:themeColor="text1"/>
          <w:sz w:val="22"/>
          <w:szCs w:val="22"/>
          <w:lang w:eastAsia="zh-TW"/>
        </w:rPr>
        <w:t>S</w:t>
      </w:r>
      <w:r w:rsidR="00995B29">
        <w:rPr>
          <w:rFonts w:ascii="Arial" w:hAnsi="Arial" w:cs="Arial"/>
          <w:color w:val="000000" w:themeColor="text1"/>
          <w:sz w:val="22"/>
          <w:szCs w:val="22"/>
          <w:lang w:eastAsia="zh-TW"/>
        </w:rPr>
        <w:t xml:space="preserve">igns </w:t>
      </w:r>
      <w:r w:rsidR="00AB2A82" w:rsidRPr="00E33103">
        <w:rPr>
          <w:rFonts w:ascii="Arial" w:hAnsi="Arial" w:cs="Arial"/>
          <w:color w:val="000000" w:themeColor="text1"/>
          <w:sz w:val="22"/>
          <w:szCs w:val="22"/>
          <w:lang w:eastAsia="zh-TW"/>
        </w:rPr>
        <w:t xml:space="preserve">that </w:t>
      </w:r>
      <w:r w:rsidR="005163D7" w:rsidRPr="00E33103">
        <w:rPr>
          <w:rFonts w:ascii="Arial" w:hAnsi="Arial" w:cs="Arial"/>
          <w:color w:val="000000" w:themeColor="text1"/>
          <w:sz w:val="22"/>
          <w:szCs w:val="22"/>
          <w:lang w:eastAsia="zh-TW"/>
        </w:rPr>
        <w:t>identify permanent rooms and spaces</w:t>
      </w:r>
      <w:r w:rsidR="00E33103">
        <w:rPr>
          <w:rFonts w:ascii="Arial" w:hAnsi="Arial" w:cs="Arial"/>
          <w:color w:val="000000" w:themeColor="text1"/>
          <w:sz w:val="22"/>
          <w:szCs w:val="22"/>
          <w:lang w:eastAsia="zh-TW"/>
        </w:rPr>
        <w:t>.</w:t>
      </w:r>
    </w:p>
    <w:p w14:paraId="70611594" w14:textId="25E05C77" w:rsidR="00E33103" w:rsidRDefault="005E263F" w:rsidP="005E263F">
      <w:pPr>
        <w:pStyle w:val="ListParagraph"/>
        <w:tabs>
          <w:tab w:val="left" w:pos="-1440"/>
          <w:tab w:val="left" w:pos="2340"/>
          <w:tab w:val="left" w:pos="2610"/>
        </w:tabs>
        <w:ind w:left="1260"/>
        <w:jc w:val="both"/>
        <w:rPr>
          <w:rFonts w:ascii="Arial" w:hAnsi="Arial" w:cs="Arial"/>
          <w:color w:val="000000" w:themeColor="text1"/>
          <w:sz w:val="22"/>
          <w:szCs w:val="22"/>
          <w:lang w:eastAsia="zh-TW"/>
        </w:rPr>
      </w:pPr>
      <w:r>
        <w:rPr>
          <w:rFonts w:ascii="Arial" w:hAnsi="Arial" w:cs="Arial"/>
          <w:color w:val="000000" w:themeColor="text1"/>
          <w:sz w:val="22"/>
          <w:szCs w:val="22"/>
          <w:lang w:eastAsia="zh-TW"/>
        </w:rPr>
        <w:t xml:space="preserve">a. </w:t>
      </w:r>
      <w:r w:rsidR="00FC498D">
        <w:rPr>
          <w:rFonts w:ascii="Arial" w:hAnsi="Arial" w:cs="Arial"/>
          <w:color w:val="000000" w:themeColor="text1"/>
          <w:sz w:val="22"/>
          <w:szCs w:val="22"/>
          <w:lang w:eastAsia="zh-TW"/>
        </w:rPr>
        <w:t>Tactile signs: S</w:t>
      </w:r>
      <w:r w:rsidR="005163D7" w:rsidRPr="00E33103">
        <w:rPr>
          <w:rFonts w:ascii="Arial" w:hAnsi="Arial" w:cs="Arial"/>
          <w:color w:val="000000" w:themeColor="text1"/>
          <w:sz w:val="22"/>
          <w:szCs w:val="22"/>
          <w:lang w:eastAsia="zh-TW"/>
        </w:rPr>
        <w:t>igns that are read by touch</w:t>
      </w:r>
      <w:r w:rsidR="00995B29">
        <w:rPr>
          <w:rFonts w:ascii="Arial" w:hAnsi="Arial" w:cs="Arial"/>
          <w:color w:val="000000" w:themeColor="text1"/>
          <w:sz w:val="22"/>
          <w:szCs w:val="22"/>
          <w:lang w:eastAsia="zh-TW"/>
        </w:rPr>
        <w:t>,</w:t>
      </w:r>
      <w:r w:rsidR="005163D7" w:rsidRPr="00E33103">
        <w:rPr>
          <w:rFonts w:ascii="Arial" w:hAnsi="Arial" w:cs="Arial"/>
          <w:color w:val="000000" w:themeColor="text1"/>
          <w:sz w:val="22"/>
          <w:szCs w:val="22"/>
          <w:lang w:eastAsia="zh-TW"/>
        </w:rPr>
        <w:t xml:space="preserve"> such as raised lettering and braille</w:t>
      </w:r>
      <w:r w:rsidR="00AB2A82" w:rsidRPr="00E33103">
        <w:rPr>
          <w:rFonts w:ascii="Arial" w:hAnsi="Arial" w:cs="Arial"/>
          <w:color w:val="000000" w:themeColor="text1"/>
          <w:sz w:val="22"/>
          <w:szCs w:val="22"/>
          <w:lang w:eastAsia="zh-TW"/>
        </w:rPr>
        <w:t>.</w:t>
      </w:r>
    </w:p>
    <w:p w14:paraId="2ECA07EE" w14:textId="075D5D90" w:rsidR="00D17238" w:rsidRDefault="005E263F" w:rsidP="005E263F">
      <w:pPr>
        <w:pStyle w:val="ListParagraph"/>
        <w:tabs>
          <w:tab w:val="left" w:pos="-1440"/>
          <w:tab w:val="left" w:pos="2340"/>
          <w:tab w:val="left" w:pos="2610"/>
        </w:tabs>
        <w:ind w:left="1260"/>
        <w:jc w:val="both"/>
        <w:rPr>
          <w:rFonts w:ascii="Arial" w:hAnsi="Arial" w:cs="Arial"/>
          <w:color w:val="000000" w:themeColor="text1"/>
          <w:sz w:val="22"/>
          <w:szCs w:val="22"/>
          <w:lang w:eastAsia="zh-TW"/>
        </w:rPr>
      </w:pPr>
      <w:r>
        <w:rPr>
          <w:rFonts w:ascii="Arial" w:hAnsi="Arial" w:cs="Arial"/>
          <w:color w:val="000000" w:themeColor="text1"/>
          <w:sz w:val="22"/>
          <w:szCs w:val="22"/>
          <w:lang w:eastAsia="zh-TW"/>
        </w:rPr>
        <w:t xml:space="preserve">b. </w:t>
      </w:r>
      <w:r w:rsidR="00D17238" w:rsidRPr="00E33103">
        <w:rPr>
          <w:rFonts w:ascii="Arial" w:hAnsi="Arial" w:cs="Arial"/>
          <w:color w:val="000000" w:themeColor="text1"/>
          <w:sz w:val="22"/>
          <w:szCs w:val="22"/>
          <w:lang w:eastAsia="zh-TW"/>
        </w:rPr>
        <w:t>Pictograms</w:t>
      </w:r>
      <w:r w:rsidR="004B612D" w:rsidRPr="00E33103">
        <w:rPr>
          <w:rFonts w:ascii="Arial" w:hAnsi="Arial" w:cs="Arial"/>
          <w:color w:val="000000" w:themeColor="text1"/>
          <w:sz w:val="22"/>
          <w:szCs w:val="22"/>
          <w:lang w:eastAsia="zh-TW"/>
        </w:rPr>
        <w:t xml:space="preserve">: </w:t>
      </w:r>
      <w:r w:rsidR="00FC498D">
        <w:rPr>
          <w:rFonts w:ascii="Arial" w:hAnsi="Arial" w:cs="Arial"/>
          <w:color w:val="000000" w:themeColor="text1"/>
          <w:sz w:val="22"/>
          <w:szCs w:val="22"/>
          <w:lang w:eastAsia="zh-TW"/>
        </w:rPr>
        <w:t>P</w:t>
      </w:r>
      <w:r w:rsidR="004B612D" w:rsidRPr="00E33103">
        <w:rPr>
          <w:rFonts w:ascii="Arial" w:hAnsi="Arial" w:cs="Arial"/>
          <w:color w:val="000000" w:themeColor="text1"/>
          <w:sz w:val="22"/>
          <w:szCs w:val="22"/>
          <w:lang w:eastAsia="zh-TW"/>
        </w:rPr>
        <w:t>ictures accompanied by tactile characters and braille.</w:t>
      </w:r>
    </w:p>
    <w:p w14:paraId="695E6A76" w14:textId="77777777" w:rsidR="00E33103" w:rsidRPr="00E33103" w:rsidRDefault="00E33103" w:rsidP="00FC5635">
      <w:pPr>
        <w:pStyle w:val="ListParagraph"/>
        <w:tabs>
          <w:tab w:val="left" w:pos="-1440"/>
          <w:tab w:val="left" w:pos="2340"/>
          <w:tab w:val="left" w:pos="2610"/>
        </w:tabs>
        <w:ind w:left="540" w:firstLine="180"/>
        <w:jc w:val="both"/>
        <w:rPr>
          <w:rFonts w:ascii="Arial" w:hAnsi="Arial" w:cs="Arial"/>
          <w:color w:val="000000" w:themeColor="text1"/>
          <w:sz w:val="22"/>
          <w:szCs w:val="22"/>
          <w:lang w:eastAsia="zh-TW"/>
        </w:rPr>
      </w:pPr>
    </w:p>
    <w:p w14:paraId="744B53F1" w14:textId="23B8C2BC" w:rsidR="0025408D" w:rsidRDefault="005E263F" w:rsidP="005E263F">
      <w:pPr>
        <w:pStyle w:val="ListParagraph"/>
        <w:tabs>
          <w:tab w:val="left" w:pos="-1440"/>
          <w:tab w:val="left" w:pos="1749"/>
          <w:tab w:val="left" w:pos="2340"/>
          <w:tab w:val="left" w:pos="2610"/>
        </w:tabs>
        <w:jc w:val="both"/>
        <w:rPr>
          <w:rFonts w:ascii="Arial" w:hAnsi="Arial" w:cs="Arial"/>
          <w:color w:val="000000" w:themeColor="text1"/>
          <w:sz w:val="22"/>
          <w:szCs w:val="22"/>
          <w:lang w:eastAsia="zh-TW"/>
        </w:rPr>
      </w:pPr>
      <w:r>
        <w:rPr>
          <w:rFonts w:ascii="Arial" w:hAnsi="Arial" w:cs="Arial"/>
          <w:color w:val="000000" w:themeColor="text1"/>
          <w:sz w:val="22"/>
          <w:szCs w:val="22"/>
          <w:lang w:eastAsia="zh-TW"/>
        </w:rPr>
        <w:t xml:space="preserve">3. </w:t>
      </w:r>
      <w:r w:rsidR="006546D5" w:rsidRPr="00E33103">
        <w:rPr>
          <w:rFonts w:ascii="Arial" w:hAnsi="Arial" w:cs="Arial"/>
          <w:color w:val="000000" w:themeColor="text1"/>
          <w:sz w:val="22"/>
          <w:szCs w:val="22"/>
          <w:lang w:eastAsia="zh-TW"/>
        </w:rPr>
        <w:t xml:space="preserve">Directional and </w:t>
      </w:r>
      <w:r w:rsidR="0025408D" w:rsidRPr="00E33103">
        <w:rPr>
          <w:rFonts w:ascii="Arial" w:hAnsi="Arial" w:cs="Arial"/>
          <w:color w:val="000000" w:themeColor="text1"/>
          <w:sz w:val="22"/>
          <w:szCs w:val="22"/>
          <w:lang w:eastAsia="zh-TW"/>
        </w:rPr>
        <w:t>Informational signs</w:t>
      </w:r>
      <w:r w:rsidR="00AB2A82" w:rsidRPr="00E33103">
        <w:rPr>
          <w:rFonts w:ascii="Arial" w:hAnsi="Arial" w:cs="Arial"/>
          <w:color w:val="000000" w:themeColor="text1"/>
          <w:sz w:val="22"/>
          <w:szCs w:val="22"/>
          <w:lang w:eastAsia="zh-TW"/>
        </w:rPr>
        <w:t xml:space="preserve">: </w:t>
      </w:r>
      <w:r w:rsidR="00FC498D">
        <w:rPr>
          <w:rFonts w:ascii="Arial" w:hAnsi="Arial" w:cs="Arial"/>
          <w:color w:val="000000" w:themeColor="text1"/>
          <w:sz w:val="22"/>
          <w:szCs w:val="22"/>
          <w:lang w:eastAsia="zh-TW"/>
        </w:rPr>
        <w:t>S</w:t>
      </w:r>
      <w:r w:rsidR="0025408D" w:rsidRPr="00E33103">
        <w:rPr>
          <w:rFonts w:ascii="Arial" w:hAnsi="Arial" w:cs="Arial"/>
          <w:color w:val="000000" w:themeColor="text1"/>
          <w:sz w:val="22"/>
          <w:szCs w:val="22"/>
          <w:lang w:eastAsia="zh-TW"/>
        </w:rPr>
        <w:t xml:space="preserve">igns that are </w:t>
      </w:r>
      <w:r w:rsidR="007D5D77" w:rsidRPr="00E33103">
        <w:rPr>
          <w:rFonts w:ascii="Arial" w:hAnsi="Arial" w:cs="Arial"/>
          <w:color w:val="000000" w:themeColor="text1"/>
          <w:sz w:val="22"/>
          <w:szCs w:val="22"/>
          <w:lang w:eastAsia="zh-TW"/>
        </w:rPr>
        <w:t xml:space="preserve">read </w:t>
      </w:r>
      <w:r w:rsidR="0025408D" w:rsidRPr="00E33103">
        <w:rPr>
          <w:rFonts w:ascii="Arial" w:hAnsi="Arial" w:cs="Arial"/>
          <w:color w:val="000000" w:themeColor="text1"/>
          <w:sz w:val="22"/>
          <w:szCs w:val="22"/>
          <w:lang w:eastAsia="zh-TW"/>
        </w:rPr>
        <w:t>visual</w:t>
      </w:r>
      <w:r w:rsidR="00AB2A82" w:rsidRPr="00E33103">
        <w:rPr>
          <w:rFonts w:ascii="Arial" w:hAnsi="Arial" w:cs="Arial"/>
          <w:color w:val="000000" w:themeColor="text1"/>
          <w:sz w:val="22"/>
          <w:szCs w:val="22"/>
          <w:lang w:eastAsia="zh-TW"/>
        </w:rPr>
        <w:t>ly.</w:t>
      </w:r>
    </w:p>
    <w:p w14:paraId="6BB61BD8" w14:textId="77777777" w:rsidR="00D078CD" w:rsidRPr="00E33103" w:rsidRDefault="00D078CD" w:rsidP="005E263F">
      <w:pPr>
        <w:pStyle w:val="ListParagraph"/>
        <w:tabs>
          <w:tab w:val="left" w:pos="-1440"/>
          <w:tab w:val="left" w:pos="1749"/>
          <w:tab w:val="left" w:pos="2340"/>
          <w:tab w:val="left" w:pos="2610"/>
        </w:tabs>
        <w:jc w:val="both"/>
        <w:rPr>
          <w:rFonts w:ascii="Arial" w:hAnsi="Arial" w:cs="Arial"/>
          <w:color w:val="000000" w:themeColor="text1"/>
          <w:sz w:val="22"/>
          <w:szCs w:val="22"/>
          <w:lang w:eastAsia="zh-TW"/>
        </w:rPr>
      </w:pPr>
    </w:p>
    <w:p w14:paraId="3DADA733" w14:textId="33C5E02F" w:rsidR="00FC5635" w:rsidRDefault="005E263F" w:rsidP="008E6ABD">
      <w:pPr>
        <w:rPr>
          <w:rFonts w:ascii="Arial" w:hAnsi="Arial" w:cs="Arial"/>
          <w:color w:val="000000" w:themeColor="text1"/>
          <w:sz w:val="22"/>
          <w:szCs w:val="22"/>
          <w:lang w:eastAsia="zh-TW"/>
        </w:rPr>
      </w:pPr>
      <w:r w:rsidRPr="005E263F">
        <w:rPr>
          <w:rFonts w:ascii="Arial" w:hAnsi="Arial" w:cs="Arial"/>
          <w:b/>
          <w:color w:val="000000" w:themeColor="text1"/>
          <w:sz w:val="22"/>
          <w:szCs w:val="22"/>
          <w:lang w:eastAsia="zh-TW"/>
        </w:rPr>
        <w:t xml:space="preserve">1. </w:t>
      </w:r>
      <w:r w:rsidR="00FC5635" w:rsidRPr="005E263F">
        <w:rPr>
          <w:rFonts w:ascii="Arial" w:hAnsi="Arial" w:cs="Arial"/>
          <w:b/>
          <w:color w:val="000000" w:themeColor="text1"/>
          <w:sz w:val="22"/>
          <w:szCs w:val="22"/>
          <w:lang w:eastAsia="zh-TW"/>
        </w:rPr>
        <w:t xml:space="preserve">Geometric </w:t>
      </w:r>
      <w:r w:rsidR="00920050">
        <w:rPr>
          <w:rFonts w:ascii="Arial" w:hAnsi="Arial" w:cs="Arial"/>
          <w:b/>
          <w:color w:val="000000" w:themeColor="text1"/>
          <w:sz w:val="22"/>
          <w:szCs w:val="22"/>
          <w:lang w:eastAsia="zh-TW"/>
        </w:rPr>
        <w:t>S</w:t>
      </w:r>
      <w:r w:rsidR="00FC5635" w:rsidRPr="005E263F">
        <w:rPr>
          <w:rFonts w:ascii="Arial" w:hAnsi="Arial" w:cs="Arial"/>
          <w:b/>
          <w:color w:val="000000" w:themeColor="text1"/>
          <w:sz w:val="22"/>
          <w:szCs w:val="22"/>
          <w:lang w:eastAsia="zh-TW"/>
        </w:rPr>
        <w:t>igns</w:t>
      </w:r>
      <w:r w:rsidR="00920050">
        <w:rPr>
          <w:rFonts w:ascii="Arial" w:hAnsi="Arial" w:cs="Arial"/>
          <w:b/>
          <w:color w:val="000000" w:themeColor="text1"/>
          <w:sz w:val="22"/>
          <w:szCs w:val="22"/>
          <w:lang w:eastAsia="zh-TW"/>
        </w:rPr>
        <w:t>:</w:t>
      </w:r>
      <w:r w:rsidR="00FC5635">
        <w:rPr>
          <w:rFonts w:ascii="Arial" w:hAnsi="Arial" w:cs="Arial"/>
          <w:color w:val="000000" w:themeColor="text1"/>
          <w:sz w:val="22"/>
          <w:szCs w:val="22"/>
          <w:lang w:eastAsia="zh-TW"/>
        </w:rPr>
        <w:t xml:space="preserve"> </w:t>
      </w:r>
    </w:p>
    <w:p w14:paraId="07D378A6" w14:textId="77777777" w:rsidR="005E263F" w:rsidRDefault="005E263F" w:rsidP="008E6ABD">
      <w:pPr>
        <w:rPr>
          <w:rFonts w:ascii="Arial" w:hAnsi="Arial"/>
          <w:sz w:val="22"/>
          <w:szCs w:val="22"/>
        </w:rPr>
      </w:pPr>
    </w:p>
    <w:p w14:paraId="4D0BE092" w14:textId="589380E8" w:rsidR="000F309C" w:rsidRDefault="009523FD" w:rsidP="00FC498D">
      <w:pPr>
        <w:ind w:left="270" w:right="90"/>
        <w:rPr>
          <w:rFonts w:ascii="Arial" w:hAnsi="Arial" w:cs="Arial"/>
          <w:color w:val="000000"/>
          <w:sz w:val="22"/>
          <w:szCs w:val="22"/>
          <w:lang w:eastAsia="zh-TW"/>
        </w:rPr>
      </w:pPr>
      <w:r>
        <w:rPr>
          <w:rFonts w:ascii="Arial" w:hAnsi="Arial"/>
          <w:sz w:val="22"/>
          <w:szCs w:val="22"/>
        </w:rPr>
        <w:t>CBC</w:t>
      </w:r>
      <w:r w:rsidR="00BA508B">
        <w:rPr>
          <w:rFonts w:ascii="Arial" w:hAnsi="Arial" w:cs="Arial"/>
          <w:color w:val="000000"/>
          <w:sz w:val="22"/>
          <w:szCs w:val="22"/>
          <w:lang w:eastAsia="zh-TW"/>
        </w:rPr>
        <w:t xml:space="preserve"> </w:t>
      </w:r>
      <w:r w:rsidR="008E6ABD">
        <w:rPr>
          <w:rFonts w:ascii="Arial" w:hAnsi="Arial" w:cs="Arial"/>
          <w:color w:val="000000"/>
          <w:sz w:val="22"/>
          <w:szCs w:val="22"/>
          <w:lang w:eastAsia="zh-TW"/>
        </w:rPr>
        <w:t>Section</w:t>
      </w:r>
      <w:r w:rsidR="00BA508B">
        <w:rPr>
          <w:rFonts w:ascii="Arial" w:hAnsi="Arial" w:cs="Arial"/>
          <w:color w:val="000000"/>
          <w:sz w:val="22"/>
          <w:szCs w:val="22"/>
          <w:lang w:eastAsia="zh-TW"/>
        </w:rPr>
        <w:t xml:space="preserve"> 11B-216.8 requires </w:t>
      </w:r>
      <w:r w:rsidR="00AB2A82">
        <w:rPr>
          <w:rFonts w:ascii="Arial" w:hAnsi="Arial" w:cs="Arial"/>
          <w:color w:val="000000"/>
          <w:sz w:val="22"/>
          <w:szCs w:val="22"/>
          <w:lang w:eastAsia="zh-TW"/>
        </w:rPr>
        <w:t>that doorways leading to</w:t>
      </w:r>
      <w:r w:rsidR="00BA508B">
        <w:rPr>
          <w:rFonts w:ascii="Arial" w:hAnsi="Arial" w:cs="Arial"/>
          <w:color w:val="000000"/>
          <w:sz w:val="22"/>
          <w:szCs w:val="22"/>
          <w:lang w:eastAsia="zh-TW"/>
        </w:rPr>
        <w:t xml:space="preserve"> </w:t>
      </w:r>
      <w:r w:rsidR="00E33103">
        <w:rPr>
          <w:rFonts w:ascii="Arial" w:hAnsi="Arial" w:cs="Arial"/>
          <w:color w:val="000000"/>
          <w:sz w:val="22"/>
          <w:szCs w:val="22"/>
          <w:lang w:eastAsia="zh-TW"/>
        </w:rPr>
        <w:t>toilets</w:t>
      </w:r>
      <w:r w:rsidR="00BA508B">
        <w:rPr>
          <w:rFonts w:ascii="Arial" w:hAnsi="Arial" w:cs="Arial"/>
          <w:color w:val="000000"/>
          <w:sz w:val="22"/>
          <w:szCs w:val="22"/>
          <w:lang w:eastAsia="zh-TW"/>
        </w:rPr>
        <w:t xml:space="preserve"> and bathing room </w:t>
      </w:r>
      <w:r w:rsidR="00D75F64">
        <w:rPr>
          <w:rFonts w:ascii="Arial" w:hAnsi="Arial" w:cs="Arial"/>
          <w:color w:val="000000"/>
          <w:sz w:val="22"/>
          <w:szCs w:val="22"/>
          <w:lang w:eastAsia="zh-TW"/>
        </w:rPr>
        <w:t xml:space="preserve">be identified by a geometric symbol. </w:t>
      </w:r>
      <w:r w:rsidR="00AB2A82">
        <w:rPr>
          <w:rFonts w:ascii="Arial" w:hAnsi="Arial" w:cs="Arial"/>
          <w:color w:val="000000"/>
          <w:sz w:val="22"/>
          <w:szCs w:val="22"/>
          <w:lang w:eastAsia="zh-TW"/>
        </w:rPr>
        <w:t xml:space="preserve">Every </w:t>
      </w:r>
      <w:r w:rsidR="00995B29">
        <w:rPr>
          <w:rFonts w:ascii="Arial" w:hAnsi="Arial" w:cs="Arial"/>
          <w:color w:val="000000"/>
          <w:sz w:val="22"/>
          <w:szCs w:val="22"/>
          <w:lang w:eastAsia="zh-TW"/>
        </w:rPr>
        <w:t>toilet</w:t>
      </w:r>
      <w:r w:rsidR="00AB2A82">
        <w:rPr>
          <w:rFonts w:ascii="Arial" w:hAnsi="Arial" w:cs="Arial"/>
          <w:color w:val="000000"/>
          <w:sz w:val="22"/>
          <w:szCs w:val="22"/>
          <w:lang w:eastAsia="zh-TW"/>
        </w:rPr>
        <w:t xml:space="preserve"> facility must have a geometric symbol at the doorway.</w:t>
      </w:r>
    </w:p>
    <w:p w14:paraId="05B5095A" w14:textId="77777777" w:rsidR="00AB2A82" w:rsidRDefault="00AB2A82" w:rsidP="00FC498D">
      <w:pPr>
        <w:ind w:left="270" w:right="90"/>
        <w:rPr>
          <w:rFonts w:ascii="Arial" w:hAnsi="Arial" w:cs="Arial"/>
          <w:color w:val="000000"/>
          <w:sz w:val="22"/>
          <w:szCs w:val="22"/>
          <w:lang w:eastAsia="zh-TW"/>
        </w:rPr>
      </w:pPr>
    </w:p>
    <w:p w14:paraId="2443D9C1" w14:textId="53F8B37B" w:rsidR="00AB2A82" w:rsidRDefault="008E6ABD"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Section</w:t>
      </w:r>
      <w:r w:rsidR="000F309C">
        <w:rPr>
          <w:rFonts w:ascii="Arial" w:hAnsi="Arial" w:cs="Arial"/>
          <w:color w:val="000000"/>
          <w:sz w:val="22"/>
          <w:szCs w:val="22"/>
          <w:lang w:eastAsia="zh-TW"/>
        </w:rPr>
        <w:t xml:space="preserve"> 11B-703.7.2.6 specifies </w:t>
      </w:r>
      <w:r w:rsidR="00AB2A82">
        <w:rPr>
          <w:rFonts w:ascii="Arial" w:hAnsi="Arial" w:cs="Arial"/>
          <w:color w:val="000000"/>
          <w:sz w:val="22"/>
          <w:szCs w:val="22"/>
          <w:lang w:eastAsia="zh-TW"/>
        </w:rPr>
        <w:t xml:space="preserve">that </w:t>
      </w:r>
      <w:r w:rsidR="000F309C">
        <w:rPr>
          <w:rFonts w:ascii="Arial" w:hAnsi="Arial" w:cs="Arial"/>
          <w:color w:val="000000"/>
          <w:sz w:val="22"/>
          <w:szCs w:val="22"/>
          <w:lang w:eastAsia="zh-TW"/>
        </w:rPr>
        <w:t>the w</w:t>
      </w:r>
      <w:r w:rsidR="00995B29">
        <w:rPr>
          <w:rFonts w:ascii="Arial" w:hAnsi="Arial" w:cs="Arial"/>
          <w:color w:val="000000"/>
          <w:sz w:val="22"/>
          <w:szCs w:val="22"/>
          <w:lang w:eastAsia="zh-TW"/>
        </w:rPr>
        <w:t>omen’s room</w:t>
      </w:r>
      <w:r w:rsidR="00D75F64">
        <w:rPr>
          <w:rFonts w:ascii="Arial" w:hAnsi="Arial" w:cs="Arial"/>
          <w:color w:val="000000"/>
          <w:sz w:val="22"/>
          <w:szCs w:val="22"/>
          <w:lang w:eastAsia="zh-TW"/>
        </w:rPr>
        <w:t xml:space="preserve"> must have a circle,</w:t>
      </w:r>
      <w:r w:rsidR="00AB2A82">
        <w:rPr>
          <w:rFonts w:ascii="Arial" w:hAnsi="Arial" w:cs="Arial"/>
          <w:color w:val="000000"/>
          <w:sz w:val="22"/>
          <w:szCs w:val="22"/>
          <w:lang w:eastAsia="zh-TW"/>
        </w:rPr>
        <w:t xml:space="preserve"> the</w:t>
      </w:r>
      <w:r w:rsidR="00D75F64">
        <w:rPr>
          <w:rFonts w:ascii="Arial" w:hAnsi="Arial" w:cs="Arial"/>
          <w:color w:val="000000"/>
          <w:sz w:val="22"/>
          <w:szCs w:val="22"/>
          <w:lang w:eastAsia="zh-TW"/>
        </w:rPr>
        <w:t xml:space="preserve"> men’s </w:t>
      </w:r>
      <w:r w:rsidR="00AB2A82">
        <w:rPr>
          <w:rFonts w:ascii="Arial" w:hAnsi="Arial" w:cs="Arial"/>
          <w:color w:val="000000"/>
          <w:sz w:val="22"/>
          <w:szCs w:val="22"/>
          <w:lang w:eastAsia="zh-TW"/>
        </w:rPr>
        <w:t xml:space="preserve">room must have </w:t>
      </w:r>
      <w:r w:rsidR="00D75F64">
        <w:rPr>
          <w:rFonts w:ascii="Arial" w:hAnsi="Arial" w:cs="Arial"/>
          <w:color w:val="000000"/>
          <w:sz w:val="22"/>
          <w:szCs w:val="22"/>
          <w:lang w:eastAsia="zh-TW"/>
        </w:rPr>
        <w:t>a triangle</w:t>
      </w:r>
      <w:r w:rsidR="00A12564">
        <w:rPr>
          <w:rFonts w:ascii="Arial" w:hAnsi="Arial" w:cs="Arial"/>
          <w:color w:val="000000"/>
          <w:sz w:val="22"/>
          <w:szCs w:val="22"/>
          <w:lang w:eastAsia="zh-TW"/>
        </w:rPr>
        <w:t>,</w:t>
      </w:r>
      <w:r w:rsidR="00D75F64">
        <w:rPr>
          <w:rFonts w:ascii="Arial" w:hAnsi="Arial" w:cs="Arial"/>
          <w:color w:val="000000"/>
          <w:sz w:val="22"/>
          <w:szCs w:val="22"/>
          <w:lang w:eastAsia="zh-TW"/>
        </w:rPr>
        <w:t xml:space="preserve"> and unisex or all-gender </w:t>
      </w:r>
      <w:r w:rsidR="00A12564">
        <w:rPr>
          <w:rFonts w:ascii="Arial" w:hAnsi="Arial" w:cs="Arial"/>
          <w:color w:val="000000"/>
          <w:sz w:val="22"/>
          <w:szCs w:val="22"/>
          <w:lang w:eastAsia="zh-TW"/>
        </w:rPr>
        <w:t>toilet</w:t>
      </w:r>
      <w:r w:rsidR="00D75F64">
        <w:rPr>
          <w:rFonts w:ascii="Arial" w:hAnsi="Arial" w:cs="Arial"/>
          <w:color w:val="000000"/>
          <w:sz w:val="22"/>
          <w:szCs w:val="22"/>
          <w:lang w:eastAsia="zh-TW"/>
        </w:rPr>
        <w:t xml:space="preserve"> </w:t>
      </w:r>
      <w:r w:rsidR="000F309C">
        <w:rPr>
          <w:rFonts w:ascii="Arial" w:hAnsi="Arial" w:cs="Arial"/>
          <w:color w:val="000000"/>
          <w:sz w:val="22"/>
          <w:szCs w:val="22"/>
          <w:lang w:eastAsia="zh-TW"/>
        </w:rPr>
        <w:t xml:space="preserve">and bathing </w:t>
      </w:r>
      <w:r w:rsidR="00D75F64">
        <w:rPr>
          <w:rFonts w:ascii="Arial" w:hAnsi="Arial" w:cs="Arial"/>
          <w:color w:val="000000"/>
          <w:sz w:val="22"/>
          <w:szCs w:val="22"/>
          <w:lang w:eastAsia="zh-TW"/>
        </w:rPr>
        <w:t xml:space="preserve">rooms must have a triangle superimposed over a circle. These </w:t>
      </w:r>
      <w:r w:rsidR="00FC5635">
        <w:rPr>
          <w:rFonts w:ascii="Arial" w:hAnsi="Arial" w:cs="Arial"/>
          <w:color w:val="000000"/>
          <w:sz w:val="22"/>
          <w:szCs w:val="22"/>
          <w:lang w:eastAsia="zh-TW"/>
        </w:rPr>
        <w:t xml:space="preserve">geometric </w:t>
      </w:r>
      <w:r w:rsidR="00D75F64">
        <w:rPr>
          <w:rFonts w:ascii="Arial" w:hAnsi="Arial" w:cs="Arial"/>
          <w:color w:val="000000"/>
          <w:sz w:val="22"/>
          <w:szCs w:val="22"/>
          <w:lang w:eastAsia="zh-TW"/>
        </w:rPr>
        <w:t xml:space="preserve">symbols </w:t>
      </w:r>
      <w:r w:rsidR="00AB2A82">
        <w:rPr>
          <w:rFonts w:ascii="Arial" w:hAnsi="Arial" w:cs="Arial"/>
          <w:color w:val="000000"/>
          <w:sz w:val="22"/>
          <w:szCs w:val="22"/>
          <w:lang w:eastAsia="zh-TW"/>
        </w:rPr>
        <w:t>are required to</w:t>
      </w:r>
      <w:r w:rsidR="00D75F64">
        <w:rPr>
          <w:rFonts w:ascii="Arial" w:hAnsi="Arial" w:cs="Arial"/>
          <w:color w:val="000000"/>
          <w:sz w:val="22"/>
          <w:szCs w:val="22"/>
          <w:lang w:eastAsia="zh-TW"/>
        </w:rPr>
        <w:t xml:space="preserve"> contrast in color </w:t>
      </w:r>
      <w:r w:rsidR="00AB2A82">
        <w:rPr>
          <w:rFonts w:ascii="Arial" w:hAnsi="Arial" w:cs="Arial"/>
          <w:color w:val="000000"/>
          <w:sz w:val="22"/>
          <w:szCs w:val="22"/>
          <w:lang w:eastAsia="zh-TW"/>
        </w:rPr>
        <w:t>with each other and with the surface upon which they are mounted.</w:t>
      </w:r>
      <w:r w:rsidR="00FC498D">
        <w:rPr>
          <w:rFonts w:ascii="Arial" w:hAnsi="Arial" w:cs="Arial"/>
          <w:color w:val="000000"/>
          <w:sz w:val="22"/>
          <w:szCs w:val="22"/>
          <w:lang w:eastAsia="zh-TW"/>
        </w:rPr>
        <w:t xml:space="preserve"> </w:t>
      </w:r>
      <w:r w:rsidR="00AB2A82">
        <w:rPr>
          <w:rFonts w:ascii="Arial" w:hAnsi="Arial" w:cs="Arial"/>
          <w:color w:val="000000"/>
          <w:sz w:val="22"/>
          <w:szCs w:val="22"/>
          <w:lang w:eastAsia="zh-TW"/>
        </w:rPr>
        <w:t>On a light colored door for a men’s room, a dark colored triangle would be required.</w:t>
      </w:r>
      <w:r w:rsidR="00A12564">
        <w:rPr>
          <w:rFonts w:ascii="Arial" w:hAnsi="Arial" w:cs="Arial"/>
          <w:color w:val="000000"/>
          <w:sz w:val="22"/>
          <w:szCs w:val="22"/>
          <w:lang w:eastAsia="zh-TW"/>
        </w:rPr>
        <w:t xml:space="preserve"> A light door leading to an all-</w:t>
      </w:r>
      <w:r w:rsidR="00AB2A82">
        <w:rPr>
          <w:rFonts w:ascii="Arial" w:hAnsi="Arial" w:cs="Arial"/>
          <w:color w:val="000000"/>
          <w:sz w:val="22"/>
          <w:szCs w:val="22"/>
          <w:lang w:eastAsia="zh-TW"/>
        </w:rPr>
        <w:t xml:space="preserve">gender </w:t>
      </w:r>
      <w:r w:rsidR="00A12564">
        <w:rPr>
          <w:rFonts w:ascii="Arial" w:hAnsi="Arial" w:cs="Arial"/>
          <w:color w:val="000000"/>
          <w:sz w:val="22"/>
          <w:szCs w:val="22"/>
          <w:lang w:eastAsia="zh-TW"/>
        </w:rPr>
        <w:t>toilet</w:t>
      </w:r>
      <w:r w:rsidR="00AB2A82">
        <w:rPr>
          <w:rFonts w:ascii="Arial" w:hAnsi="Arial" w:cs="Arial"/>
          <w:color w:val="000000"/>
          <w:sz w:val="22"/>
          <w:szCs w:val="22"/>
          <w:lang w:eastAsia="zh-TW"/>
        </w:rPr>
        <w:t xml:space="preserve"> facility would require a dark circle with a light triangle superimposed on top. The circle must have a 12” diameter and the triangle must have edges 12” in length with the point of the triangle facing upward. Both </w:t>
      </w:r>
      <w:r w:rsidR="00600D77">
        <w:rPr>
          <w:rFonts w:ascii="Arial" w:hAnsi="Arial" w:cs="Arial"/>
          <w:color w:val="000000"/>
          <w:sz w:val="22"/>
          <w:szCs w:val="22"/>
          <w:lang w:eastAsia="zh-TW"/>
        </w:rPr>
        <w:t>the circle and the triangle</w:t>
      </w:r>
      <w:r w:rsidR="00AB2A82">
        <w:rPr>
          <w:rFonts w:ascii="Arial" w:hAnsi="Arial" w:cs="Arial"/>
          <w:color w:val="000000"/>
          <w:sz w:val="22"/>
          <w:szCs w:val="22"/>
          <w:lang w:eastAsia="zh-TW"/>
        </w:rPr>
        <w:t xml:space="preserve"> must </w:t>
      </w:r>
      <w:r w:rsidR="00600D77">
        <w:rPr>
          <w:rFonts w:ascii="Arial" w:hAnsi="Arial" w:cs="Arial"/>
          <w:color w:val="000000"/>
          <w:sz w:val="22"/>
          <w:szCs w:val="22"/>
          <w:lang w:eastAsia="zh-TW"/>
        </w:rPr>
        <w:t xml:space="preserve">each </w:t>
      </w:r>
      <w:r w:rsidR="00AB2A82">
        <w:rPr>
          <w:rFonts w:ascii="Arial" w:hAnsi="Arial" w:cs="Arial"/>
          <w:color w:val="000000"/>
          <w:sz w:val="22"/>
          <w:szCs w:val="22"/>
          <w:lang w:eastAsia="zh-TW"/>
        </w:rPr>
        <w:t>be ¼” thick.</w:t>
      </w:r>
    </w:p>
    <w:p w14:paraId="5DB1D2E2" w14:textId="77777777" w:rsidR="008E6ABD" w:rsidRDefault="008E6ABD" w:rsidP="00FC498D">
      <w:pPr>
        <w:ind w:left="270" w:right="90"/>
        <w:rPr>
          <w:rFonts w:ascii="Arial" w:hAnsi="Arial" w:cs="Arial"/>
          <w:color w:val="000000"/>
          <w:sz w:val="22"/>
          <w:szCs w:val="22"/>
          <w:lang w:eastAsia="zh-TW"/>
        </w:rPr>
      </w:pPr>
    </w:p>
    <w:p w14:paraId="1D465B51" w14:textId="00C6E5FF" w:rsidR="00AB2A82" w:rsidRDefault="000F309C"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 xml:space="preserve">The </w:t>
      </w:r>
      <w:r w:rsidR="00FC5635">
        <w:rPr>
          <w:rFonts w:ascii="Arial" w:hAnsi="Arial" w:cs="Arial"/>
          <w:color w:val="000000"/>
          <w:sz w:val="22"/>
          <w:szCs w:val="22"/>
          <w:lang w:eastAsia="zh-TW"/>
        </w:rPr>
        <w:t>signs</w:t>
      </w:r>
      <w:r w:rsidR="00AB2A82">
        <w:rPr>
          <w:rFonts w:ascii="Arial" w:hAnsi="Arial" w:cs="Arial"/>
          <w:color w:val="000000"/>
          <w:sz w:val="22"/>
          <w:szCs w:val="22"/>
          <w:lang w:eastAsia="zh-TW"/>
        </w:rPr>
        <w:t xml:space="preserve"> must be mounted</w:t>
      </w:r>
      <w:r>
        <w:rPr>
          <w:rFonts w:ascii="Arial" w:hAnsi="Arial" w:cs="Arial"/>
          <w:color w:val="000000"/>
          <w:sz w:val="22"/>
          <w:szCs w:val="22"/>
          <w:lang w:eastAsia="zh-TW"/>
        </w:rPr>
        <w:t xml:space="preserve"> with their horizontal centerline </w:t>
      </w:r>
      <w:r w:rsidR="00AB2A82">
        <w:rPr>
          <w:rFonts w:ascii="Arial" w:hAnsi="Arial" w:cs="Arial"/>
          <w:color w:val="000000"/>
          <w:sz w:val="22"/>
          <w:szCs w:val="22"/>
          <w:lang w:eastAsia="zh-TW"/>
        </w:rPr>
        <w:t>at 58” to 60” above the floor. Where there is a door, t</w:t>
      </w:r>
      <w:r>
        <w:rPr>
          <w:rFonts w:ascii="Arial" w:hAnsi="Arial" w:cs="Arial"/>
          <w:color w:val="000000"/>
          <w:sz w:val="22"/>
          <w:szCs w:val="22"/>
          <w:lang w:eastAsia="zh-TW"/>
        </w:rPr>
        <w:t>he signs must also be centered within an inch of the left to right vertical centerline of the door.</w:t>
      </w:r>
    </w:p>
    <w:p w14:paraId="1F7329BA" w14:textId="77777777" w:rsidR="00AB2A82" w:rsidRDefault="00AB2A82" w:rsidP="00FC498D">
      <w:pPr>
        <w:ind w:left="270" w:right="90"/>
        <w:rPr>
          <w:rFonts w:ascii="Arial" w:hAnsi="Arial" w:cs="Arial"/>
          <w:color w:val="000000"/>
          <w:sz w:val="22"/>
          <w:szCs w:val="22"/>
          <w:lang w:eastAsia="zh-TW"/>
        </w:rPr>
      </w:pPr>
    </w:p>
    <w:p w14:paraId="11E2A66A" w14:textId="7A0C44A3" w:rsidR="000F309C" w:rsidRDefault="000F309C"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It is preferable that the</w:t>
      </w:r>
      <w:r w:rsidR="00144E55">
        <w:rPr>
          <w:rFonts w:ascii="Arial" w:hAnsi="Arial" w:cs="Arial"/>
          <w:color w:val="000000"/>
          <w:sz w:val="22"/>
          <w:szCs w:val="22"/>
          <w:lang w:eastAsia="zh-TW"/>
        </w:rPr>
        <w:t>se</w:t>
      </w:r>
      <w:r>
        <w:rPr>
          <w:rFonts w:ascii="Arial" w:hAnsi="Arial" w:cs="Arial"/>
          <w:color w:val="000000"/>
          <w:sz w:val="22"/>
          <w:szCs w:val="22"/>
          <w:lang w:eastAsia="zh-TW"/>
        </w:rPr>
        <w:t xml:space="preserve"> </w:t>
      </w:r>
      <w:r w:rsidR="00FC5635">
        <w:rPr>
          <w:rFonts w:ascii="Arial" w:hAnsi="Arial" w:cs="Arial"/>
          <w:color w:val="000000"/>
          <w:sz w:val="22"/>
          <w:szCs w:val="22"/>
          <w:lang w:eastAsia="zh-TW"/>
        </w:rPr>
        <w:t xml:space="preserve">geometric </w:t>
      </w:r>
      <w:r>
        <w:rPr>
          <w:rFonts w:ascii="Arial" w:hAnsi="Arial" w:cs="Arial"/>
          <w:color w:val="000000"/>
          <w:sz w:val="22"/>
          <w:szCs w:val="22"/>
          <w:lang w:eastAsia="zh-TW"/>
        </w:rPr>
        <w:t>symbols be blank, however it is allowed to have</w:t>
      </w:r>
      <w:r w:rsidR="00144E55">
        <w:rPr>
          <w:rFonts w:ascii="Arial" w:hAnsi="Arial" w:cs="Arial"/>
          <w:color w:val="000000"/>
          <w:sz w:val="22"/>
          <w:szCs w:val="22"/>
          <w:lang w:eastAsia="zh-TW"/>
        </w:rPr>
        <w:t xml:space="preserve"> non-raised characters or</w:t>
      </w:r>
      <w:r>
        <w:rPr>
          <w:rFonts w:ascii="Arial" w:hAnsi="Arial" w:cs="Arial"/>
          <w:color w:val="000000"/>
          <w:sz w:val="22"/>
          <w:szCs w:val="22"/>
          <w:lang w:eastAsia="zh-TW"/>
        </w:rPr>
        <w:t xml:space="preserve"> visual </w:t>
      </w:r>
      <w:r w:rsidR="00144E55">
        <w:rPr>
          <w:rFonts w:ascii="Arial" w:hAnsi="Arial" w:cs="Arial"/>
          <w:color w:val="000000"/>
          <w:sz w:val="22"/>
          <w:szCs w:val="22"/>
          <w:lang w:eastAsia="zh-TW"/>
        </w:rPr>
        <w:t>pictures</w:t>
      </w:r>
      <w:r w:rsidR="00995F88">
        <w:rPr>
          <w:rFonts w:ascii="Arial" w:hAnsi="Arial" w:cs="Arial"/>
          <w:color w:val="000000"/>
          <w:sz w:val="22"/>
          <w:szCs w:val="22"/>
          <w:lang w:eastAsia="zh-TW"/>
        </w:rPr>
        <w:t xml:space="preserve"> </w:t>
      </w:r>
      <w:r w:rsidR="00144E55">
        <w:rPr>
          <w:rFonts w:ascii="Arial" w:hAnsi="Arial" w:cs="Arial"/>
          <w:color w:val="000000"/>
          <w:sz w:val="22"/>
          <w:szCs w:val="22"/>
          <w:lang w:eastAsia="zh-TW"/>
        </w:rPr>
        <w:t xml:space="preserve">such as a </w:t>
      </w:r>
      <w:r w:rsidR="00E33103">
        <w:rPr>
          <w:rFonts w:ascii="Arial" w:hAnsi="Arial" w:cs="Arial"/>
          <w:color w:val="000000"/>
          <w:sz w:val="22"/>
          <w:szCs w:val="22"/>
          <w:lang w:eastAsia="zh-TW"/>
        </w:rPr>
        <w:t>toilet</w:t>
      </w:r>
      <w:r w:rsidR="00144E55">
        <w:rPr>
          <w:rFonts w:ascii="Arial" w:hAnsi="Arial" w:cs="Arial"/>
          <w:color w:val="000000"/>
          <w:sz w:val="22"/>
          <w:szCs w:val="22"/>
          <w:lang w:eastAsia="zh-TW"/>
        </w:rPr>
        <w:t xml:space="preserve"> s</w:t>
      </w:r>
      <w:r w:rsidR="00A12564">
        <w:rPr>
          <w:rFonts w:ascii="Arial" w:hAnsi="Arial" w:cs="Arial"/>
          <w:color w:val="000000"/>
          <w:sz w:val="22"/>
          <w:szCs w:val="22"/>
          <w:lang w:eastAsia="zh-TW"/>
        </w:rPr>
        <w:t xml:space="preserve">ymbol, the </w:t>
      </w:r>
      <w:r w:rsidR="00FC498D">
        <w:rPr>
          <w:rFonts w:ascii="Arial" w:hAnsi="Arial" w:cs="Arial"/>
          <w:color w:val="000000"/>
          <w:sz w:val="22"/>
          <w:szCs w:val="22"/>
          <w:lang w:eastAsia="zh-TW"/>
        </w:rPr>
        <w:t>international symbol of accessibility (</w:t>
      </w:r>
      <w:r w:rsidR="00A12564">
        <w:rPr>
          <w:rFonts w:ascii="Arial" w:hAnsi="Arial" w:cs="Arial"/>
          <w:color w:val="000000"/>
          <w:sz w:val="22"/>
          <w:szCs w:val="22"/>
          <w:lang w:eastAsia="zh-TW"/>
        </w:rPr>
        <w:t>ISA</w:t>
      </w:r>
      <w:r w:rsidR="00FC498D">
        <w:rPr>
          <w:rFonts w:ascii="Arial" w:hAnsi="Arial" w:cs="Arial"/>
          <w:color w:val="000000"/>
          <w:sz w:val="22"/>
          <w:szCs w:val="22"/>
          <w:lang w:eastAsia="zh-TW"/>
        </w:rPr>
        <w:t>)</w:t>
      </w:r>
      <w:r w:rsidR="00A12564">
        <w:rPr>
          <w:rFonts w:ascii="Arial" w:hAnsi="Arial" w:cs="Arial"/>
          <w:color w:val="000000"/>
          <w:sz w:val="22"/>
          <w:szCs w:val="22"/>
          <w:lang w:eastAsia="zh-TW"/>
        </w:rPr>
        <w:t>,</w:t>
      </w:r>
      <w:r w:rsidR="00FC498D">
        <w:rPr>
          <w:rFonts w:ascii="Arial" w:hAnsi="Arial" w:cs="Arial"/>
          <w:color w:val="000000"/>
          <w:sz w:val="22"/>
          <w:szCs w:val="22"/>
          <w:lang w:eastAsia="zh-TW"/>
        </w:rPr>
        <w:t xml:space="preserve"> i.e. the person in the wheel chair;</w:t>
      </w:r>
      <w:r w:rsidR="00A12564">
        <w:rPr>
          <w:rFonts w:ascii="Arial" w:hAnsi="Arial" w:cs="Arial"/>
          <w:color w:val="000000"/>
          <w:sz w:val="22"/>
          <w:szCs w:val="22"/>
          <w:lang w:eastAsia="zh-TW"/>
        </w:rPr>
        <w:t xml:space="preserve"> </w:t>
      </w:r>
      <w:r w:rsidR="0004612E">
        <w:rPr>
          <w:rFonts w:ascii="Arial" w:hAnsi="Arial" w:cs="Arial"/>
          <w:color w:val="000000"/>
          <w:sz w:val="22"/>
          <w:szCs w:val="22"/>
          <w:lang w:eastAsia="zh-TW"/>
        </w:rPr>
        <w:t>or the term “all-</w:t>
      </w:r>
      <w:r w:rsidR="00144E55">
        <w:rPr>
          <w:rFonts w:ascii="Arial" w:hAnsi="Arial" w:cs="Arial"/>
          <w:color w:val="000000"/>
          <w:sz w:val="22"/>
          <w:szCs w:val="22"/>
          <w:lang w:eastAsia="zh-TW"/>
        </w:rPr>
        <w:t xml:space="preserve">gender” </w:t>
      </w:r>
      <w:r w:rsidR="00995F88">
        <w:rPr>
          <w:rFonts w:ascii="Arial" w:hAnsi="Arial" w:cs="Arial"/>
          <w:color w:val="000000"/>
          <w:sz w:val="22"/>
          <w:szCs w:val="22"/>
          <w:lang w:eastAsia="zh-TW"/>
        </w:rPr>
        <w:t xml:space="preserve">within the </w:t>
      </w:r>
      <w:r w:rsidR="00FC5635">
        <w:rPr>
          <w:rFonts w:ascii="Arial" w:hAnsi="Arial" w:cs="Arial"/>
          <w:color w:val="000000"/>
          <w:sz w:val="22"/>
          <w:szCs w:val="22"/>
          <w:lang w:eastAsia="zh-TW"/>
        </w:rPr>
        <w:t>geometric signs</w:t>
      </w:r>
      <w:r w:rsidR="003213D2">
        <w:rPr>
          <w:rFonts w:ascii="Arial" w:hAnsi="Arial" w:cs="Arial"/>
          <w:color w:val="000000"/>
          <w:sz w:val="22"/>
          <w:szCs w:val="22"/>
          <w:lang w:eastAsia="zh-TW"/>
        </w:rPr>
        <w:t>, if they are flushed to the surface</w:t>
      </w:r>
      <w:r w:rsidR="00144E55">
        <w:rPr>
          <w:rFonts w:ascii="Arial" w:hAnsi="Arial" w:cs="Arial"/>
          <w:color w:val="000000"/>
          <w:sz w:val="22"/>
          <w:szCs w:val="22"/>
          <w:lang w:eastAsia="zh-TW"/>
        </w:rPr>
        <w:t>.</w:t>
      </w:r>
      <w:r w:rsidR="00995F88">
        <w:rPr>
          <w:rFonts w:ascii="Arial" w:hAnsi="Arial" w:cs="Arial"/>
          <w:color w:val="000000"/>
          <w:sz w:val="22"/>
          <w:szCs w:val="22"/>
          <w:lang w:eastAsia="zh-TW"/>
        </w:rPr>
        <w:t xml:space="preserve"> </w:t>
      </w:r>
      <w:r w:rsidR="00144E55">
        <w:rPr>
          <w:rFonts w:ascii="Arial" w:hAnsi="Arial" w:cs="Arial"/>
          <w:color w:val="000000"/>
          <w:sz w:val="22"/>
          <w:szCs w:val="22"/>
          <w:lang w:eastAsia="zh-TW"/>
        </w:rPr>
        <w:t>Raised pictograms, raised lettering</w:t>
      </w:r>
      <w:r w:rsidR="00A12564">
        <w:rPr>
          <w:rFonts w:ascii="Arial" w:hAnsi="Arial" w:cs="Arial"/>
          <w:color w:val="000000"/>
          <w:sz w:val="22"/>
          <w:szCs w:val="22"/>
          <w:lang w:eastAsia="zh-TW"/>
        </w:rPr>
        <w:t>,</w:t>
      </w:r>
      <w:r w:rsidR="00144E55">
        <w:rPr>
          <w:rFonts w:ascii="Arial" w:hAnsi="Arial" w:cs="Arial"/>
          <w:color w:val="000000"/>
          <w:sz w:val="22"/>
          <w:szCs w:val="22"/>
          <w:lang w:eastAsia="zh-TW"/>
        </w:rPr>
        <w:t xml:space="preserve"> and braille are prohibited within the swing of the door</w:t>
      </w:r>
      <w:r w:rsidR="00A12564">
        <w:rPr>
          <w:rFonts w:ascii="Arial" w:hAnsi="Arial" w:cs="Arial"/>
          <w:color w:val="000000"/>
          <w:sz w:val="22"/>
          <w:szCs w:val="22"/>
          <w:lang w:eastAsia="zh-TW"/>
        </w:rPr>
        <w:t xml:space="preserve"> and </w:t>
      </w:r>
      <w:r w:rsidR="00144E55">
        <w:rPr>
          <w:rFonts w:ascii="Arial" w:hAnsi="Arial" w:cs="Arial"/>
          <w:color w:val="000000"/>
          <w:sz w:val="22"/>
          <w:szCs w:val="22"/>
          <w:lang w:eastAsia="zh-TW"/>
        </w:rPr>
        <w:t>must not be on the geometric symbol</w:t>
      </w:r>
      <w:r w:rsidR="00A12564">
        <w:rPr>
          <w:rFonts w:ascii="Arial" w:hAnsi="Arial" w:cs="Arial"/>
          <w:color w:val="000000"/>
          <w:sz w:val="22"/>
          <w:szCs w:val="22"/>
          <w:lang w:eastAsia="zh-TW"/>
        </w:rPr>
        <w:t>s</w:t>
      </w:r>
      <w:r w:rsidR="00144E55">
        <w:rPr>
          <w:rFonts w:ascii="Arial" w:hAnsi="Arial" w:cs="Arial"/>
          <w:color w:val="000000"/>
          <w:sz w:val="22"/>
          <w:szCs w:val="22"/>
          <w:lang w:eastAsia="zh-TW"/>
        </w:rPr>
        <w:t xml:space="preserve"> mounted upon the door or within the door sw</w:t>
      </w:r>
      <w:r w:rsidR="0004612E">
        <w:rPr>
          <w:rFonts w:ascii="Arial" w:hAnsi="Arial" w:cs="Arial"/>
          <w:color w:val="000000"/>
          <w:sz w:val="22"/>
          <w:szCs w:val="22"/>
          <w:lang w:eastAsia="zh-TW"/>
        </w:rPr>
        <w:t>ing. A plain circle and triangle together</w:t>
      </w:r>
      <w:r w:rsidR="003213D2">
        <w:rPr>
          <w:rFonts w:ascii="Arial" w:hAnsi="Arial" w:cs="Arial"/>
          <w:color w:val="000000"/>
          <w:sz w:val="22"/>
          <w:szCs w:val="22"/>
          <w:lang w:eastAsia="zh-TW"/>
        </w:rPr>
        <w:t>, with the triangle on top,</w:t>
      </w:r>
      <w:r w:rsidR="0004612E">
        <w:rPr>
          <w:rFonts w:ascii="Arial" w:hAnsi="Arial" w:cs="Arial"/>
          <w:color w:val="000000"/>
          <w:sz w:val="22"/>
          <w:szCs w:val="22"/>
          <w:lang w:eastAsia="zh-TW"/>
        </w:rPr>
        <w:t xml:space="preserve"> </w:t>
      </w:r>
      <w:r w:rsidR="00144E55">
        <w:rPr>
          <w:rFonts w:ascii="Arial" w:hAnsi="Arial" w:cs="Arial"/>
          <w:color w:val="000000"/>
          <w:sz w:val="22"/>
          <w:szCs w:val="22"/>
          <w:lang w:eastAsia="zh-TW"/>
        </w:rPr>
        <w:t xml:space="preserve">is all that is required and is preferred. </w:t>
      </w:r>
      <w:r w:rsidR="00995F88">
        <w:rPr>
          <w:rFonts w:ascii="Arial" w:hAnsi="Arial" w:cs="Arial"/>
          <w:color w:val="000000"/>
          <w:sz w:val="22"/>
          <w:szCs w:val="22"/>
          <w:lang w:eastAsia="zh-TW"/>
        </w:rPr>
        <w:t xml:space="preserve"> </w:t>
      </w:r>
    </w:p>
    <w:p w14:paraId="5AA2B49D" w14:textId="77777777" w:rsidR="00144E55" w:rsidRPr="000F309C" w:rsidRDefault="00144E55" w:rsidP="008E6ABD">
      <w:pPr>
        <w:rPr>
          <w:rFonts w:ascii="Arial" w:hAnsi="Arial" w:cs="Arial"/>
          <w:color w:val="000000"/>
          <w:sz w:val="22"/>
          <w:szCs w:val="22"/>
          <w:lang w:eastAsia="zh-TW"/>
        </w:rPr>
      </w:pPr>
    </w:p>
    <w:p w14:paraId="74B42D4C" w14:textId="4936425E" w:rsidR="00F02AA9" w:rsidRPr="008E6ABD" w:rsidRDefault="008E6ABD" w:rsidP="005E263F">
      <w:pPr>
        <w:ind w:left="270" w:hanging="270"/>
        <w:rPr>
          <w:rFonts w:ascii="Arial" w:hAnsi="Arial" w:cs="Arial"/>
          <w:sz w:val="22"/>
          <w:szCs w:val="22"/>
        </w:rPr>
      </w:pPr>
      <w:r w:rsidRPr="005E263F">
        <w:rPr>
          <w:rFonts w:ascii="Arial" w:hAnsi="Arial" w:cs="Arial"/>
          <w:b/>
          <w:sz w:val="22"/>
          <w:szCs w:val="22"/>
        </w:rPr>
        <w:t>2.</w:t>
      </w:r>
      <w:r w:rsidRPr="005E263F">
        <w:rPr>
          <w:rFonts w:ascii="Arial" w:hAnsi="Arial" w:cs="Arial"/>
          <w:b/>
          <w:sz w:val="22"/>
          <w:szCs w:val="22"/>
        </w:rPr>
        <w:tab/>
      </w:r>
      <w:r w:rsidR="00F02AA9" w:rsidRPr="005E263F">
        <w:rPr>
          <w:rFonts w:ascii="Arial" w:hAnsi="Arial" w:cs="Arial"/>
          <w:b/>
          <w:sz w:val="22"/>
          <w:szCs w:val="22"/>
        </w:rPr>
        <w:t>Designation</w:t>
      </w:r>
      <w:r w:rsidR="00300113">
        <w:rPr>
          <w:rFonts w:ascii="Arial" w:hAnsi="Arial" w:cs="Arial"/>
          <w:sz w:val="22"/>
          <w:szCs w:val="22"/>
        </w:rPr>
        <w:t xml:space="preserve"> </w:t>
      </w:r>
      <w:r w:rsidR="005E263F" w:rsidRPr="005E263F">
        <w:rPr>
          <w:rFonts w:ascii="Arial" w:hAnsi="Arial" w:cs="Arial"/>
          <w:b/>
          <w:sz w:val="22"/>
          <w:szCs w:val="22"/>
        </w:rPr>
        <w:t>Signs</w:t>
      </w:r>
      <w:r w:rsidR="00920050">
        <w:rPr>
          <w:rFonts w:ascii="Arial" w:hAnsi="Arial" w:cs="Arial"/>
          <w:b/>
          <w:sz w:val="22"/>
          <w:szCs w:val="22"/>
        </w:rPr>
        <w:t>:</w:t>
      </w:r>
      <w:r w:rsidR="00300113">
        <w:rPr>
          <w:rFonts w:ascii="Arial" w:hAnsi="Arial" w:cs="Arial"/>
          <w:sz w:val="22"/>
          <w:szCs w:val="22"/>
        </w:rPr>
        <w:t xml:space="preserve"> </w:t>
      </w:r>
    </w:p>
    <w:p w14:paraId="4B084306" w14:textId="77777777" w:rsidR="005163D7" w:rsidRDefault="005163D7" w:rsidP="008E6ABD">
      <w:pPr>
        <w:rPr>
          <w:rFonts w:ascii="Arial" w:hAnsi="Arial" w:cs="Arial"/>
          <w:b/>
          <w:sz w:val="22"/>
          <w:szCs w:val="22"/>
        </w:rPr>
      </w:pPr>
    </w:p>
    <w:p w14:paraId="17001F7D" w14:textId="4C2EA03B" w:rsidR="005163D7" w:rsidRDefault="009847BF" w:rsidP="00FC498D">
      <w:pPr>
        <w:ind w:left="270" w:right="90"/>
        <w:rPr>
          <w:rFonts w:ascii="Arial" w:hAnsi="Arial" w:cs="Arial"/>
          <w:color w:val="000000" w:themeColor="text1"/>
          <w:sz w:val="22"/>
          <w:szCs w:val="22"/>
          <w:lang w:eastAsia="zh-TW"/>
        </w:rPr>
      </w:pPr>
      <w:r w:rsidRPr="005E263F">
        <w:rPr>
          <w:rFonts w:ascii="Arial" w:hAnsi="Arial" w:cs="Arial"/>
          <w:b/>
          <w:sz w:val="22"/>
          <w:szCs w:val="22"/>
        </w:rPr>
        <w:t>2</w:t>
      </w:r>
      <w:r w:rsidR="005163D7" w:rsidRPr="005E263F">
        <w:rPr>
          <w:rFonts w:ascii="Arial" w:hAnsi="Arial" w:cs="Arial"/>
          <w:b/>
          <w:sz w:val="22"/>
          <w:szCs w:val="22"/>
        </w:rPr>
        <w:t>a.</w:t>
      </w:r>
      <w:r w:rsidR="005E263F">
        <w:rPr>
          <w:rFonts w:ascii="Arial" w:hAnsi="Arial" w:cs="Arial"/>
          <w:b/>
          <w:sz w:val="22"/>
          <w:szCs w:val="22"/>
        </w:rPr>
        <w:t xml:space="preserve"> </w:t>
      </w:r>
      <w:r w:rsidR="00920050">
        <w:rPr>
          <w:rFonts w:ascii="Arial" w:hAnsi="Arial" w:cs="Arial"/>
          <w:b/>
          <w:color w:val="000000" w:themeColor="text1"/>
          <w:sz w:val="22"/>
          <w:szCs w:val="22"/>
          <w:lang w:eastAsia="zh-TW"/>
        </w:rPr>
        <w:t>Tactile S</w:t>
      </w:r>
      <w:r w:rsidR="005163D7" w:rsidRPr="005E263F">
        <w:rPr>
          <w:rFonts w:ascii="Arial" w:hAnsi="Arial" w:cs="Arial"/>
          <w:b/>
          <w:color w:val="000000" w:themeColor="text1"/>
          <w:sz w:val="22"/>
          <w:szCs w:val="22"/>
          <w:lang w:eastAsia="zh-TW"/>
        </w:rPr>
        <w:t>igns</w:t>
      </w:r>
      <w:r w:rsidR="00920050">
        <w:rPr>
          <w:rFonts w:ascii="Arial" w:hAnsi="Arial" w:cs="Arial"/>
          <w:b/>
          <w:color w:val="000000" w:themeColor="text1"/>
          <w:sz w:val="22"/>
          <w:szCs w:val="22"/>
          <w:lang w:eastAsia="zh-TW"/>
        </w:rPr>
        <w:t>:</w:t>
      </w:r>
      <w:r w:rsidR="00300113">
        <w:rPr>
          <w:rFonts w:ascii="Arial" w:hAnsi="Arial" w:cs="Arial"/>
          <w:color w:val="000000" w:themeColor="text1"/>
          <w:sz w:val="22"/>
          <w:szCs w:val="22"/>
          <w:lang w:eastAsia="zh-TW"/>
        </w:rPr>
        <w:t xml:space="preserve"> </w:t>
      </w:r>
    </w:p>
    <w:p w14:paraId="7DA82E3E" w14:textId="77777777" w:rsidR="009847BF" w:rsidRPr="008E6ABD" w:rsidRDefault="009847BF" w:rsidP="00FC498D">
      <w:pPr>
        <w:ind w:left="270" w:right="90"/>
        <w:rPr>
          <w:rFonts w:ascii="Arial" w:hAnsi="Arial" w:cs="Arial"/>
          <w:sz w:val="22"/>
          <w:szCs w:val="22"/>
        </w:rPr>
      </w:pPr>
    </w:p>
    <w:p w14:paraId="72831DC7" w14:textId="3AC8FBAA" w:rsidR="00E000AF" w:rsidRDefault="00F02AA9" w:rsidP="00FC498D">
      <w:pPr>
        <w:tabs>
          <w:tab w:val="left" w:pos="450"/>
        </w:tabs>
        <w:ind w:left="270" w:right="90"/>
        <w:rPr>
          <w:rFonts w:ascii="Arial" w:hAnsi="Arial" w:cs="Arial"/>
          <w:sz w:val="22"/>
          <w:szCs w:val="22"/>
        </w:rPr>
      </w:pPr>
      <w:r w:rsidRPr="00F02AA9">
        <w:rPr>
          <w:rFonts w:ascii="Arial" w:hAnsi="Arial" w:cs="Arial"/>
          <w:sz w:val="22"/>
          <w:szCs w:val="22"/>
        </w:rPr>
        <w:t xml:space="preserve">CBC </w:t>
      </w:r>
      <w:r w:rsidR="008E6ABD">
        <w:rPr>
          <w:rFonts w:ascii="Arial" w:hAnsi="Arial" w:cs="Arial"/>
          <w:sz w:val="22"/>
          <w:szCs w:val="22"/>
        </w:rPr>
        <w:t>Section</w:t>
      </w:r>
      <w:r w:rsidR="006844F1">
        <w:rPr>
          <w:rFonts w:ascii="Arial" w:hAnsi="Arial" w:cs="Arial"/>
          <w:sz w:val="22"/>
          <w:szCs w:val="22"/>
        </w:rPr>
        <w:t xml:space="preserve"> 11B-216.2 </w:t>
      </w:r>
      <w:r>
        <w:rPr>
          <w:rFonts w:ascii="Arial" w:hAnsi="Arial" w:cs="Arial"/>
          <w:sz w:val="22"/>
          <w:szCs w:val="22"/>
        </w:rPr>
        <w:t>and the 2010 ADA Standards</w:t>
      </w:r>
      <w:r w:rsidR="006844F1">
        <w:rPr>
          <w:rFonts w:ascii="Arial" w:hAnsi="Arial" w:cs="Arial"/>
          <w:sz w:val="22"/>
          <w:szCs w:val="22"/>
        </w:rPr>
        <w:t xml:space="preserve"> </w:t>
      </w:r>
      <w:r w:rsidR="008E6ABD">
        <w:rPr>
          <w:rFonts w:ascii="Arial" w:hAnsi="Arial" w:cs="Arial"/>
          <w:sz w:val="22"/>
          <w:szCs w:val="22"/>
        </w:rPr>
        <w:t>Section</w:t>
      </w:r>
      <w:r w:rsidR="006844F1">
        <w:rPr>
          <w:rFonts w:ascii="Arial" w:hAnsi="Arial" w:cs="Arial"/>
          <w:sz w:val="22"/>
          <w:szCs w:val="22"/>
        </w:rPr>
        <w:t xml:space="preserve"> 216.2</w:t>
      </w:r>
      <w:r>
        <w:rPr>
          <w:rFonts w:ascii="Arial" w:hAnsi="Arial" w:cs="Arial"/>
          <w:sz w:val="22"/>
          <w:szCs w:val="22"/>
        </w:rPr>
        <w:t xml:space="preserve"> require any signs identifying permanent rooms or spaces to be tactile. </w:t>
      </w:r>
      <w:r w:rsidR="006844F1">
        <w:rPr>
          <w:rFonts w:ascii="Arial" w:hAnsi="Arial" w:cs="Arial"/>
          <w:sz w:val="22"/>
          <w:szCs w:val="22"/>
        </w:rPr>
        <w:t>Th</w:t>
      </w:r>
      <w:r w:rsidR="009523FD">
        <w:rPr>
          <w:rFonts w:ascii="Arial" w:hAnsi="Arial" w:cs="Arial"/>
          <w:sz w:val="22"/>
          <w:szCs w:val="22"/>
        </w:rPr>
        <w:t>ese</w:t>
      </w:r>
      <w:r w:rsidR="006844F1">
        <w:rPr>
          <w:rFonts w:ascii="Arial" w:hAnsi="Arial" w:cs="Arial"/>
          <w:sz w:val="22"/>
          <w:szCs w:val="22"/>
        </w:rPr>
        <w:t xml:space="preserve"> </w:t>
      </w:r>
      <w:r w:rsidR="00D4679E">
        <w:rPr>
          <w:rFonts w:ascii="Arial" w:hAnsi="Arial" w:cs="Arial"/>
          <w:sz w:val="22"/>
          <w:szCs w:val="22"/>
        </w:rPr>
        <w:t>s</w:t>
      </w:r>
      <w:r w:rsidR="008E6ABD">
        <w:rPr>
          <w:rFonts w:ascii="Arial" w:hAnsi="Arial" w:cs="Arial"/>
          <w:sz w:val="22"/>
          <w:szCs w:val="22"/>
        </w:rPr>
        <w:t>ection</w:t>
      </w:r>
      <w:r w:rsidR="009523FD">
        <w:rPr>
          <w:rFonts w:ascii="Arial" w:hAnsi="Arial" w:cs="Arial"/>
          <w:sz w:val="22"/>
          <w:szCs w:val="22"/>
        </w:rPr>
        <w:t>s</w:t>
      </w:r>
      <w:r w:rsidR="006844F1">
        <w:rPr>
          <w:rFonts w:ascii="Arial" w:hAnsi="Arial" w:cs="Arial"/>
          <w:sz w:val="22"/>
          <w:szCs w:val="22"/>
        </w:rPr>
        <w:t xml:space="preserve"> also require pictograms that identify rooms or spaces meet certain requirements as well. </w:t>
      </w:r>
    </w:p>
    <w:p w14:paraId="56B25C03" w14:textId="77777777" w:rsidR="008E6ABD" w:rsidRDefault="008E6ABD" w:rsidP="00FC498D">
      <w:pPr>
        <w:tabs>
          <w:tab w:val="left" w:pos="450"/>
        </w:tabs>
        <w:ind w:left="270" w:right="90"/>
        <w:rPr>
          <w:rFonts w:ascii="Arial" w:hAnsi="Arial" w:cs="Arial"/>
          <w:sz w:val="22"/>
          <w:szCs w:val="22"/>
        </w:rPr>
      </w:pPr>
    </w:p>
    <w:p w14:paraId="2BD923FF" w14:textId="11F2DC79" w:rsidR="00E000AF" w:rsidRDefault="00E000AF" w:rsidP="00FC498D">
      <w:pPr>
        <w:tabs>
          <w:tab w:val="left" w:pos="450"/>
        </w:tabs>
        <w:ind w:left="270" w:right="90"/>
        <w:rPr>
          <w:rFonts w:ascii="Arial" w:hAnsi="Arial" w:cs="Arial"/>
          <w:sz w:val="22"/>
          <w:szCs w:val="22"/>
        </w:rPr>
      </w:pPr>
      <w:r>
        <w:rPr>
          <w:rFonts w:ascii="Arial" w:hAnsi="Arial" w:cs="Arial"/>
          <w:sz w:val="22"/>
          <w:szCs w:val="22"/>
        </w:rPr>
        <w:t>Tactile lettering must be 1/32” thick,</w:t>
      </w:r>
      <w:r w:rsidR="0004612E">
        <w:rPr>
          <w:rFonts w:ascii="Arial" w:hAnsi="Arial" w:cs="Arial"/>
          <w:sz w:val="22"/>
          <w:szCs w:val="22"/>
        </w:rPr>
        <w:t xml:space="preserve"> raised above the background,</w:t>
      </w:r>
      <w:r>
        <w:rPr>
          <w:rFonts w:ascii="Arial" w:hAnsi="Arial" w:cs="Arial"/>
          <w:sz w:val="22"/>
          <w:szCs w:val="22"/>
        </w:rPr>
        <w:t xml:space="preserve"> all uppercase, 5/8” minimum to 2” maximum in height and may not be italic, oblique, script, highly decorative or any other unusual style. All tactil</w:t>
      </w:r>
      <w:r w:rsidR="009847BF">
        <w:rPr>
          <w:rFonts w:ascii="Arial" w:hAnsi="Arial" w:cs="Arial"/>
          <w:sz w:val="22"/>
          <w:szCs w:val="22"/>
        </w:rPr>
        <w:t>e lettering must duplicated in b</w:t>
      </w:r>
      <w:r>
        <w:rPr>
          <w:rFonts w:ascii="Arial" w:hAnsi="Arial" w:cs="Arial"/>
          <w:sz w:val="22"/>
          <w:szCs w:val="22"/>
        </w:rPr>
        <w:t>raille</w:t>
      </w:r>
      <w:r w:rsidR="0004612E">
        <w:rPr>
          <w:rFonts w:ascii="Arial" w:hAnsi="Arial" w:cs="Arial"/>
          <w:sz w:val="22"/>
          <w:szCs w:val="22"/>
        </w:rPr>
        <w:t xml:space="preserve">, left-flush or centered </w:t>
      </w:r>
      <w:r>
        <w:rPr>
          <w:rFonts w:ascii="Arial" w:hAnsi="Arial" w:cs="Arial"/>
          <w:sz w:val="22"/>
          <w:szCs w:val="22"/>
        </w:rPr>
        <w:t>3/8” to ½” below the lettering. Pictograms are raised pictures</w:t>
      </w:r>
      <w:r w:rsidR="009523FD">
        <w:rPr>
          <w:rFonts w:ascii="Arial" w:hAnsi="Arial" w:cs="Arial"/>
          <w:sz w:val="22"/>
          <w:szCs w:val="22"/>
        </w:rPr>
        <w:t>,</w:t>
      </w:r>
      <w:r>
        <w:rPr>
          <w:rFonts w:ascii="Arial" w:hAnsi="Arial" w:cs="Arial"/>
          <w:sz w:val="22"/>
          <w:szCs w:val="22"/>
        </w:rPr>
        <w:t xml:space="preserve"> such as a </w:t>
      </w:r>
      <w:r w:rsidR="00E33103">
        <w:rPr>
          <w:rFonts w:ascii="Arial" w:hAnsi="Arial" w:cs="Arial"/>
          <w:sz w:val="22"/>
          <w:szCs w:val="22"/>
        </w:rPr>
        <w:t>toilet</w:t>
      </w:r>
      <w:r>
        <w:rPr>
          <w:rFonts w:ascii="Arial" w:hAnsi="Arial" w:cs="Arial"/>
          <w:sz w:val="22"/>
          <w:szCs w:val="22"/>
        </w:rPr>
        <w:t xml:space="preserve"> or a symbol of a man or woman or both. The pictogram field </w:t>
      </w:r>
      <w:r w:rsidR="00B17162">
        <w:rPr>
          <w:rFonts w:ascii="Arial" w:hAnsi="Arial" w:cs="Arial"/>
          <w:sz w:val="22"/>
          <w:szCs w:val="22"/>
        </w:rPr>
        <w:t>must</w:t>
      </w:r>
      <w:r w:rsidR="0004612E">
        <w:rPr>
          <w:rFonts w:ascii="Arial" w:hAnsi="Arial" w:cs="Arial"/>
          <w:sz w:val="22"/>
          <w:szCs w:val="22"/>
        </w:rPr>
        <w:t xml:space="preserve"> be 6” minimum in height with nothing else in it, no text or braille. A</w:t>
      </w:r>
      <w:r w:rsidR="00B17162">
        <w:rPr>
          <w:rFonts w:ascii="Arial" w:hAnsi="Arial" w:cs="Arial"/>
          <w:sz w:val="22"/>
          <w:szCs w:val="22"/>
        </w:rPr>
        <w:t xml:space="preserve"> text description </w:t>
      </w:r>
      <w:r w:rsidR="0004612E">
        <w:rPr>
          <w:rFonts w:ascii="Arial" w:hAnsi="Arial" w:cs="Arial"/>
          <w:sz w:val="22"/>
          <w:szCs w:val="22"/>
        </w:rPr>
        <w:t xml:space="preserve">must be placed </w:t>
      </w:r>
      <w:r w:rsidR="00B17162">
        <w:rPr>
          <w:rFonts w:ascii="Arial" w:hAnsi="Arial" w:cs="Arial"/>
          <w:sz w:val="22"/>
          <w:szCs w:val="22"/>
        </w:rPr>
        <w:t>below the field in tactile lettering and braille. The pictograms must be of contrasting colors and have a non-glare finish.</w:t>
      </w:r>
    </w:p>
    <w:p w14:paraId="2F238586" w14:textId="77777777" w:rsidR="002E7496" w:rsidRDefault="002E7496" w:rsidP="00FC498D">
      <w:pPr>
        <w:ind w:left="270" w:right="90"/>
        <w:rPr>
          <w:rFonts w:ascii="Arial" w:hAnsi="Arial" w:cs="Arial"/>
          <w:sz w:val="22"/>
          <w:szCs w:val="22"/>
        </w:rPr>
      </w:pPr>
    </w:p>
    <w:p w14:paraId="00C63449" w14:textId="73227FEB" w:rsidR="002E7496" w:rsidRDefault="002E7496" w:rsidP="00FC498D">
      <w:pPr>
        <w:ind w:left="270" w:right="90"/>
        <w:rPr>
          <w:rFonts w:ascii="Arial" w:hAnsi="Arial" w:cs="Arial"/>
          <w:sz w:val="22"/>
          <w:szCs w:val="22"/>
        </w:rPr>
      </w:pPr>
      <w:r>
        <w:rPr>
          <w:rFonts w:ascii="Arial" w:hAnsi="Arial" w:cs="Arial"/>
          <w:sz w:val="22"/>
          <w:szCs w:val="22"/>
        </w:rPr>
        <w:t xml:space="preserve">Tactile sign must be mounted according to the instructions in </w:t>
      </w:r>
      <w:r w:rsidR="008E6ABD">
        <w:rPr>
          <w:rFonts w:ascii="Arial" w:hAnsi="Arial" w:cs="Arial"/>
          <w:sz w:val="22"/>
          <w:szCs w:val="22"/>
        </w:rPr>
        <w:t>Section</w:t>
      </w:r>
      <w:r w:rsidR="009847BF">
        <w:rPr>
          <w:rFonts w:ascii="Arial" w:hAnsi="Arial" w:cs="Arial"/>
          <w:sz w:val="22"/>
          <w:szCs w:val="22"/>
        </w:rPr>
        <w:t>s</w:t>
      </w:r>
      <w:r>
        <w:rPr>
          <w:rFonts w:ascii="Arial" w:hAnsi="Arial" w:cs="Arial"/>
          <w:sz w:val="22"/>
          <w:szCs w:val="22"/>
        </w:rPr>
        <w:t xml:space="preserve"> </w:t>
      </w:r>
      <w:r w:rsidR="005A6393">
        <w:rPr>
          <w:rFonts w:ascii="Arial" w:hAnsi="Arial" w:cs="Arial"/>
          <w:sz w:val="22"/>
          <w:szCs w:val="22"/>
        </w:rPr>
        <w:t xml:space="preserve">11B-703.4.1 and </w:t>
      </w:r>
      <w:r>
        <w:rPr>
          <w:rFonts w:ascii="Arial" w:hAnsi="Arial" w:cs="Arial"/>
          <w:sz w:val="22"/>
          <w:szCs w:val="22"/>
        </w:rPr>
        <w:t>11B-</w:t>
      </w:r>
      <w:r w:rsidR="005A6393">
        <w:rPr>
          <w:rFonts w:ascii="Arial" w:hAnsi="Arial" w:cs="Arial"/>
          <w:sz w:val="22"/>
          <w:szCs w:val="22"/>
        </w:rPr>
        <w:t xml:space="preserve">703.4.2. These </w:t>
      </w:r>
      <w:r w:rsidR="00D4679E">
        <w:rPr>
          <w:rFonts w:ascii="Arial" w:hAnsi="Arial" w:cs="Arial"/>
          <w:sz w:val="22"/>
          <w:szCs w:val="22"/>
        </w:rPr>
        <w:t>s</w:t>
      </w:r>
      <w:r w:rsidR="008E6ABD">
        <w:rPr>
          <w:rFonts w:ascii="Arial" w:hAnsi="Arial" w:cs="Arial"/>
          <w:sz w:val="22"/>
          <w:szCs w:val="22"/>
        </w:rPr>
        <w:t>ection</w:t>
      </w:r>
      <w:r w:rsidR="005A6393">
        <w:rPr>
          <w:rFonts w:ascii="Arial" w:hAnsi="Arial" w:cs="Arial"/>
          <w:sz w:val="22"/>
          <w:szCs w:val="22"/>
        </w:rPr>
        <w:t>s basically require that a sign adjacent to a door be mounted with the bottom of the</w:t>
      </w:r>
      <w:r w:rsidR="009847BF">
        <w:rPr>
          <w:rFonts w:ascii="Arial" w:hAnsi="Arial" w:cs="Arial"/>
          <w:sz w:val="22"/>
          <w:szCs w:val="22"/>
        </w:rPr>
        <w:t xml:space="preserve"> b</w:t>
      </w:r>
      <w:r w:rsidR="005A6393">
        <w:rPr>
          <w:rFonts w:ascii="Arial" w:hAnsi="Arial" w:cs="Arial"/>
          <w:sz w:val="22"/>
          <w:szCs w:val="22"/>
        </w:rPr>
        <w:t>raille at 48” minimum above the floor and the bottom of the lowest raised letters be no higher than 60” above the floor. The sign must be mounted on the latch side of the door or to the right hand side of a doorway without a door. There must be a clear space of 18” by 18” in front of the sign and it must be placed outside the swing of any door.</w:t>
      </w:r>
    </w:p>
    <w:p w14:paraId="7E58376E" w14:textId="77777777" w:rsidR="00B17162" w:rsidRDefault="00B17162" w:rsidP="00FC498D">
      <w:pPr>
        <w:ind w:left="270" w:right="90"/>
        <w:rPr>
          <w:rFonts w:ascii="Arial" w:hAnsi="Arial" w:cs="Arial"/>
          <w:sz w:val="22"/>
          <w:szCs w:val="22"/>
        </w:rPr>
      </w:pPr>
    </w:p>
    <w:p w14:paraId="174ABF4B" w14:textId="77777777" w:rsidR="00554F25" w:rsidRDefault="00B17162" w:rsidP="00FC498D">
      <w:pPr>
        <w:ind w:left="270" w:right="90"/>
        <w:rPr>
          <w:rFonts w:ascii="Arial" w:hAnsi="Arial" w:cs="Arial"/>
          <w:sz w:val="22"/>
          <w:szCs w:val="22"/>
        </w:rPr>
      </w:pPr>
      <w:r>
        <w:rPr>
          <w:rFonts w:ascii="Arial" w:hAnsi="Arial" w:cs="Arial"/>
          <w:sz w:val="22"/>
          <w:szCs w:val="22"/>
        </w:rPr>
        <w:t xml:space="preserve">A common question is “which signs are required to be in braille (tactile)?” </w:t>
      </w:r>
      <w:r w:rsidR="00F02AA9">
        <w:rPr>
          <w:rFonts w:ascii="Arial" w:hAnsi="Arial" w:cs="Arial"/>
          <w:sz w:val="22"/>
          <w:szCs w:val="22"/>
        </w:rPr>
        <w:t xml:space="preserve"> </w:t>
      </w:r>
    </w:p>
    <w:p w14:paraId="79EE74B9" w14:textId="77777777" w:rsidR="00554F25" w:rsidRDefault="00F02AA9" w:rsidP="00FC498D">
      <w:pPr>
        <w:ind w:left="270" w:right="90"/>
        <w:rPr>
          <w:rFonts w:ascii="Arial" w:hAnsi="Arial" w:cs="Arial"/>
          <w:sz w:val="22"/>
          <w:szCs w:val="22"/>
        </w:rPr>
      </w:pPr>
      <w:r>
        <w:rPr>
          <w:rFonts w:ascii="Arial" w:hAnsi="Arial" w:cs="Arial"/>
          <w:sz w:val="22"/>
          <w:szCs w:val="22"/>
        </w:rPr>
        <w:t>Signs saying “Wom</w:t>
      </w:r>
      <w:r w:rsidR="009523FD">
        <w:rPr>
          <w:rFonts w:ascii="Arial" w:hAnsi="Arial" w:cs="Arial"/>
          <w:sz w:val="22"/>
          <w:szCs w:val="22"/>
        </w:rPr>
        <w:t>e</w:t>
      </w:r>
      <w:r>
        <w:rPr>
          <w:rFonts w:ascii="Arial" w:hAnsi="Arial" w:cs="Arial"/>
          <w:sz w:val="22"/>
          <w:szCs w:val="22"/>
        </w:rPr>
        <w:t>n’s”, “Restroom”,</w:t>
      </w:r>
      <w:r w:rsidR="009523FD">
        <w:rPr>
          <w:rFonts w:ascii="Arial" w:hAnsi="Arial" w:cs="Arial"/>
          <w:sz w:val="22"/>
          <w:szCs w:val="22"/>
        </w:rPr>
        <w:t xml:space="preserve"> “All-</w:t>
      </w:r>
      <w:r w:rsidR="009847BF">
        <w:rPr>
          <w:rFonts w:ascii="Arial" w:hAnsi="Arial" w:cs="Arial"/>
          <w:sz w:val="22"/>
          <w:szCs w:val="22"/>
        </w:rPr>
        <w:t>Gender Restroom”, “Staff O</w:t>
      </w:r>
      <w:r>
        <w:rPr>
          <w:rFonts w:ascii="Arial" w:hAnsi="Arial" w:cs="Arial"/>
          <w:sz w:val="22"/>
          <w:szCs w:val="22"/>
        </w:rPr>
        <w:t xml:space="preserve">nly Restroom”, and “Unisex </w:t>
      </w:r>
      <w:r w:rsidR="00E33103">
        <w:rPr>
          <w:rFonts w:ascii="Arial" w:hAnsi="Arial" w:cs="Arial"/>
          <w:sz w:val="22"/>
          <w:szCs w:val="22"/>
        </w:rPr>
        <w:t>Toilets</w:t>
      </w:r>
      <w:r>
        <w:rPr>
          <w:rFonts w:ascii="Arial" w:hAnsi="Arial" w:cs="Arial"/>
          <w:sz w:val="22"/>
          <w:szCs w:val="22"/>
        </w:rPr>
        <w:t xml:space="preserve">” </w:t>
      </w:r>
      <w:r w:rsidR="009523FD">
        <w:rPr>
          <w:rFonts w:ascii="Arial" w:hAnsi="Arial" w:cs="Arial"/>
          <w:sz w:val="22"/>
          <w:szCs w:val="22"/>
        </w:rPr>
        <w:t xml:space="preserve">are </w:t>
      </w:r>
      <w:r>
        <w:rPr>
          <w:rFonts w:ascii="Arial" w:hAnsi="Arial" w:cs="Arial"/>
          <w:sz w:val="22"/>
          <w:szCs w:val="22"/>
        </w:rPr>
        <w:t xml:space="preserve">required to be tactile because they identify </w:t>
      </w:r>
      <w:r w:rsidR="00B17162">
        <w:rPr>
          <w:rFonts w:ascii="Arial" w:hAnsi="Arial" w:cs="Arial"/>
          <w:sz w:val="22"/>
          <w:szCs w:val="22"/>
        </w:rPr>
        <w:t>a</w:t>
      </w:r>
      <w:r w:rsidR="00554F25">
        <w:rPr>
          <w:rFonts w:ascii="Arial" w:hAnsi="Arial" w:cs="Arial"/>
          <w:sz w:val="22"/>
          <w:szCs w:val="22"/>
        </w:rPr>
        <w:t xml:space="preserve"> room. </w:t>
      </w:r>
    </w:p>
    <w:p w14:paraId="6F7A7246" w14:textId="77777777" w:rsidR="003213D2" w:rsidRDefault="003213D2" w:rsidP="00FC498D">
      <w:pPr>
        <w:ind w:left="270" w:right="90"/>
        <w:rPr>
          <w:rFonts w:ascii="Arial" w:hAnsi="Arial" w:cs="Arial"/>
          <w:sz w:val="22"/>
          <w:szCs w:val="22"/>
        </w:rPr>
      </w:pPr>
    </w:p>
    <w:p w14:paraId="51DE87C6" w14:textId="77777777" w:rsidR="00FC498D" w:rsidRDefault="00FC498D" w:rsidP="00FC498D">
      <w:pPr>
        <w:ind w:left="270" w:right="90"/>
        <w:rPr>
          <w:rFonts w:ascii="Arial" w:hAnsi="Arial" w:cs="Arial"/>
          <w:sz w:val="22"/>
          <w:szCs w:val="22"/>
        </w:rPr>
      </w:pPr>
    </w:p>
    <w:p w14:paraId="2ED45EE0" w14:textId="77777777" w:rsidR="00617775" w:rsidRDefault="00617775" w:rsidP="00FC498D">
      <w:pPr>
        <w:ind w:left="990" w:right="90"/>
        <w:rPr>
          <w:rFonts w:ascii="Arial" w:hAnsi="Arial" w:cs="Arial"/>
          <w:sz w:val="22"/>
          <w:szCs w:val="22"/>
        </w:rPr>
      </w:pPr>
      <w:bookmarkStart w:id="0" w:name="_GoBack"/>
      <w:bookmarkEnd w:id="0"/>
    </w:p>
    <w:p w14:paraId="6101757C" w14:textId="77777777" w:rsidR="00554F25" w:rsidRDefault="00554F25" w:rsidP="00FC498D">
      <w:pPr>
        <w:ind w:left="990" w:right="90"/>
        <w:rPr>
          <w:rFonts w:ascii="Arial" w:hAnsi="Arial" w:cs="Arial"/>
          <w:sz w:val="22"/>
          <w:szCs w:val="22"/>
        </w:rPr>
      </w:pPr>
      <w:r>
        <w:rPr>
          <w:rFonts w:ascii="Arial" w:hAnsi="Arial" w:cs="Arial"/>
          <w:sz w:val="22"/>
          <w:szCs w:val="22"/>
        </w:rPr>
        <w:t xml:space="preserve">Example 1: </w:t>
      </w:r>
      <w:r w:rsidR="00F02AA9">
        <w:rPr>
          <w:rFonts w:ascii="Arial" w:hAnsi="Arial" w:cs="Arial"/>
          <w:sz w:val="22"/>
          <w:szCs w:val="22"/>
        </w:rPr>
        <w:t>A s</w:t>
      </w:r>
      <w:r w:rsidR="009847BF">
        <w:rPr>
          <w:rFonts w:ascii="Arial" w:hAnsi="Arial" w:cs="Arial"/>
          <w:sz w:val="22"/>
          <w:szCs w:val="22"/>
        </w:rPr>
        <w:t>ign near a restroom stating “</w:t>
      </w:r>
      <w:r w:rsidR="001C0E1B">
        <w:rPr>
          <w:rFonts w:ascii="Arial" w:hAnsi="Arial" w:cs="Arial"/>
          <w:sz w:val="22"/>
          <w:szCs w:val="22"/>
        </w:rPr>
        <w:t>All of o</w:t>
      </w:r>
      <w:r w:rsidR="00F02AA9">
        <w:rPr>
          <w:rFonts w:ascii="Arial" w:hAnsi="Arial" w:cs="Arial"/>
          <w:sz w:val="22"/>
          <w:szCs w:val="22"/>
        </w:rPr>
        <w:t xml:space="preserve">ur restrooms are open to persons of all genders” </w:t>
      </w:r>
      <w:r w:rsidR="009523FD">
        <w:rPr>
          <w:rFonts w:ascii="Arial" w:hAnsi="Arial" w:cs="Arial"/>
          <w:sz w:val="22"/>
          <w:szCs w:val="22"/>
        </w:rPr>
        <w:t>is</w:t>
      </w:r>
      <w:r w:rsidR="00F02AA9">
        <w:rPr>
          <w:rFonts w:ascii="Arial" w:hAnsi="Arial" w:cs="Arial"/>
          <w:sz w:val="22"/>
          <w:szCs w:val="22"/>
        </w:rPr>
        <w:t xml:space="preserve"> considered descriptive and </w:t>
      </w:r>
      <w:r w:rsidR="009523FD">
        <w:rPr>
          <w:rFonts w:ascii="Arial" w:hAnsi="Arial" w:cs="Arial"/>
          <w:sz w:val="22"/>
          <w:szCs w:val="22"/>
        </w:rPr>
        <w:t>is</w:t>
      </w:r>
      <w:r w:rsidR="00F02AA9">
        <w:rPr>
          <w:rFonts w:ascii="Arial" w:hAnsi="Arial" w:cs="Arial"/>
          <w:sz w:val="22"/>
          <w:szCs w:val="22"/>
        </w:rPr>
        <w:t xml:space="preserve"> not required to be tactile</w:t>
      </w:r>
      <w:r w:rsidR="00B17162">
        <w:rPr>
          <w:rFonts w:ascii="Arial" w:hAnsi="Arial" w:cs="Arial"/>
          <w:sz w:val="22"/>
          <w:szCs w:val="22"/>
        </w:rPr>
        <w:t xml:space="preserve"> </w:t>
      </w:r>
      <w:r w:rsidR="001F6700">
        <w:rPr>
          <w:rFonts w:ascii="Arial" w:hAnsi="Arial" w:cs="Arial"/>
          <w:sz w:val="22"/>
          <w:szCs w:val="22"/>
        </w:rPr>
        <w:t>and not</w:t>
      </w:r>
      <w:r w:rsidR="009523FD">
        <w:rPr>
          <w:rFonts w:ascii="Arial" w:hAnsi="Arial" w:cs="Arial"/>
          <w:sz w:val="22"/>
          <w:szCs w:val="22"/>
        </w:rPr>
        <w:t xml:space="preserve"> required to</w:t>
      </w:r>
      <w:r w:rsidR="00B17162">
        <w:rPr>
          <w:rFonts w:ascii="Arial" w:hAnsi="Arial" w:cs="Arial"/>
          <w:sz w:val="22"/>
          <w:szCs w:val="22"/>
        </w:rPr>
        <w:t xml:space="preserve"> have raised lettering or braille</w:t>
      </w:r>
      <w:r w:rsidR="00F02AA9">
        <w:rPr>
          <w:rFonts w:ascii="Arial" w:hAnsi="Arial" w:cs="Arial"/>
          <w:sz w:val="22"/>
          <w:szCs w:val="22"/>
        </w:rPr>
        <w:t xml:space="preserve">. </w:t>
      </w:r>
    </w:p>
    <w:p w14:paraId="25221DA5" w14:textId="77777777" w:rsidR="00554F25" w:rsidRDefault="00554F25" w:rsidP="00FC498D">
      <w:pPr>
        <w:ind w:left="990" w:right="90"/>
        <w:rPr>
          <w:rFonts w:ascii="Arial" w:hAnsi="Arial" w:cs="Arial"/>
          <w:sz w:val="22"/>
          <w:szCs w:val="22"/>
        </w:rPr>
      </w:pPr>
    </w:p>
    <w:p w14:paraId="23FCC48C" w14:textId="21C88FEB" w:rsidR="002E7496" w:rsidRDefault="00554F25" w:rsidP="00FC498D">
      <w:pPr>
        <w:ind w:left="990" w:right="90"/>
        <w:rPr>
          <w:rFonts w:ascii="Arial" w:hAnsi="Arial" w:cs="Arial"/>
          <w:sz w:val="22"/>
          <w:szCs w:val="22"/>
        </w:rPr>
      </w:pPr>
      <w:r>
        <w:rPr>
          <w:rFonts w:ascii="Arial" w:hAnsi="Arial" w:cs="Arial"/>
          <w:sz w:val="22"/>
          <w:szCs w:val="22"/>
        </w:rPr>
        <w:t xml:space="preserve">Example 2: </w:t>
      </w:r>
      <w:r w:rsidR="00CA35F1">
        <w:rPr>
          <w:rFonts w:ascii="Arial" w:hAnsi="Arial" w:cs="Arial"/>
          <w:sz w:val="22"/>
          <w:szCs w:val="22"/>
        </w:rPr>
        <w:t>A sign next to a restr</w:t>
      </w:r>
      <w:r>
        <w:rPr>
          <w:rFonts w:ascii="Arial" w:hAnsi="Arial" w:cs="Arial"/>
          <w:sz w:val="22"/>
          <w:szCs w:val="22"/>
        </w:rPr>
        <w:t xml:space="preserve">oom door stating, </w:t>
      </w:r>
      <w:r w:rsidR="006546D5">
        <w:rPr>
          <w:rFonts w:ascii="Arial" w:hAnsi="Arial" w:cs="Arial"/>
          <w:sz w:val="22"/>
          <w:szCs w:val="22"/>
        </w:rPr>
        <w:t>“This</w:t>
      </w:r>
      <w:r w:rsidR="00CA35F1">
        <w:rPr>
          <w:rFonts w:ascii="Arial" w:hAnsi="Arial" w:cs="Arial"/>
          <w:sz w:val="22"/>
          <w:szCs w:val="22"/>
        </w:rPr>
        <w:t xml:space="preserve"> is </w:t>
      </w:r>
      <w:r w:rsidR="006546D5">
        <w:rPr>
          <w:rFonts w:ascii="Arial" w:hAnsi="Arial" w:cs="Arial"/>
          <w:sz w:val="22"/>
          <w:szCs w:val="22"/>
        </w:rPr>
        <w:t>a</w:t>
      </w:r>
      <w:r w:rsidR="00246CBF">
        <w:rPr>
          <w:rFonts w:ascii="Arial" w:hAnsi="Arial" w:cs="Arial"/>
          <w:sz w:val="22"/>
          <w:szCs w:val="22"/>
        </w:rPr>
        <w:t xml:space="preserve"> </w:t>
      </w:r>
      <w:r w:rsidR="00CA35F1">
        <w:rPr>
          <w:rFonts w:ascii="Arial" w:hAnsi="Arial" w:cs="Arial"/>
          <w:sz w:val="22"/>
          <w:szCs w:val="22"/>
        </w:rPr>
        <w:t>Gender</w:t>
      </w:r>
      <w:r w:rsidR="00246CBF">
        <w:rPr>
          <w:rFonts w:ascii="Arial" w:hAnsi="Arial" w:cs="Arial"/>
          <w:sz w:val="22"/>
          <w:szCs w:val="22"/>
        </w:rPr>
        <w:t xml:space="preserve"> Neutral</w:t>
      </w:r>
      <w:r w:rsidR="00CA35F1">
        <w:rPr>
          <w:rFonts w:ascii="Arial" w:hAnsi="Arial" w:cs="Arial"/>
          <w:sz w:val="22"/>
          <w:szCs w:val="22"/>
        </w:rPr>
        <w:t xml:space="preserve"> </w:t>
      </w:r>
      <w:r w:rsidR="009847BF">
        <w:rPr>
          <w:rFonts w:ascii="Arial" w:hAnsi="Arial" w:cs="Arial"/>
          <w:sz w:val="22"/>
          <w:szCs w:val="22"/>
        </w:rPr>
        <w:t>Restroom</w:t>
      </w:r>
      <w:r w:rsidR="00CA35F1">
        <w:rPr>
          <w:rFonts w:ascii="Arial" w:hAnsi="Arial" w:cs="Arial"/>
          <w:sz w:val="22"/>
          <w:szCs w:val="22"/>
        </w:rPr>
        <w:t xml:space="preserve">” </w:t>
      </w:r>
      <w:r w:rsidR="001F6700">
        <w:rPr>
          <w:rFonts w:ascii="Arial" w:hAnsi="Arial" w:cs="Arial"/>
          <w:sz w:val="22"/>
          <w:szCs w:val="22"/>
        </w:rPr>
        <w:t>is</w:t>
      </w:r>
      <w:r w:rsidR="00B17162">
        <w:rPr>
          <w:rFonts w:ascii="Arial" w:hAnsi="Arial" w:cs="Arial"/>
          <w:sz w:val="22"/>
          <w:szCs w:val="22"/>
        </w:rPr>
        <w:t xml:space="preserve"> </w:t>
      </w:r>
      <w:r>
        <w:rPr>
          <w:rFonts w:ascii="Arial" w:hAnsi="Arial" w:cs="Arial"/>
          <w:sz w:val="22"/>
          <w:szCs w:val="22"/>
        </w:rPr>
        <w:t xml:space="preserve">considered </w:t>
      </w:r>
      <w:r w:rsidR="00CA35F1">
        <w:rPr>
          <w:rFonts w:ascii="Arial" w:hAnsi="Arial" w:cs="Arial"/>
          <w:sz w:val="22"/>
          <w:szCs w:val="22"/>
        </w:rPr>
        <w:t xml:space="preserve">an identifier and </w:t>
      </w:r>
      <w:r w:rsidR="001F6700">
        <w:rPr>
          <w:rFonts w:ascii="Arial" w:hAnsi="Arial" w:cs="Arial"/>
          <w:sz w:val="22"/>
          <w:szCs w:val="22"/>
        </w:rPr>
        <w:t>is</w:t>
      </w:r>
      <w:r w:rsidR="00CA35F1">
        <w:rPr>
          <w:rFonts w:ascii="Arial" w:hAnsi="Arial" w:cs="Arial"/>
          <w:sz w:val="22"/>
          <w:szCs w:val="22"/>
        </w:rPr>
        <w:t xml:space="preserve"> require</w:t>
      </w:r>
      <w:r w:rsidR="001F6700">
        <w:rPr>
          <w:rFonts w:ascii="Arial" w:hAnsi="Arial" w:cs="Arial"/>
          <w:sz w:val="22"/>
          <w:szCs w:val="22"/>
        </w:rPr>
        <w:t>d to have</w:t>
      </w:r>
      <w:r w:rsidR="00CA35F1">
        <w:rPr>
          <w:rFonts w:ascii="Arial" w:hAnsi="Arial" w:cs="Arial"/>
          <w:sz w:val="22"/>
          <w:szCs w:val="22"/>
        </w:rPr>
        <w:t xml:space="preserve"> tactile</w:t>
      </w:r>
      <w:r w:rsidR="00B17162">
        <w:rPr>
          <w:rFonts w:ascii="Arial" w:hAnsi="Arial" w:cs="Arial"/>
          <w:sz w:val="22"/>
          <w:szCs w:val="22"/>
        </w:rPr>
        <w:t xml:space="preserve"> signage because it identifies a</w:t>
      </w:r>
      <w:r w:rsidR="00CA35F1">
        <w:rPr>
          <w:rFonts w:ascii="Arial" w:hAnsi="Arial" w:cs="Arial"/>
          <w:sz w:val="22"/>
          <w:szCs w:val="22"/>
        </w:rPr>
        <w:t xml:space="preserve"> specific room as a restroom.</w:t>
      </w:r>
      <w:r w:rsidR="00246CBF">
        <w:rPr>
          <w:rFonts w:ascii="Arial" w:hAnsi="Arial" w:cs="Arial"/>
          <w:sz w:val="22"/>
          <w:szCs w:val="22"/>
        </w:rPr>
        <w:t xml:space="preserve"> </w:t>
      </w:r>
      <w:r>
        <w:rPr>
          <w:rFonts w:ascii="Arial" w:hAnsi="Arial" w:cs="Arial"/>
          <w:sz w:val="22"/>
          <w:szCs w:val="22"/>
        </w:rPr>
        <w:t xml:space="preserve">However, this </w:t>
      </w:r>
      <w:r w:rsidR="00246CBF">
        <w:rPr>
          <w:rFonts w:ascii="Arial" w:hAnsi="Arial" w:cs="Arial"/>
          <w:sz w:val="22"/>
          <w:szCs w:val="22"/>
        </w:rPr>
        <w:t xml:space="preserve">sign </w:t>
      </w:r>
      <w:r>
        <w:rPr>
          <w:rFonts w:ascii="Arial" w:hAnsi="Arial" w:cs="Arial"/>
          <w:sz w:val="22"/>
          <w:szCs w:val="22"/>
        </w:rPr>
        <w:t>is</w:t>
      </w:r>
      <w:r w:rsidR="00246CBF">
        <w:rPr>
          <w:rFonts w:ascii="Arial" w:hAnsi="Arial" w:cs="Arial"/>
          <w:sz w:val="22"/>
          <w:szCs w:val="22"/>
        </w:rPr>
        <w:t xml:space="preserve"> not preferred, </w:t>
      </w:r>
      <w:r>
        <w:rPr>
          <w:rFonts w:ascii="Arial" w:hAnsi="Arial" w:cs="Arial"/>
          <w:sz w:val="22"/>
          <w:szCs w:val="22"/>
        </w:rPr>
        <w:t>as it will</w:t>
      </w:r>
      <w:r w:rsidR="00CA35F1">
        <w:rPr>
          <w:rFonts w:ascii="Arial" w:hAnsi="Arial" w:cs="Arial"/>
          <w:sz w:val="22"/>
          <w:szCs w:val="22"/>
        </w:rPr>
        <w:t xml:space="preserve"> </w:t>
      </w:r>
      <w:r w:rsidR="00246CBF">
        <w:rPr>
          <w:rFonts w:ascii="Arial" w:hAnsi="Arial" w:cs="Arial"/>
          <w:sz w:val="22"/>
          <w:szCs w:val="22"/>
        </w:rPr>
        <w:t>be more expensive</w:t>
      </w:r>
      <w:r>
        <w:rPr>
          <w:rFonts w:ascii="Arial" w:hAnsi="Arial" w:cs="Arial"/>
          <w:sz w:val="22"/>
          <w:szCs w:val="22"/>
        </w:rPr>
        <w:t xml:space="preserve"> and</w:t>
      </w:r>
      <w:r w:rsidR="00CA35F1">
        <w:rPr>
          <w:rFonts w:ascii="Arial" w:hAnsi="Arial" w:cs="Arial"/>
          <w:sz w:val="22"/>
          <w:szCs w:val="22"/>
        </w:rPr>
        <w:t xml:space="preserve"> hard to read for those who use tactile signs. </w:t>
      </w:r>
    </w:p>
    <w:p w14:paraId="1416C398" w14:textId="77777777" w:rsidR="002E7496" w:rsidRDefault="002E7496" w:rsidP="00FC498D">
      <w:pPr>
        <w:ind w:left="270" w:right="90"/>
        <w:rPr>
          <w:rFonts w:ascii="Arial" w:hAnsi="Arial" w:cs="Arial"/>
          <w:sz w:val="22"/>
          <w:szCs w:val="22"/>
        </w:rPr>
      </w:pPr>
    </w:p>
    <w:p w14:paraId="61B767A5" w14:textId="155E1F2B" w:rsidR="00144E55" w:rsidRDefault="00CA35F1" w:rsidP="00FC498D">
      <w:pPr>
        <w:ind w:left="270" w:right="90"/>
        <w:rPr>
          <w:rFonts w:ascii="Arial" w:hAnsi="Arial" w:cs="Arial"/>
          <w:sz w:val="22"/>
          <w:szCs w:val="22"/>
        </w:rPr>
      </w:pPr>
      <w:r>
        <w:rPr>
          <w:rFonts w:ascii="Arial" w:hAnsi="Arial" w:cs="Arial"/>
          <w:sz w:val="22"/>
          <w:szCs w:val="22"/>
        </w:rPr>
        <w:t>Persons with low levels of vision read tactile lettering primarily</w:t>
      </w:r>
      <w:r w:rsidR="00554F25">
        <w:rPr>
          <w:rFonts w:ascii="Arial" w:hAnsi="Arial" w:cs="Arial"/>
          <w:sz w:val="22"/>
          <w:szCs w:val="22"/>
        </w:rPr>
        <w:t xml:space="preserve"> by</w:t>
      </w:r>
      <w:r>
        <w:rPr>
          <w:rFonts w:ascii="Arial" w:hAnsi="Arial" w:cs="Arial"/>
          <w:sz w:val="22"/>
          <w:szCs w:val="22"/>
        </w:rPr>
        <w:t xml:space="preserve"> touch. Braille is read solely by touch. People who read the raised lettering </w:t>
      </w:r>
      <w:r w:rsidR="00B17162">
        <w:rPr>
          <w:rFonts w:ascii="Arial" w:hAnsi="Arial" w:cs="Arial"/>
          <w:sz w:val="22"/>
          <w:szCs w:val="22"/>
        </w:rPr>
        <w:t>often</w:t>
      </w:r>
      <w:r>
        <w:rPr>
          <w:rFonts w:ascii="Arial" w:hAnsi="Arial" w:cs="Arial"/>
          <w:sz w:val="22"/>
          <w:szCs w:val="22"/>
        </w:rPr>
        <w:t xml:space="preserve"> place their faces very close to the sign and trace the outline of the letters to </w:t>
      </w:r>
      <w:r w:rsidR="002E7496">
        <w:rPr>
          <w:rFonts w:ascii="Arial" w:hAnsi="Arial" w:cs="Arial"/>
          <w:sz w:val="22"/>
          <w:szCs w:val="22"/>
        </w:rPr>
        <w:t>discern</w:t>
      </w:r>
      <w:r>
        <w:rPr>
          <w:rFonts w:ascii="Arial" w:hAnsi="Arial" w:cs="Arial"/>
          <w:sz w:val="22"/>
          <w:szCs w:val="22"/>
        </w:rPr>
        <w:t xml:space="preserve"> what is being written. </w:t>
      </w:r>
      <w:r w:rsidR="006546D5">
        <w:rPr>
          <w:rFonts w:ascii="Arial" w:hAnsi="Arial" w:cs="Arial"/>
          <w:sz w:val="22"/>
          <w:szCs w:val="22"/>
        </w:rPr>
        <w:t>For this reason</w:t>
      </w:r>
      <w:r w:rsidR="00053A08">
        <w:rPr>
          <w:rFonts w:ascii="Arial" w:hAnsi="Arial" w:cs="Arial"/>
          <w:sz w:val="22"/>
          <w:szCs w:val="22"/>
        </w:rPr>
        <w:t>,</w:t>
      </w:r>
      <w:r w:rsidR="006546D5">
        <w:rPr>
          <w:rFonts w:ascii="Arial" w:hAnsi="Arial" w:cs="Arial"/>
          <w:sz w:val="22"/>
          <w:szCs w:val="22"/>
        </w:rPr>
        <w:t xml:space="preserve"> an 18” by 18” clear space is required in front of tactile signs and they may not be mounted on doors or within the door swing. L</w:t>
      </w:r>
      <w:r>
        <w:rPr>
          <w:rFonts w:ascii="Arial" w:hAnsi="Arial" w:cs="Arial"/>
          <w:sz w:val="22"/>
          <w:szCs w:val="22"/>
        </w:rPr>
        <w:t>ong message</w:t>
      </w:r>
      <w:r w:rsidR="006546D5">
        <w:rPr>
          <w:rFonts w:ascii="Arial" w:hAnsi="Arial" w:cs="Arial"/>
          <w:sz w:val="22"/>
          <w:szCs w:val="22"/>
        </w:rPr>
        <w:t>s</w:t>
      </w:r>
      <w:r>
        <w:rPr>
          <w:rFonts w:ascii="Arial" w:hAnsi="Arial" w:cs="Arial"/>
          <w:sz w:val="22"/>
          <w:szCs w:val="22"/>
        </w:rPr>
        <w:t xml:space="preserve"> take a very long time to read</w:t>
      </w:r>
      <w:r w:rsidR="006546D5">
        <w:rPr>
          <w:rFonts w:ascii="Arial" w:hAnsi="Arial" w:cs="Arial"/>
          <w:sz w:val="22"/>
          <w:szCs w:val="22"/>
        </w:rPr>
        <w:t xml:space="preserve"> and </w:t>
      </w:r>
      <w:r w:rsidR="00053A08">
        <w:rPr>
          <w:rFonts w:ascii="Arial" w:hAnsi="Arial" w:cs="Arial"/>
          <w:sz w:val="22"/>
          <w:szCs w:val="22"/>
        </w:rPr>
        <w:t xml:space="preserve">is </w:t>
      </w:r>
      <w:r w:rsidR="006546D5">
        <w:rPr>
          <w:rFonts w:ascii="Arial" w:hAnsi="Arial" w:cs="Arial"/>
          <w:sz w:val="22"/>
          <w:szCs w:val="22"/>
        </w:rPr>
        <w:t>discouraged</w:t>
      </w:r>
      <w:r w:rsidR="006844F1">
        <w:rPr>
          <w:rFonts w:ascii="Arial" w:hAnsi="Arial" w:cs="Arial"/>
          <w:sz w:val="22"/>
          <w:szCs w:val="22"/>
        </w:rPr>
        <w:t>. When dealing with restroom signs,</w:t>
      </w:r>
      <w:r>
        <w:rPr>
          <w:rFonts w:ascii="Arial" w:hAnsi="Arial" w:cs="Arial"/>
          <w:sz w:val="22"/>
          <w:szCs w:val="22"/>
        </w:rPr>
        <w:t xml:space="preserve"> time is of the essence.</w:t>
      </w:r>
      <w:r w:rsidR="00B17162">
        <w:rPr>
          <w:rFonts w:ascii="Arial" w:hAnsi="Arial" w:cs="Arial"/>
          <w:sz w:val="22"/>
          <w:szCs w:val="22"/>
        </w:rPr>
        <w:t xml:space="preserve"> For tactile signs, less is more; short and to the point is best.</w:t>
      </w:r>
      <w:r w:rsidR="00B56DA3">
        <w:rPr>
          <w:rFonts w:ascii="Arial" w:hAnsi="Arial" w:cs="Arial"/>
          <w:sz w:val="22"/>
          <w:szCs w:val="22"/>
        </w:rPr>
        <w:t xml:space="preserve"> In a recent informal poll</w:t>
      </w:r>
      <w:r w:rsidR="002E7496">
        <w:rPr>
          <w:rFonts w:ascii="Arial" w:hAnsi="Arial" w:cs="Arial"/>
          <w:sz w:val="22"/>
          <w:szCs w:val="22"/>
        </w:rPr>
        <w:t xml:space="preserve"> conducted by th</w:t>
      </w:r>
      <w:r w:rsidR="006546D5">
        <w:rPr>
          <w:rFonts w:ascii="Arial" w:hAnsi="Arial" w:cs="Arial"/>
          <w:sz w:val="22"/>
          <w:szCs w:val="22"/>
        </w:rPr>
        <w:t>e staff of the Lighthouse for the Blind</w:t>
      </w:r>
      <w:r w:rsidR="002E7496">
        <w:rPr>
          <w:rFonts w:ascii="Arial" w:hAnsi="Arial" w:cs="Arial"/>
          <w:sz w:val="22"/>
          <w:szCs w:val="22"/>
        </w:rPr>
        <w:t>, the most f</w:t>
      </w:r>
      <w:r w:rsidR="000961E5">
        <w:rPr>
          <w:rFonts w:ascii="Arial" w:hAnsi="Arial" w:cs="Arial"/>
          <w:sz w:val="22"/>
          <w:szCs w:val="22"/>
        </w:rPr>
        <w:t xml:space="preserve">avored signs designating gender </w:t>
      </w:r>
      <w:r w:rsidR="002E7496">
        <w:rPr>
          <w:rFonts w:ascii="Arial" w:hAnsi="Arial" w:cs="Arial"/>
          <w:sz w:val="22"/>
          <w:szCs w:val="22"/>
        </w:rPr>
        <w:t xml:space="preserve">neutral </w:t>
      </w:r>
      <w:r w:rsidR="00053A08">
        <w:rPr>
          <w:rFonts w:ascii="Arial" w:hAnsi="Arial" w:cs="Arial"/>
          <w:sz w:val="22"/>
          <w:szCs w:val="22"/>
        </w:rPr>
        <w:t>toilet</w:t>
      </w:r>
      <w:r w:rsidR="002E7496">
        <w:rPr>
          <w:rFonts w:ascii="Arial" w:hAnsi="Arial" w:cs="Arial"/>
          <w:sz w:val="22"/>
          <w:szCs w:val="22"/>
        </w:rPr>
        <w:t xml:space="preserve"> facilities were “All Gender”, </w:t>
      </w:r>
      <w:r w:rsidR="006546D5">
        <w:rPr>
          <w:rFonts w:ascii="Arial" w:hAnsi="Arial" w:cs="Arial"/>
          <w:sz w:val="22"/>
          <w:szCs w:val="22"/>
        </w:rPr>
        <w:t>“</w:t>
      </w:r>
      <w:r w:rsidR="002E7496">
        <w:rPr>
          <w:rFonts w:ascii="Arial" w:hAnsi="Arial" w:cs="Arial"/>
          <w:sz w:val="22"/>
          <w:szCs w:val="22"/>
        </w:rPr>
        <w:t>Unisex”, “Gender Neutral”</w:t>
      </w:r>
      <w:r w:rsidR="00053A08">
        <w:rPr>
          <w:rFonts w:ascii="Arial" w:hAnsi="Arial" w:cs="Arial"/>
          <w:sz w:val="22"/>
          <w:szCs w:val="22"/>
        </w:rPr>
        <w:t>,</w:t>
      </w:r>
      <w:r w:rsidR="002E7496">
        <w:rPr>
          <w:rFonts w:ascii="Arial" w:hAnsi="Arial" w:cs="Arial"/>
          <w:sz w:val="22"/>
          <w:szCs w:val="22"/>
        </w:rPr>
        <w:t xml:space="preserve"> or just “Restroom”.</w:t>
      </w:r>
      <w:r w:rsidR="006546D5">
        <w:rPr>
          <w:rFonts w:ascii="Arial" w:hAnsi="Arial" w:cs="Arial"/>
          <w:sz w:val="22"/>
          <w:szCs w:val="22"/>
        </w:rPr>
        <w:t xml:space="preserve"> </w:t>
      </w:r>
    </w:p>
    <w:p w14:paraId="299F334B" w14:textId="77777777" w:rsidR="004B612D" w:rsidRDefault="004B612D" w:rsidP="00FC498D">
      <w:pPr>
        <w:tabs>
          <w:tab w:val="left" w:pos="450"/>
        </w:tabs>
        <w:ind w:left="270" w:right="90"/>
        <w:rPr>
          <w:rFonts w:ascii="Arial" w:hAnsi="Arial" w:cs="Arial"/>
          <w:sz w:val="22"/>
          <w:szCs w:val="22"/>
        </w:rPr>
      </w:pPr>
    </w:p>
    <w:p w14:paraId="5B7F86C8" w14:textId="45F11139" w:rsidR="004B612D" w:rsidRPr="005E263F" w:rsidRDefault="009847BF" w:rsidP="00FC498D">
      <w:pPr>
        <w:ind w:left="270" w:right="90"/>
        <w:rPr>
          <w:rFonts w:ascii="Arial" w:hAnsi="Arial" w:cs="Arial"/>
          <w:sz w:val="22"/>
          <w:szCs w:val="22"/>
        </w:rPr>
      </w:pPr>
      <w:r w:rsidRPr="005E263F">
        <w:rPr>
          <w:rFonts w:ascii="Arial" w:hAnsi="Arial" w:cs="Arial"/>
          <w:b/>
          <w:sz w:val="22"/>
          <w:szCs w:val="22"/>
        </w:rPr>
        <w:t>2</w:t>
      </w:r>
      <w:r w:rsidR="005163D7" w:rsidRPr="005E263F">
        <w:rPr>
          <w:rFonts w:ascii="Arial" w:hAnsi="Arial" w:cs="Arial"/>
          <w:b/>
          <w:sz w:val="22"/>
          <w:szCs w:val="22"/>
        </w:rPr>
        <w:t>b</w:t>
      </w:r>
      <w:r w:rsidR="005E263F" w:rsidRPr="005E263F">
        <w:rPr>
          <w:rFonts w:ascii="Arial" w:hAnsi="Arial" w:cs="Arial"/>
          <w:b/>
          <w:sz w:val="22"/>
          <w:szCs w:val="22"/>
        </w:rPr>
        <w:t xml:space="preserve">. </w:t>
      </w:r>
      <w:r w:rsidR="004B612D" w:rsidRPr="005E263F">
        <w:rPr>
          <w:rFonts w:ascii="Arial" w:hAnsi="Arial" w:cs="Arial"/>
          <w:b/>
          <w:sz w:val="22"/>
          <w:szCs w:val="22"/>
        </w:rPr>
        <w:t>Pictograms</w:t>
      </w:r>
      <w:r w:rsidR="00920050">
        <w:rPr>
          <w:rFonts w:ascii="Arial" w:hAnsi="Arial" w:cs="Arial"/>
          <w:b/>
          <w:sz w:val="22"/>
          <w:szCs w:val="22"/>
        </w:rPr>
        <w:t>:</w:t>
      </w:r>
    </w:p>
    <w:p w14:paraId="1DCAC63D" w14:textId="10B5D616" w:rsidR="009847BF" w:rsidRPr="009847BF" w:rsidRDefault="00920050" w:rsidP="00FC498D">
      <w:pPr>
        <w:tabs>
          <w:tab w:val="left" w:pos="450"/>
          <w:tab w:val="left" w:pos="3885"/>
        </w:tabs>
        <w:ind w:left="270" w:right="90"/>
        <w:rPr>
          <w:rFonts w:ascii="Arial" w:hAnsi="Arial" w:cs="Arial"/>
          <w:sz w:val="22"/>
          <w:szCs w:val="22"/>
        </w:rPr>
      </w:pPr>
      <w:r>
        <w:rPr>
          <w:rFonts w:ascii="Arial" w:hAnsi="Arial" w:cs="Arial"/>
          <w:sz w:val="22"/>
          <w:szCs w:val="22"/>
        </w:rPr>
        <w:tab/>
      </w:r>
      <w:r>
        <w:rPr>
          <w:rFonts w:ascii="Arial" w:hAnsi="Arial" w:cs="Arial"/>
          <w:sz w:val="22"/>
          <w:szCs w:val="22"/>
        </w:rPr>
        <w:tab/>
      </w:r>
    </w:p>
    <w:p w14:paraId="1EFA4C26" w14:textId="03FCAEB9" w:rsidR="005163D7" w:rsidRDefault="004B612D"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 xml:space="preserve">CBC </w:t>
      </w:r>
      <w:r w:rsidR="008E6ABD">
        <w:rPr>
          <w:rFonts w:ascii="Arial" w:hAnsi="Arial" w:cs="Arial"/>
          <w:color w:val="000000"/>
          <w:sz w:val="22"/>
          <w:szCs w:val="22"/>
          <w:lang w:eastAsia="zh-TW"/>
        </w:rPr>
        <w:t>Section</w:t>
      </w:r>
      <w:r>
        <w:rPr>
          <w:rFonts w:ascii="Arial" w:hAnsi="Arial" w:cs="Arial"/>
          <w:color w:val="000000"/>
          <w:sz w:val="22"/>
          <w:szCs w:val="22"/>
          <w:lang w:eastAsia="zh-TW"/>
        </w:rPr>
        <w:t xml:space="preserve"> 11B-216.2 and 2010 ADA </w:t>
      </w:r>
      <w:r w:rsidR="007A3B9A">
        <w:rPr>
          <w:rFonts w:ascii="Arial" w:hAnsi="Arial" w:cs="Arial"/>
          <w:color w:val="000000"/>
          <w:sz w:val="22"/>
          <w:szCs w:val="22"/>
          <w:lang w:eastAsia="zh-TW"/>
        </w:rPr>
        <w:t xml:space="preserve">Standards </w:t>
      </w:r>
      <w:r w:rsidR="008E6ABD">
        <w:rPr>
          <w:rFonts w:ascii="Arial" w:hAnsi="Arial" w:cs="Arial"/>
          <w:color w:val="000000"/>
          <w:sz w:val="22"/>
          <w:szCs w:val="22"/>
          <w:lang w:eastAsia="zh-TW"/>
        </w:rPr>
        <w:t>Section</w:t>
      </w:r>
      <w:r>
        <w:rPr>
          <w:rFonts w:ascii="Arial" w:hAnsi="Arial" w:cs="Arial"/>
          <w:color w:val="000000"/>
          <w:sz w:val="22"/>
          <w:szCs w:val="22"/>
          <w:lang w:eastAsia="zh-TW"/>
        </w:rPr>
        <w:t xml:space="preserve"> 216.2 specify that where pictograms are used to identify specific rooms or spaces,</w:t>
      </w:r>
      <w:r w:rsidR="006D5FC9">
        <w:rPr>
          <w:rFonts w:ascii="Arial" w:hAnsi="Arial" w:cs="Arial"/>
          <w:color w:val="000000"/>
          <w:sz w:val="22"/>
          <w:szCs w:val="22"/>
          <w:lang w:eastAsia="zh-TW"/>
        </w:rPr>
        <w:t xml:space="preserve"> such as the male and female symbols, or the </w:t>
      </w:r>
      <w:r w:rsidR="00E51076">
        <w:rPr>
          <w:rFonts w:ascii="Arial" w:hAnsi="Arial" w:cs="Arial"/>
          <w:color w:val="000000"/>
          <w:sz w:val="22"/>
          <w:szCs w:val="22"/>
          <w:lang w:eastAsia="zh-TW"/>
        </w:rPr>
        <w:t xml:space="preserve">often used </w:t>
      </w:r>
      <w:r w:rsidR="006D5FC9">
        <w:rPr>
          <w:rFonts w:ascii="Arial" w:hAnsi="Arial" w:cs="Arial"/>
          <w:color w:val="000000"/>
          <w:sz w:val="22"/>
          <w:szCs w:val="22"/>
          <w:lang w:eastAsia="zh-TW"/>
        </w:rPr>
        <w:t>symbol</w:t>
      </w:r>
      <w:r w:rsidR="00E51076">
        <w:rPr>
          <w:rFonts w:ascii="Arial" w:hAnsi="Arial" w:cs="Arial"/>
          <w:color w:val="000000"/>
          <w:sz w:val="22"/>
          <w:szCs w:val="22"/>
          <w:lang w:eastAsia="zh-TW"/>
        </w:rPr>
        <w:t xml:space="preserve"> of just a toilet</w:t>
      </w:r>
      <w:r w:rsidR="006D5FC9">
        <w:rPr>
          <w:rFonts w:ascii="Arial" w:hAnsi="Arial" w:cs="Arial"/>
          <w:color w:val="000000"/>
          <w:sz w:val="22"/>
          <w:szCs w:val="22"/>
          <w:lang w:eastAsia="zh-TW"/>
        </w:rPr>
        <w:t xml:space="preserve">; </w:t>
      </w:r>
      <w:r>
        <w:rPr>
          <w:rFonts w:ascii="Arial" w:hAnsi="Arial" w:cs="Arial"/>
          <w:color w:val="000000"/>
          <w:sz w:val="22"/>
          <w:szCs w:val="22"/>
          <w:lang w:eastAsia="zh-TW"/>
        </w:rPr>
        <w:t>th</w:t>
      </w:r>
      <w:r w:rsidR="000961E5">
        <w:rPr>
          <w:rFonts w:ascii="Arial" w:hAnsi="Arial" w:cs="Arial"/>
          <w:color w:val="000000"/>
          <w:sz w:val="22"/>
          <w:szCs w:val="22"/>
          <w:lang w:eastAsia="zh-TW"/>
        </w:rPr>
        <w:t>e</w:t>
      </w:r>
      <w:r>
        <w:rPr>
          <w:rFonts w:ascii="Arial" w:hAnsi="Arial" w:cs="Arial"/>
          <w:color w:val="000000"/>
          <w:sz w:val="22"/>
          <w:szCs w:val="22"/>
          <w:lang w:eastAsia="zh-TW"/>
        </w:rPr>
        <w:t xml:space="preserve">y must </w:t>
      </w:r>
      <w:r w:rsidR="006D5FC9">
        <w:rPr>
          <w:rFonts w:ascii="Arial" w:hAnsi="Arial" w:cs="Arial"/>
          <w:color w:val="000000"/>
          <w:sz w:val="22"/>
          <w:szCs w:val="22"/>
          <w:lang w:eastAsia="zh-TW"/>
        </w:rPr>
        <w:t xml:space="preserve">comply with </w:t>
      </w:r>
      <w:r w:rsidR="008E6ABD">
        <w:rPr>
          <w:rFonts w:ascii="Arial" w:hAnsi="Arial" w:cs="Arial"/>
          <w:color w:val="000000"/>
          <w:sz w:val="22"/>
          <w:szCs w:val="22"/>
          <w:lang w:eastAsia="zh-TW"/>
        </w:rPr>
        <w:t>Section</w:t>
      </w:r>
      <w:r w:rsidR="009847BF">
        <w:rPr>
          <w:rFonts w:ascii="Arial" w:hAnsi="Arial" w:cs="Arial"/>
          <w:color w:val="000000"/>
          <w:sz w:val="22"/>
          <w:szCs w:val="22"/>
          <w:lang w:eastAsia="zh-TW"/>
        </w:rPr>
        <w:t xml:space="preserve"> 11B-703.6</w:t>
      </w:r>
      <w:r w:rsidR="00053A08">
        <w:rPr>
          <w:rFonts w:ascii="Arial" w:hAnsi="Arial" w:cs="Arial"/>
          <w:color w:val="000000"/>
          <w:sz w:val="22"/>
          <w:szCs w:val="22"/>
          <w:lang w:eastAsia="zh-TW"/>
        </w:rPr>
        <w:t xml:space="preserve"> and</w:t>
      </w:r>
      <w:r w:rsidR="006D5FC9">
        <w:rPr>
          <w:rFonts w:ascii="Arial" w:hAnsi="Arial" w:cs="Arial"/>
          <w:color w:val="000000"/>
          <w:sz w:val="22"/>
          <w:szCs w:val="22"/>
          <w:lang w:eastAsia="zh-TW"/>
        </w:rPr>
        <w:t xml:space="preserve"> 2010 ADA </w:t>
      </w:r>
      <w:r w:rsidR="009847BF">
        <w:rPr>
          <w:rFonts w:ascii="Arial" w:hAnsi="Arial" w:cs="Arial"/>
          <w:color w:val="000000"/>
          <w:sz w:val="22"/>
          <w:szCs w:val="22"/>
          <w:lang w:eastAsia="zh-TW"/>
        </w:rPr>
        <w:t xml:space="preserve">Section </w:t>
      </w:r>
      <w:r w:rsidR="006D5FC9">
        <w:rPr>
          <w:rFonts w:ascii="Arial" w:hAnsi="Arial" w:cs="Arial"/>
          <w:color w:val="000000"/>
          <w:sz w:val="22"/>
          <w:szCs w:val="22"/>
          <w:lang w:eastAsia="zh-TW"/>
        </w:rPr>
        <w:t>703.6</w:t>
      </w:r>
      <w:r>
        <w:rPr>
          <w:rFonts w:ascii="Arial" w:hAnsi="Arial" w:cs="Arial"/>
          <w:color w:val="000000"/>
          <w:sz w:val="22"/>
          <w:szCs w:val="22"/>
          <w:lang w:eastAsia="zh-TW"/>
        </w:rPr>
        <w:t xml:space="preserve">. </w:t>
      </w:r>
      <w:r w:rsidR="009847BF">
        <w:rPr>
          <w:rFonts w:ascii="Arial" w:hAnsi="Arial" w:cs="Arial"/>
          <w:color w:val="000000"/>
          <w:sz w:val="22"/>
          <w:szCs w:val="22"/>
          <w:lang w:eastAsia="zh-TW"/>
        </w:rPr>
        <w:t xml:space="preserve"> </w:t>
      </w:r>
      <w:r w:rsidR="000961E5">
        <w:rPr>
          <w:rFonts w:ascii="Arial" w:hAnsi="Arial" w:cs="Arial"/>
          <w:color w:val="000000"/>
          <w:sz w:val="22"/>
          <w:szCs w:val="22"/>
          <w:lang w:eastAsia="zh-TW"/>
        </w:rPr>
        <w:t xml:space="preserve">Along with requirements for non-glare finishes and light on dark or dark on light contrast; </w:t>
      </w:r>
      <w:r w:rsidR="006D5FC9">
        <w:rPr>
          <w:rFonts w:ascii="Arial" w:hAnsi="Arial" w:cs="Arial"/>
          <w:color w:val="000000"/>
          <w:sz w:val="22"/>
          <w:szCs w:val="22"/>
          <w:lang w:eastAsia="zh-TW"/>
        </w:rPr>
        <w:t>pictograms must have a field height of 6” minimum</w:t>
      </w:r>
      <w:r w:rsidR="00E51076">
        <w:rPr>
          <w:rFonts w:ascii="Arial" w:hAnsi="Arial" w:cs="Arial"/>
          <w:color w:val="000000"/>
          <w:sz w:val="22"/>
          <w:szCs w:val="22"/>
          <w:lang w:eastAsia="zh-TW"/>
        </w:rPr>
        <w:t xml:space="preserve"> without lettering or braille in the field</w:t>
      </w:r>
      <w:r w:rsidR="006D5FC9">
        <w:rPr>
          <w:rFonts w:ascii="Arial" w:hAnsi="Arial" w:cs="Arial"/>
          <w:color w:val="000000"/>
          <w:sz w:val="22"/>
          <w:szCs w:val="22"/>
          <w:lang w:eastAsia="zh-TW"/>
        </w:rPr>
        <w:t xml:space="preserve">. The pictograms must have descriptors in raised lettering and braille located below </w:t>
      </w:r>
      <w:r w:rsidR="00053A08">
        <w:rPr>
          <w:rFonts w:ascii="Arial" w:hAnsi="Arial" w:cs="Arial"/>
          <w:color w:val="000000"/>
          <w:sz w:val="22"/>
          <w:szCs w:val="22"/>
          <w:lang w:eastAsia="zh-TW"/>
        </w:rPr>
        <w:t>the</w:t>
      </w:r>
      <w:r w:rsidR="006D5FC9">
        <w:rPr>
          <w:rFonts w:ascii="Arial" w:hAnsi="Arial" w:cs="Arial"/>
          <w:color w:val="000000"/>
          <w:sz w:val="22"/>
          <w:szCs w:val="22"/>
          <w:lang w:eastAsia="zh-TW"/>
        </w:rPr>
        <w:t xml:space="preserve"> 6” pictogram field. </w:t>
      </w:r>
    </w:p>
    <w:p w14:paraId="06A27637" w14:textId="77777777" w:rsidR="009847BF" w:rsidRDefault="009847BF" w:rsidP="00FC498D">
      <w:pPr>
        <w:ind w:left="270" w:right="90"/>
        <w:rPr>
          <w:rFonts w:ascii="Arial" w:hAnsi="Arial" w:cs="Arial"/>
          <w:color w:val="000000"/>
          <w:sz w:val="22"/>
          <w:szCs w:val="22"/>
          <w:lang w:eastAsia="zh-TW"/>
        </w:rPr>
      </w:pPr>
    </w:p>
    <w:p w14:paraId="71237C66" w14:textId="4F3BFF58" w:rsidR="00361DED" w:rsidRDefault="005163D7"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A</w:t>
      </w:r>
      <w:r w:rsidR="006D5FC9">
        <w:rPr>
          <w:rFonts w:ascii="Arial" w:hAnsi="Arial" w:cs="Arial"/>
          <w:color w:val="000000"/>
          <w:sz w:val="22"/>
          <w:szCs w:val="22"/>
          <w:lang w:eastAsia="zh-TW"/>
        </w:rPr>
        <w:t xml:space="preserve"> pictogram </w:t>
      </w:r>
      <w:r>
        <w:rPr>
          <w:rFonts w:ascii="Arial" w:hAnsi="Arial" w:cs="Arial"/>
          <w:color w:val="000000"/>
          <w:sz w:val="22"/>
          <w:szCs w:val="22"/>
          <w:lang w:eastAsia="zh-TW"/>
        </w:rPr>
        <w:t>is not required to be raised, but it is required to have</w:t>
      </w:r>
      <w:r w:rsidR="006D5FC9">
        <w:rPr>
          <w:rFonts w:ascii="Arial" w:hAnsi="Arial" w:cs="Arial"/>
          <w:color w:val="000000"/>
          <w:sz w:val="22"/>
          <w:szCs w:val="22"/>
          <w:lang w:eastAsia="zh-TW"/>
        </w:rPr>
        <w:t xml:space="preserve"> raised lettering </w:t>
      </w:r>
      <w:r>
        <w:rPr>
          <w:rFonts w:ascii="Arial" w:hAnsi="Arial" w:cs="Arial"/>
          <w:color w:val="000000"/>
          <w:sz w:val="22"/>
          <w:szCs w:val="22"/>
          <w:lang w:eastAsia="zh-TW"/>
        </w:rPr>
        <w:t xml:space="preserve">and braille </w:t>
      </w:r>
      <w:r w:rsidR="006D5FC9">
        <w:rPr>
          <w:rFonts w:ascii="Arial" w:hAnsi="Arial" w:cs="Arial"/>
          <w:color w:val="000000"/>
          <w:sz w:val="22"/>
          <w:szCs w:val="22"/>
          <w:lang w:eastAsia="zh-TW"/>
        </w:rPr>
        <w:t>i</w:t>
      </w:r>
      <w:r>
        <w:rPr>
          <w:rFonts w:ascii="Arial" w:hAnsi="Arial" w:cs="Arial"/>
          <w:color w:val="000000"/>
          <w:sz w:val="22"/>
          <w:szCs w:val="22"/>
          <w:lang w:eastAsia="zh-TW"/>
        </w:rPr>
        <w:t>n a descriptor below the symbol. Because of this,</w:t>
      </w:r>
      <w:r w:rsidR="006D5FC9">
        <w:rPr>
          <w:rFonts w:ascii="Arial" w:hAnsi="Arial" w:cs="Arial"/>
          <w:color w:val="000000"/>
          <w:sz w:val="22"/>
          <w:szCs w:val="22"/>
          <w:lang w:eastAsia="zh-TW"/>
        </w:rPr>
        <w:t xml:space="preserve"> it may not be placed upon a restroom door. Additionally, the minimum size of the pictogram field will not fit into a 12” triangle</w:t>
      </w:r>
      <w:r w:rsidR="007A3B9A">
        <w:rPr>
          <w:rFonts w:ascii="Arial" w:hAnsi="Arial" w:cs="Arial"/>
          <w:color w:val="000000"/>
          <w:sz w:val="22"/>
          <w:szCs w:val="22"/>
          <w:lang w:eastAsia="zh-TW"/>
        </w:rPr>
        <w:t>, therefore</w:t>
      </w:r>
      <w:r w:rsidR="006D5FC9">
        <w:rPr>
          <w:rFonts w:ascii="Arial" w:hAnsi="Arial" w:cs="Arial"/>
          <w:color w:val="000000"/>
          <w:sz w:val="22"/>
          <w:szCs w:val="22"/>
          <w:lang w:eastAsia="zh-TW"/>
        </w:rPr>
        <w:t xml:space="preserve"> all “unisex” geometric signs with pictograms contained within them are non-compliant and should not be used. When used, pictograms should be placed adjacent to the door a</w:t>
      </w:r>
      <w:r w:rsidR="007A3B9A">
        <w:rPr>
          <w:rFonts w:ascii="Arial" w:hAnsi="Arial" w:cs="Arial"/>
          <w:color w:val="000000"/>
          <w:sz w:val="22"/>
          <w:szCs w:val="22"/>
          <w:lang w:eastAsia="zh-TW"/>
        </w:rPr>
        <w:t>n</w:t>
      </w:r>
      <w:r w:rsidR="006D5FC9">
        <w:rPr>
          <w:rFonts w:ascii="Arial" w:hAnsi="Arial" w:cs="Arial"/>
          <w:color w:val="000000"/>
          <w:sz w:val="22"/>
          <w:szCs w:val="22"/>
          <w:lang w:eastAsia="zh-TW"/>
        </w:rPr>
        <w:t>d should comply with the mounting instructions for tactile signage.</w:t>
      </w:r>
    </w:p>
    <w:p w14:paraId="219DC69E" w14:textId="77777777" w:rsidR="009847BF" w:rsidRDefault="009847BF" w:rsidP="00FC498D">
      <w:pPr>
        <w:ind w:left="270" w:right="90"/>
        <w:rPr>
          <w:rFonts w:ascii="Arial" w:hAnsi="Arial" w:cs="Arial"/>
          <w:color w:val="000000"/>
          <w:sz w:val="22"/>
          <w:szCs w:val="22"/>
          <w:lang w:eastAsia="zh-TW"/>
        </w:rPr>
      </w:pPr>
    </w:p>
    <w:p w14:paraId="5736F15A" w14:textId="297E6797" w:rsidR="005163D7" w:rsidRDefault="009B4133"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It is important to use standard symbols and verbiage for pictogram signage. Many websites offer pictograms for “gender neutral” restrooms that are not only improperly sized, but also have symbols that are often considered offensive by many people. A pictogram sign with the male and female figure along with a third figure that is comprised of half female and half male</w:t>
      </w:r>
      <w:r w:rsidR="007A3B9A">
        <w:rPr>
          <w:rFonts w:ascii="Arial" w:hAnsi="Arial" w:cs="Arial"/>
          <w:color w:val="000000"/>
          <w:sz w:val="22"/>
          <w:szCs w:val="22"/>
          <w:lang w:eastAsia="zh-TW"/>
        </w:rPr>
        <w:t>,</w:t>
      </w:r>
      <w:r>
        <w:rPr>
          <w:rFonts w:ascii="Arial" w:hAnsi="Arial" w:cs="Arial"/>
          <w:color w:val="000000"/>
          <w:sz w:val="22"/>
          <w:szCs w:val="22"/>
          <w:lang w:eastAsia="zh-TW"/>
        </w:rPr>
        <w:t xml:space="preserve"> can be </w:t>
      </w:r>
      <w:r w:rsidR="005E07EC">
        <w:rPr>
          <w:rFonts w:ascii="Arial" w:hAnsi="Arial" w:cs="Arial"/>
          <w:color w:val="000000"/>
          <w:sz w:val="22"/>
          <w:szCs w:val="22"/>
          <w:lang w:eastAsia="zh-TW"/>
        </w:rPr>
        <w:t>found</w:t>
      </w:r>
      <w:r>
        <w:rPr>
          <w:rFonts w:ascii="Arial" w:hAnsi="Arial" w:cs="Arial"/>
          <w:color w:val="000000"/>
          <w:sz w:val="22"/>
          <w:szCs w:val="22"/>
          <w:lang w:eastAsia="zh-TW"/>
        </w:rPr>
        <w:t xml:space="preserve"> on many websites that offer “ADA” restroom signage. A sign such as this can be very confusing for those with limited sight. </w:t>
      </w:r>
      <w:r w:rsidR="000843C6">
        <w:rPr>
          <w:rFonts w:ascii="Arial" w:hAnsi="Arial" w:cs="Arial"/>
          <w:color w:val="000000"/>
          <w:sz w:val="22"/>
          <w:szCs w:val="22"/>
          <w:lang w:eastAsia="zh-TW"/>
        </w:rPr>
        <w:t xml:space="preserve">Additionally, many people consider this sign misleading and somewhat offensive. </w:t>
      </w:r>
      <w:r w:rsidR="00E51076">
        <w:rPr>
          <w:rFonts w:ascii="Arial" w:hAnsi="Arial" w:cs="Arial"/>
          <w:color w:val="000000"/>
          <w:sz w:val="22"/>
          <w:szCs w:val="22"/>
          <w:lang w:eastAsia="zh-TW"/>
        </w:rPr>
        <w:t>No pictogram is required at toilet facilities, but if one is used</w:t>
      </w:r>
      <w:r w:rsidR="003B65CC">
        <w:rPr>
          <w:rFonts w:ascii="Arial" w:hAnsi="Arial" w:cs="Arial"/>
          <w:color w:val="000000"/>
          <w:sz w:val="22"/>
          <w:szCs w:val="22"/>
          <w:lang w:eastAsia="zh-TW"/>
        </w:rPr>
        <w:t>,</w:t>
      </w:r>
      <w:r w:rsidR="000843C6">
        <w:rPr>
          <w:rFonts w:ascii="Arial" w:hAnsi="Arial" w:cs="Arial"/>
          <w:color w:val="000000"/>
          <w:sz w:val="22"/>
          <w:szCs w:val="22"/>
          <w:lang w:eastAsia="zh-TW"/>
        </w:rPr>
        <w:t xml:space="preserve"> </w:t>
      </w:r>
      <w:r w:rsidR="00E51076">
        <w:rPr>
          <w:rFonts w:ascii="Arial" w:hAnsi="Arial" w:cs="Arial"/>
          <w:color w:val="000000"/>
          <w:sz w:val="22"/>
          <w:szCs w:val="22"/>
          <w:lang w:eastAsia="zh-TW"/>
        </w:rPr>
        <w:t>it is preferred it be a simple picture</w:t>
      </w:r>
      <w:r w:rsidR="003B65CC">
        <w:rPr>
          <w:rFonts w:ascii="Arial" w:hAnsi="Arial" w:cs="Arial"/>
          <w:color w:val="000000"/>
          <w:sz w:val="22"/>
          <w:szCs w:val="22"/>
          <w:lang w:eastAsia="zh-TW"/>
        </w:rPr>
        <w:t xml:space="preserve"> such as the picture of a toilet or</w:t>
      </w:r>
      <w:r w:rsidR="00E51076">
        <w:rPr>
          <w:rFonts w:ascii="Arial" w:hAnsi="Arial" w:cs="Arial"/>
          <w:color w:val="000000"/>
          <w:sz w:val="22"/>
          <w:szCs w:val="22"/>
          <w:lang w:eastAsia="zh-TW"/>
        </w:rPr>
        <w:t xml:space="preserve"> </w:t>
      </w:r>
      <w:r w:rsidR="003B65CC">
        <w:rPr>
          <w:rFonts w:ascii="Arial" w:hAnsi="Arial" w:cs="Arial"/>
          <w:color w:val="000000"/>
          <w:sz w:val="22"/>
          <w:szCs w:val="22"/>
          <w:lang w:eastAsia="zh-TW"/>
        </w:rPr>
        <w:t>the ISA.</w:t>
      </w:r>
      <w:r w:rsidR="00E51076">
        <w:rPr>
          <w:rFonts w:ascii="Arial" w:hAnsi="Arial" w:cs="Arial"/>
          <w:color w:val="000000"/>
          <w:sz w:val="22"/>
          <w:szCs w:val="22"/>
          <w:lang w:eastAsia="zh-TW"/>
        </w:rPr>
        <w:t xml:space="preserve"> </w:t>
      </w:r>
      <w:r w:rsidR="003B65CC">
        <w:rPr>
          <w:rFonts w:ascii="Arial" w:hAnsi="Arial" w:cs="Arial"/>
          <w:color w:val="000000"/>
          <w:sz w:val="22"/>
          <w:szCs w:val="22"/>
          <w:lang w:eastAsia="zh-TW"/>
        </w:rPr>
        <w:t>The</w:t>
      </w:r>
      <w:r w:rsidR="00E51076">
        <w:rPr>
          <w:rFonts w:ascii="Arial" w:hAnsi="Arial" w:cs="Arial"/>
          <w:color w:val="000000"/>
          <w:sz w:val="22"/>
          <w:szCs w:val="22"/>
          <w:lang w:eastAsia="zh-TW"/>
        </w:rPr>
        <w:t xml:space="preserve"> sign with both a mal</w:t>
      </w:r>
      <w:r w:rsidR="003B65CC">
        <w:rPr>
          <w:rFonts w:ascii="Arial" w:hAnsi="Arial" w:cs="Arial"/>
          <w:color w:val="000000"/>
          <w:sz w:val="22"/>
          <w:szCs w:val="22"/>
          <w:lang w:eastAsia="zh-TW"/>
        </w:rPr>
        <w:t>e</w:t>
      </w:r>
      <w:r w:rsidR="00E51076">
        <w:rPr>
          <w:rFonts w:ascii="Arial" w:hAnsi="Arial" w:cs="Arial"/>
          <w:color w:val="000000"/>
          <w:sz w:val="22"/>
          <w:szCs w:val="22"/>
          <w:lang w:eastAsia="zh-TW"/>
        </w:rPr>
        <w:t xml:space="preserve"> and female figure</w:t>
      </w:r>
      <w:r w:rsidR="003B65CC">
        <w:rPr>
          <w:rFonts w:ascii="Arial" w:hAnsi="Arial" w:cs="Arial"/>
          <w:color w:val="000000"/>
          <w:sz w:val="22"/>
          <w:szCs w:val="22"/>
          <w:lang w:eastAsia="zh-TW"/>
        </w:rPr>
        <w:t>s standing adjacent to each othe</w:t>
      </w:r>
      <w:r w:rsidR="00503CE1">
        <w:rPr>
          <w:rFonts w:ascii="Arial" w:hAnsi="Arial" w:cs="Arial"/>
          <w:color w:val="000000"/>
          <w:sz w:val="22"/>
          <w:szCs w:val="22"/>
          <w:lang w:eastAsia="zh-TW"/>
        </w:rPr>
        <w:t xml:space="preserve">r that is </w:t>
      </w:r>
      <w:r w:rsidR="00E51076">
        <w:rPr>
          <w:rFonts w:ascii="Arial" w:hAnsi="Arial" w:cs="Arial"/>
          <w:color w:val="000000"/>
          <w:sz w:val="22"/>
          <w:szCs w:val="22"/>
          <w:lang w:eastAsia="zh-TW"/>
        </w:rPr>
        <w:t xml:space="preserve">commonly used </w:t>
      </w:r>
      <w:r w:rsidR="003B65CC">
        <w:rPr>
          <w:rFonts w:ascii="Arial" w:hAnsi="Arial" w:cs="Arial"/>
          <w:color w:val="000000"/>
          <w:sz w:val="22"/>
          <w:szCs w:val="22"/>
          <w:lang w:eastAsia="zh-TW"/>
        </w:rPr>
        <w:t>to designate a</w:t>
      </w:r>
      <w:r w:rsidR="00E51076">
        <w:rPr>
          <w:rFonts w:ascii="Arial" w:hAnsi="Arial" w:cs="Arial"/>
          <w:color w:val="000000"/>
          <w:sz w:val="22"/>
          <w:szCs w:val="22"/>
          <w:lang w:eastAsia="zh-TW"/>
        </w:rPr>
        <w:t xml:space="preserve"> “unisex” </w:t>
      </w:r>
      <w:r w:rsidR="003B65CC">
        <w:rPr>
          <w:rFonts w:ascii="Arial" w:hAnsi="Arial" w:cs="Arial"/>
          <w:color w:val="000000"/>
          <w:sz w:val="22"/>
          <w:szCs w:val="22"/>
          <w:lang w:eastAsia="zh-TW"/>
        </w:rPr>
        <w:t>toilet facility is also allowed in privately funded buildings</w:t>
      </w:r>
      <w:r w:rsidR="00503CE1">
        <w:rPr>
          <w:rFonts w:ascii="Arial" w:hAnsi="Arial" w:cs="Arial"/>
          <w:color w:val="000000"/>
          <w:sz w:val="22"/>
          <w:szCs w:val="22"/>
          <w:lang w:eastAsia="zh-TW"/>
        </w:rPr>
        <w:t>. Please check with the Mayor’s Office o</w:t>
      </w:r>
      <w:r w:rsidR="00617775">
        <w:rPr>
          <w:rFonts w:ascii="Arial" w:hAnsi="Arial" w:cs="Arial"/>
          <w:color w:val="000000"/>
          <w:sz w:val="22"/>
          <w:szCs w:val="22"/>
          <w:lang w:eastAsia="zh-TW"/>
        </w:rPr>
        <w:t>n Disabilities or the Department of Public Works (DPW) f</w:t>
      </w:r>
      <w:r w:rsidR="00503CE1">
        <w:rPr>
          <w:rFonts w:ascii="Arial" w:hAnsi="Arial" w:cs="Arial"/>
          <w:color w:val="000000"/>
          <w:sz w:val="22"/>
          <w:szCs w:val="22"/>
          <w:lang w:eastAsia="zh-TW"/>
        </w:rPr>
        <w:t>or appr</w:t>
      </w:r>
      <w:r w:rsidR="00617775">
        <w:rPr>
          <w:rFonts w:ascii="Arial" w:hAnsi="Arial" w:cs="Arial"/>
          <w:color w:val="000000"/>
          <w:sz w:val="22"/>
          <w:szCs w:val="22"/>
          <w:lang w:eastAsia="zh-TW"/>
        </w:rPr>
        <w:t>oved pictograms for use in City-</w:t>
      </w:r>
      <w:r w:rsidR="00503CE1">
        <w:rPr>
          <w:rFonts w:ascii="Arial" w:hAnsi="Arial" w:cs="Arial"/>
          <w:color w:val="000000"/>
          <w:sz w:val="22"/>
          <w:szCs w:val="22"/>
          <w:lang w:eastAsia="zh-TW"/>
        </w:rPr>
        <w:t xml:space="preserve">owned or </w:t>
      </w:r>
      <w:r w:rsidR="00617775">
        <w:rPr>
          <w:rFonts w:ascii="Arial" w:hAnsi="Arial" w:cs="Arial"/>
          <w:color w:val="000000"/>
          <w:sz w:val="22"/>
          <w:szCs w:val="22"/>
          <w:lang w:eastAsia="zh-TW"/>
        </w:rPr>
        <w:t>-</w:t>
      </w:r>
      <w:r w:rsidR="00503CE1">
        <w:rPr>
          <w:rFonts w:ascii="Arial" w:hAnsi="Arial" w:cs="Arial"/>
          <w:color w:val="000000"/>
          <w:sz w:val="22"/>
          <w:szCs w:val="22"/>
          <w:lang w:eastAsia="zh-TW"/>
        </w:rPr>
        <w:t xml:space="preserve">leased buildings.  </w:t>
      </w:r>
      <w:r w:rsidR="003B65CC">
        <w:rPr>
          <w:rFonts w:ascii="Arial" w:hAnsi="Arial" w:cs="Arial"/>
          <w:color w:val="000000"/>
          <w:sz w:val="22"/>
          <w:szCs w:val="22"/>
          <w:lang w:eastAsia="zh-TW"/>
        </w:rPr>
        <w:t xml:space="preserve"> </w:t>
      </w:r>
    </w:p>
    <w:p w14:paraId="47696C03" w14:textId="77777777" w:rsidR="007A3B9A" w:rsidRDefault="007A3B9A" w:rsidP="00FC498D">
      <w:pPr>
        <w:ind w:left="270" w:right="90"/>
        <w:rPr>
          <w:rFonts w:ascii="Arial" w:hAnsi="Arial" w:cs="Arial"/>
          <w:color w:val="000000"/>
          <w:sz w:val="22"/>
          <w:szCs w:val="22"/>
          <w:lang w:eastAsia="zh-TW"/>
        </w:rPr>
      </w:pPr>
    </w:p>
    <w:p w14:paraId="7B4F8A09" w14:textId="375951D1" w:rsidR="009B4133" w:rsidRPr="00057E96" w:rsidRDefault="000843C6" w:rsidP="00FC498D">
      <w:pPr>
        <w:ind w:left="270" w:right="90"/>
        <w:rPr>
          <w:rFonts w:ascii="Arial" w:hAnsi="Arial" w:cs="Arial"/>
          <w:color w:val="000000"/>
          <w:sz w:val="22"/>
          <w:szCs w:val="22"/>
          <w:lang w:eastAsia="zh-TW"/>
        </w:rPr>
      </w:pPr>
      <w:r>
        <w:rPr>
          <w:rFonts w:ascii="Arial" w:hAnsi="Arial" w:cs="Arial"/>
          <w:color w:val="000000"/>
          <w:sz w:val="22"/>
          <w:szCs w:val="22"/>
          <w:lang w:eastAsia="zh-TW"/>
        </w:rPr>
        <w:t>Examples of acceptable signs are offered below. You can also contact such organizations as the Light</w:t>
      </w:r>
      <w:r w:rsidR="0071169A">
        <w:rPr>
          <w:rFonts w:ascii="Arial" w:hAnsi="Arial" w:cs="Arial"/>
          <w:color w:val="000000"/>
          <w:sz w:val="22"/>
          <w:szCs w:val="22"/>
          <w:lang w:eastAsia="zh-TW"/>
        </w:rPr>
        <w:t xml:space="preserve"> House for the Bli</w:t>
      </w:r>
      <w:r w:rsidR="00B56DA3">
        <w:rPr>
          <w:rFonts w:ascii="Arial" w:hAnsi="Arial" w:cs="Arial"/>
          <w:color w:val="000000"/>
          <w:sz w:val="22"/>
          <w:szCs w:val="22"/>
          <w:lang w:eastAsia="zh-TW"/>
        </w:rPr>
        <w:t>nd and</w:t>
      </w:r>
      <w:r w:rsidR="003B65CC">
        <w:rPr>
          <w:rFonts w:ascii="Arial" w:hAnsi="Arial" w:cs="Arial"/>
          <w:color w:val="000000"/>
          <w:sz w:val="22"/>
          <w:szCs w:val="22"/>
          <w:lang w:eastAsia="zh-TW"/>
        </w:rPr>
        <w:t xml:space="preserve"> Visually Impaired,</w:t>
      </w:r>
      <w:r w:rsidR="00B56DA3">
        <w:rPr>
          <w:rFonts w:ascii="Arial" w:hAnsi="Arial" w:cs="Arial"/>
          <w:color w:val="000000"/>
          <w:sz w:val="22"/>
          <w:szCs w:val="22"/>
          <w:lang w:eastAsia="zh-TW"/>
        </w:rPr>
        <w:t xml:space="preserve"> the LGBT Community Center</w:t>
      </w:r>
      <w:r w:rsidR="003B65CC">
        <w:rPr>
          <w:rFonts w:ascii="Arial" w:hAnsi="Arial" w:cs="Arial"/>
          <w:color w:val="000000"/>
          <w:sz w:val="22"/>
          <w:szCs w:val="22"/>
          <w:lang w:eastAsia="zh-TW"/>
        </w:rPr>
        <w:t>, or the Transgender Law Center</w:t>
      </w:r>
      <w:r w:rsidR="0071169A">
        <w:rPr>
          <w:rFonts w:ascii="Arial" w:hAnsi="Arial" w:cs="Arial"/>
          <w:color w:val="000000"/>
          <w:sz w:val="22"/>
          <w:szCs w:val="22"/>
          <w:lang w:eastAsia="zh-TW"/>
        </w:rPr>
        <w:t xml:space="preserve"> for additional information.</w:t>
      </w:r>
      <w:r>
        <w:rPr>
          <w:rFonts w:ascii="Arial" w:hAnsi="Arial" w:cs="Arial"/>
          <w:color w:val="000000"/>
          <w:sz w:val="22"/>
          <w:szCs w:val="22"/>
          <w:lang w:eastAsia="zh-TW"/>
        </w:rPr>
        <w:t xml:space="preserve"> </w:t>
      </w:r>
    </w:p>
    <w:p w14:paraId="20C7C3C1" w14:textId="52765028" w:rsidR="006A0E26" w:rsidRDefault="006A0E26" w:rsidP="005E263F">
      <w:pPr>
        <w:ind w:left="540"/>
        <w:rPr>
          <w:rFonts w:ascii="Arial" w:hAnsi="Arial" w:cs="Arial"/>
          <w:color w:val="000000"/>
          <w:sz w:val="22"/>
          <w:szCs w:val="22"/>
          <w:lang w:eastAsia="zh-TW"/>
        </w:rPr>
      </w:pPr>
      <w:r w:rsidRPr="00057E96">
        <w:rPr>
          <w:rFonts w:ascii="Arial" w:hAnsi="Arial" w:cs="Arial"/>
          <w:color w:val="000000"/>
          <w:sz w:val="22"/>
          <w:szCs w:val="22"/>
          <w:lang w:eastAsia="zh-TW"/>
        </w:rPr>
        <w:t xml:space="preserve"> </w:t>
      </w:r>
    </w:p>
    <w:p w14:paraId="7158D9EE" w14:textId="77777777" w:rsidR="00617775" w:rsidRDefault="00617775" w:rsidP="005E263F">
      <w:pPr>
        <w:ind w:left="540"/>
        <w:rPr>
          <w:rFonts w:ascii="Arial" w:hAnsi="Arial" w:cs="Arial"/>
          <w:color w:val="000000"/>
          <w:sz w:val="22"/>
          <w:szCs w:val="22"/>
          <w:lang w:eastAsia="zh-TW"/>
        </w:rPr>
      </w:pPr>
    </w:p>
    <w:p w14:paraId="3DFF8BEB" w14:textId="77777777" w:rsidR="00C76BCF" w:rsidRDefault="00C76BCF" w:rsidP="005E263F">
      <w:pPr>
        <w:ind w:left="540"/>
        <w:rPr>
          <w:rFonts w:ascii="Arial" w:hAnsi="Arial" w:cs="Arial"/>
          <w:color w:val="000000"/>
          <w:sz w:val="22"/>
          <w:szCs w:val="22"/>
          <w:lang w:eastAsia="zh-TW"/>
        </w:rPr>
      </w:pPr>
    </w:p>
    <w:p w14:paraId="78AD63A3" w14:textId="77777777" w:rsidR="00617775" w:rsidRDefault="00617775" w:rsidP="005E263F">
      <w:pPr>
        <w:ind w:left="540"/>
        <w:rPr>
          <w:rFonts w:ascii="Arial" w:hAnsi="Arial" w:cs="Arial"/>
          <w:color w:val="000000"/>
          <w:sz w:val="22"/>
          <w:szCs w:val="22"/>
          <w:lang w:eastAsia="zh-TW"/>
        </w:rPr>
      </w:pPr>
    </w:p>
    <w:p w14:paraId="0696F16F" w14:textId="6852A782" w:rsidR="007A3B9A" w:rsidRPr="00E33103" w:rsidRDefault="00F30E87" w:rsidP="007A3B9A">
      <w:pPr>
        <w:pStyle w:val="ListParagraph"/>
        <w:tabs>
          <w:tab w:val="left" w:pos="-1440"/>
          <w:tab w:val="left" w:pos="1749"/>
          <w:tab w:val="left" w:pos="2340"/>
          <w:tab w:val="left" w:pos="2610"/>
        </w:tabs>
        <w:ind w:left="0"/>
        <w:jc w:val="both"/>
        <w:rPr>
          <w:rFonts w:ascii="Arial" w:hAnsi="Arial" w:cs="Arial"/>
          <w:color w:val="000000" w:themeColor="text1"/>
          <w:sz w:val="22"/>
          <w:szCs w:val="22"/>
          <w:lang w:eastAsia="zh-TW"/>
        </w:rPr>
      </w:pPr>
      <w:r w:rsidRPr="007A3B9A">
        <w:rPr>
          <w:rFonts w:ascii="Arial" w:hAnsi="Arial" w:cs="Arial"/>
          <w:b/>
          <w:color w:val="000000" w:themeColor="text1"/>
          <w:sz w:val="22"/>
          <w:szCs w:val="22"/>
          <w:lang w:eastAsia="zh-TW"/>
        </w:rPr>
        <w:t>3.</w:t>
      </w:r>
      <w:r w:rsidR="007A3B9A" w:rsidRPr="007A3B9A">
        <w:rPr>
          <w:rFonts w:ascii="Arial" w:hAnsi="Arial" w:cs="Arial"/>
          <w:b/>
          <w:color w:val="000000" w:themeColor="text1"/>
          <w:sz w:val="22"/>
          <w:szCs w:val="22"/>
          <w:lang w:eastAsia="zh-TW"/>
        </w:rPr>
        <w:t xml:space="preserve"> </w:t>
      </w:r>
      <w:r w:rsidR="006546D5" w:rsidRPr="007A3B9A">
        <w:rPr>
          <w:rFonts w:ascii="Arial" w:hAnsi="Arial" w:cs="Arial"/>
          <w:b/>
          <w:color w:val="000000" w:themeColor="text1"/>
          <w:sz w:val="22"/>
          <w:szCs w:val="22"/>
          <w:lang w:eastAsia="zh-TW"/>
        </w:rPr>
        <w:t xml:space="preserve">Directional and </w:t>
      </w:r>
      <w:r w:rsidR="007A3B9A">
        <w:rPr>
          <w:rFonts w:ascii="Arial" w:hAnsi="Arial" w:cs="Arial"/>
          <w:b/>
          <w:color w:val="000000" w:themeColor="text1"/>
          <w:sz w:val="22"/>
          <w:szCs w:val="22"/>
          <w:lang w:eastAsia="zh-TW"/>
        </w:rPr>
        <w:t>I</w:t>
      </w:r>
      <w:r w:rsidR="006546D5" w:rsidRPr="007A3B9A">
        <w:rPr>
          <w:rFonts w:ascii="Arial" w:hAnsi="Arial" w:cs="Arial"/>
          <w:b/>
          <w:color w:val="000000" w:themeColor="text1"/>
          <w:sz w:val="22"/>
          <w:szCs w:val="22"/>
          <w:lang w:eastAsia="zh-TW"/>
        </w:rPr>
        <w:t xml:space="preserve">nformational </w:t>
      </w:r>
      <w:r w:rsidR="00920050">
        <w:rPr>
          <w:rFonts w:ascii="Arial" w:hAnsi="Arial" w:cs="Arial"/>
          <w:b/>
          <w:color w:val="000000" w:themeColor="text1"/>
          <w:sz w:val="22"/>
          <w:szCs w:val="22"/>
          <w:lang w:eastAsia="zh-TW"/>
        </w:rPr>
        <w:t>S</w:t>
      </w:r>
      <w:r w:rsidR="006546D5" w:rsidRPr="007A3B9A">
        <w:rPr>
          <w:rFonts w:ascii="Arial" w:hAnsi="Arial" w:cs="Arial"/>
          <w:b/>
          <w:color w:val="000000" w:themeColor="text1"/>
          <w:sz w:val="22"/>
          <w:szCs w:val="22"/>
          <w:lang w:eastAsia="zh-TW"/>
        </w:rPr>
        <w:t>igns</w:t>
      </w:r>
      <w:r w:rsidR="00920050">
        <w:rPr>
          <w:rFonts w:ascii="Arial" w:hAnsi="Arial" w:cs="Arial"/>
          <w:b/>
          <w:color w:val="000000" w:themeColor="text1"/>
          <w:sz w:val="22"/>
          <w:szCs w:val="22"/>
          <w:lang w:eastAsia="zh-TW"/>
        </w:rPr>
        <w:t>:</w:t>
      </w:r>
    </w:p>
    <w:p w14:paraId="69DFAE7E" w14:textId="77777777" w:rsidR="00F30E87" w:rsidRPr="00F30E87" w:rsidRDefault="00F30E87" w:rsidP="00F30E87">
      <w:pPr>
        <w:rPr>
          <w:rFonts w:ascii="Arial" w:hAnsi="Arial" w:cs="Arial"/>
          <w:color w:val="000000" w:themeColor="text1"/>
          <w:sz w:val="22"/>
          <w:szCs w:val="22"/>
          <w:lang w:eastAsia="zh-TW"/>
        </w:rPr>
      </w:pPr>
    </w:p>
    <w:p w14:paraId="7AC12DD6" w14:textId="77777777" w:rsidR="007A3B9A" w:rsidRDefault="006546D5" w:rsidP="00617775">
      <w:pPr>
        <w:ind w:left="270" w:right="90"/>
        <w:rPr>
          <w:rFonts w:ascii="Arial" w:hAnsi="Arial" w:cs="Arial"/>
          <w:sz w:val="22"/>
          <w:szCs w:val="22"/>
        </w:rPr>
      </w:pPr>
      <w:r w:rsidRPr="00F02AA9">
        <w:rPr>
          <w:rFonts w:ascii="Arial" w:hAnsi="Arial" w:cs="Arial"/>
          <w:sz w:val="22"/>
          <w:szCs w:val="22"/>
        </w:rPr>
        <w:t xml:space="preserve">CBC </w:t>
      </w:r>
      <w:r w:rsidR="008E6ABD">
        <w:rPr>
          <w:rFonts w:ascii="Arial" w:hAnsi="Arial" w:cs="Arial"/>
          <w:sz w:val="22"/>
          <w:szCs w:val="22"/>
        </w:rPr>
        <w:t>Section</w:t>
      </w:r>
      <w:r w:rsidR="00166E8F">
        <w:rPr>
          <w:rFonts w:ascii="Arial" w:hAnsi="Arial" w:cs="Arial"/>
          <w:sz w:val="22"/>
          <w:szCs w:val="22"/>
        </w:rPr>
        <w:t xml:space="preserve"> 11B-216.3</w:t>
      </w:r>
      <w:r>
        <w:rPr>
          <w:rFonts w:ascii="Arial" w:hAnsi="Arial" w:cs="Arial"/>
          <w:sz w:val="22"/>
          <w:szCs w:val="22"/>
        </w:rPr>
        <w:t xml:space="preserve"> and 2010 ADA Standards </w:t>
      </w:r>
      <w:r w:rsidR="008E6ABD">
        <w:rPr>
          <w:rFonts w:ascii="Arial" w:hAnsi="Arial" w:cs="Arial"/>
          <w:sz w:val="22"/>
          <w:szCs w:val="22"/>
        </w:rPr>
        <w:t>Section</w:t>
      </w:r>
      <w:r>
        <w:rPr>
          <w:rFonts w:ascii="Arial" w:hAnsi="Arial" w:cs="Arial"/>
          <w:sz w:val="22"/>
          <w:szCs w:val="22"/>
        </w:rPr>
        <w:t xml:space="preserve"> 216.</w:t>
      </w:r>
      <w:r w:rsidR="00F30E87">
        <w:rPr>
          <w:rFonts w:ascii="Arial" w:hAnsi="Arial" w:cs="Arial"/>
          <w:sz w:val="22"/>
          <w:szCs w:val="22"/>
        </w:rPr>
        <w:t xml:space="preserve">3 state </w:t>
      </w:r>
      <w:r w:rsidR="00166E8F">
        <w:rPr>
          <w:rFonts w:ascii="Arial" w:hAnsi="Arial" w:cs="Arial"/>
          <w:sz w:val="22"/>
          <w:szCs w:val="22"/>
        </w:rPr>
        <w:t xml:space="preserve">that signs that “provide directions to or information about interior or exterior spaces and facilities” shall comply with </w:t>
      </w:r>
      <w:r w:rsidR="008E6ABD">
        <w:rPr>
          <w:rFonts w:ascii="Arial" w:hAnsi="Arial" w:cs="Arial"/>
          <w:sz w:val="22"/>
          <w:szCs w:val="22"/>
        </w:rPr>
        <w:t>Section</w:t>
      </w:r>
      <w:r w:rsidR="00166E8F">
        <w:rPr>
          <w:rFonts w:ascii="Arial" w:hAnsi="Arial" w:cs="Arial"/>
          <w:sz w:val="22"/>
          <w:szCs w:val="22"/>
        </w:rPr>
        <w:t xml:space="preserve">s 11B-703.5 and 703.5 </w:t>
      </w:r>
      <w:r w:rsidR="005A6780">
        <w:rPr>
          <w:rFonts w:ascii="Arial" w:hAnsi="Arial" w:cs="Arial"/>
          <w:sz w:val="22"/>
          <w:szCs w:val="22"/>
        </w:rPr>
        <w:t>for “visual characters”.</w:t>
      </w:r>
      <w:r w:rsidR="00166E8F">
        <w:rPr>
          <w:rFonts w:ascii="Arial" w:hAnsi="Arial" w:cs="Arial"/>
          <w:sz w:val="22"/>
          <w:szCs w:val="22"/>
        </w:rPr>
        <w:t xml:space="preserve">  These </w:t>
      </w:r>
      <w:r w:rsidR="005A6780">
        <w:rPr>
          <w:rFonts w:ascii="Arial" w:hAnsi="Arial" w:cs="Arial"/>
          <w:sz w:val="22"/>
          <w:szCs w:val="22"/>
        </w:rPr>
        <w:t>signs are read visually and have</w:t>
      </w:r>
      <w:r w:rsidR="00166E8F">
        <w:rPr>
          <w:rFonts w:ascii="Arial" w:hAnsi="Arial" w:cs="Arial"/>
          <w:sz w:val="22"/>
          <w:szCs w:val="22"/>
        </w:rPr>
        <w:t xml:space="preserve"> requirements fo</w:t>
      </w:r>
      <w:r w:rsidR="005A6780">
        <w:rPr>
          <w:rFonts w:ascii="Arial" w:hAnsi="Arial" w:cs="Arial"/>
          <w:sz w:val="22"/>
          <w:szCs w:val="22"/>
        </w:rPr>
        <w:t xml:space="preserve">r finish, </w:t>
      </w:r>
      <w:r w:rsidR="005A6780">
        <w:rPr>
          <w:rFonts w:ascii="Arial" w:hAnsi="Arial" w:cs="Arial"/>
          <w:sz w:val="22"/>
          <w:szCs w:val="22"/>
        </w:rPr>
        <w:lastRenderedPageBreak/>
        <w:t xml:space="preserve">contrast, size, </w:t>
      </w:r>
      <w:r w:rsidR="00166E8F">
        <w:rPr>
          <w:rFonts w:ascii="Arial" w:hAnsi="Arial" w:cs="Arial"/>
          <w:sz w:val="22"/>
          <w:szCs w:val="22"/>
        </w:rPr>
        <w:t xml:space="preserve">style, thickness, spacing and other specifications that </w:t>
      </w:r>
      <w:r w:rsidR="005A6780">
        <w:rPr>
          <w:rFonts w:ascii="Arial" w:hAnsi="Arial" w:cs="Arial"/>
          <w:sz w:val="22"/>
          <w:szCs w:val="22"/>
        </w:rPr>
        <w:t xml:space="preserve">are </w:t>
      </w:r>
      <w:r w:rsidR="00166E8F">
        <w:rPr>
          <w:rFonts w:ascii="Arial" w:hAnsi="Arial" w:cs="Arial"/>
          <w:sz w:val="22"/>
          <w:szCs w:val="22"/>
        </w:rPr>
        <w:t>depend</w:t>
      </w:r>
      <w:r w:rsidR="005A6780">
        <w:rPr>
          <w:rFonts w:ascii="Arial" w:hAnsi="Arial" w:cs="Arial"/>
          <w:sz w:val="22"/>
          <w:szCs w:val="22"/>
        </w:rPr>
        <w:t>ent</w:t>
      </w:r>
      <w:r w:rsidR="00166E8F">
        <w:rPr>
          <w:rFonts w:ascii="Arial" w:hAnsi="Arial" w:cs="Arial"/>
          <w:sz w:val="22"/>
          <w:szCs w:val="22"/>
        </w:rPr>
        <w:t xml:space="preserve"> upon the viewing distance and </w:t>
      </w:r>
      <w:r w:rsidR="005A6780">
        <w:rPr>
          <w:rFonts w:ascii="Arial" w:hAnsi="Arial" w:cs="Arial"/>
          <w:sz w:val="22"/>
          <w:szCs w:val="22"/>
        </w:rPr>
        <w:t xml:space="preserve">mounting </w:t>
      </w:r>
      <w:r w:rsidR="00D17238">
        <w:rPr>
          <w:rFonts w:ascii="Arial" w:hAnsi="Arial" w:cs="Arial"/>
          <w:sz w:val="22"/>
          <w:szCs w:val="22"/>
        </w:rPr>
        <w:t xml:space="preserve">height; but are not required to have raised characters or braille. </w:t>
      </w:r>
    </w:p>
    <w:p w14:paraId="3B5DD5DF" w14:textId="77777777" w:rsidR="007A3B9A" w:rsidRDefault="007A3B9A" w:rsidP="00617775">
      <w:pPr>
        <w:ind w:left="270" w:right="90"/>
        <w:rPr>
          <w:rFonts w:ascii="Arial" w:hAnsi="Arial" w:cs="Arial"/>
          <w:sz w:val="22"/>
          <w:szCs w:val="22"/>
        </w:rPr>
      </w:pPr>
    </w:p>
    <w:p w14:paraId="62B71173" w14:textId="344665C2" w:rsidR="006546D5" w:rsidRDefault="005A6780" w:rsidP="00617775">
      <w:pPr>
        <w:ind w:left="270"/>
        <w:rPr>
          <w:rFonts w:ascii="Arial" w:hAnsi="Arial" w:cs="Arial"/>
          <w:sz w:val="22"/>
          <w:szCs w:val="22"/>
        </w:rPr>
      </w:pPr>
      <w:r>
        <w:rPr>
          <w:rFonts w:ascii="Arial" w:hAnsi="Arial" w:cs="Arial"/>
          <w:sz w:val="22"/>
          <w:szCs w:val="22"/>
        </w:rPr>
        <w:t xml:space="preserve">Signs that would fall into this category </w:t>
      </w:r>
      <w:r w:rsidR="006C176E">
        <w:rPr>
          <w:rFonts w:ascii="Arial" w:hAnsi="Arial" w:cs="Arial"/>
          <w:sz w:val="22"/>
          <w:szCs w:val="22"/>
        </w:rPr>
        <w:t>would be signs</w:t>
      </w:r>
      <w:r>
        <w:rPr>
          <w:rFonts w:ascii="Arial" w:hAnsi="Arial" w:cs="Arial"/>
          <w:sz w:val="22"/>
          <w:szCs w:val="22"/>
        </w:rPr>
        <w:t xml:space="preserve"> such as “</w:t>
      </w:r>
      <w:r w:rsidR="006C176E">
        <w:rPr>
          <w:rFonts w:ascii="Arial" w:hAnsi="Arial" w:cs="Arial"/>
          <w:sz w:val="22"/>
          <w:szCs w:val="22"/>
        </w:rPr>
        <w:t>Fully accessible restrooms are located on f</w:t>
      </w:r>
      <w:r w:rsidR="00D17238">
        <w:rPr>
          <w:rFonts w:ascii="Arial" w:hAnsi="Arial" w:cs="Arial"/>
          <w:sz w:val="22"/>
          <w:szCs w:val="22"/>
        </w:rPr>
        <w:t>irst floor”, “F</w:t>
      </w:r>
      <w:r w:rsidR="006C176E">
        <w:rPr>
          <w:rFonts w:ascii="Arial" w:hAnsi="Arial" w:cs="Arial"/>
          <w:sz w:val="22"/>
          <w:szCs w:val="22"/>
        </w:rPr>
        <w:t>or customers use only”,</w:t>
      </w:r>
      <w:r w:rsidR="00D17238">
        <w:rPr>
          <w:rFonts w:ascii="Arial" w:hAnsi="Arial" w:cs="Arial"/>
          <w:sz w:val="22"/>
          <w:szCs w:val="22"/>
        </w:rPr>
        <w:t xml:space="preserve"> “For staff only”, </w:t>
      </w:r>
      <w:r w:rsidR="006C176E">
        <w:rPr>
          <w:rFonts w:ascii="Arial" w:hAnsi="Arial" w:cs="Arial"/>
          <w:sz w:val="22"/>
          <w:szCs w:val="22"/>
        </w:rPr>
        <w:t xml:space="preserve">“Restrooms </w:t>
      </w:r>
      <w:r w:rsidR="00CA57BC">
        <w:rPr>
          <w:rFonts w:ascii="Arial" w:hAnsi="Arial" w:cs="Arial"/>
          <w:sz w:val="22"/>
          <w:szCs w:val="22"/>
        </w:rPr>
        <w:t xml:space="preserve">in this facility </w:t>
      </w:r>
      <w:r w:rsidR="006C176E">
        <w:rPr>
          <w:rFonts w:ascii="Arial" w:hAnsi="Arial" w:cs="Arial"/>
          <w:sz w:val="22"/>
          <w:szCs w:val="22"/>
        </w:rPr>
        <w:t>are locked a</w:t>
      </w:r>
      <w:r w:rsidR="00F30E87">
        <w:rPr>
          <w:rFonts w:ascii="Arial" w:hAnsi="Arial" w:cs="Arial"/>
          <w:sz w:val="22"/>
          <w:szCs w:val="22"/>
        </w:rPr>
        <w:t>fter 6</w:t>
      </w:r>
      <w:r w:rsidR="007A3B9A">
        <w:rPr>
          <w:rFonts w:ascii="Arial" w:hAnsi="Arial" w:cs="Arial"/>
          <w:sz w:val="22"/>
          <w:szCs w:val="22"/>
        </w:rPr>
        <w:t xml:space="preserve"> </w:t>
      </w:r>
      <w:r w:rsidR="00F30E87">
        <w:rPr>
          <w:rFonts w:ascii="Arial" w:hAnsi="Arial" w:cs="Arial"/>
          <w:sz w:val="22"/>
          <w:szCs w:val="22"/>
        </w:rPr>
        <w:t xml:space="preserve">p.m.”, </w:t>
      </w:r>
      <w:r w:rsidR="006C176E">
        <w:rPr>
          <w:rFonts w:ascii="Arial" w:hAnsi="Arial" w:cs="Arial"/>
          <w:sz w:val="22"/>
          <w:szCs w:val="22"/>
        </w:rPr>
        <w:t>“All of our restrooms are intended to be open to persons of all gender identities”, “Smoking not allowed within restrooms”, or “To use the restroom, please ask attendant for the key”.  All of th</w:t>
      </w:r>
      <w:r w:rsidR="00CA57BC">
        <w:rPr>
          <w:rFonts w:ascii="Arial" w:hAnsi="Arial" w:cs="Arial"/>
          <w:sz w:val="22"/>
          <w:szCs w:val="22"/>
        </w:rPr>
        <w:t>ese signs either</w:t>
      </w:r>
      <w:r w:rsidR="00F30E87">
        <w:rPr>
          <w:rFonts w:ascii="Arial" w:hAnsi="Arial" w:cs="Arial"/>
          <w:sz w:val="22"/>
          <w:szCs w:val="22"/>
        </w:rPr>
        <w:t>,</w:t>
      </w:r>
      <w:r w:rsidR="00CA57BC">
        <w:rPr>
          <w:rFonts w:ascii="Arial" w:hAnsi="Arial" w:cs="Arial"/>
          <w:sz w:val="22"/>
          <w:szCs w:val="22"/>
        </w:rPr>
        <w:t xml:space="preserve"> give information about or direc</w:t>
      </w:r>
      <w:r w:rsidR="00F30E87">
        <w:rPr>
          <w:rFonts w:ascii="Arial" w:hAnsi="Arial" w:cs="Arial"/>
          <w:sz w:val="22"/>
          <w:szCs w:val="22"/>
        </w:rPr>
        <w:t>tions to the room</w:t>
      </w:r>
      <w:r w:rsidR="00CA57BC">
        <w:rPr>
          <w:rFonts w:ascii="Arial" w:hAnsi="Arial" w:cs="Arial"/>
          <w:sz w:val="22"/>
          <w:szCs w:val="22"/>
        </w:rPr>
        <w:t xml:space="preserve"> or space</w:t>
      </w:r>
      <w:r w:rsidR="00F30E87">
        <w:rPr>
          <w:rFonts w:ascii="Arial" w:hAnsi="Arial" w:cs="Arial"/>
          <w:sz w:val="22"/>
          <w:szCs w:val="22"/>
        </w:rPr>
        <w:t>,</w:t>
      </w:r>
      <w:r w:rsidR="00CA57BC">
        <w:rPr>
          <w:rFonts w:ascii="Arial" w:hAnsi="Arial" w:cs="Arial"/>
          <w:sz w:val="22"/>
          <w:szCs w:val="22"/>
        </w:rPr>
        <w:t xml:space="preserve"> and </w:t>
      </w:r>
      <w:r w:rsidR="0024120A">
        <w:rPr>
          <w:rFonts w:ascii="Arial" w:hAnsi="Arial" w:cs="Arial"/>
          <w:sz w:val="22"/>
          <w:szCs w:val="22"/>
        </w:rPr>
        <w:t>is</w:t>
      </w:r>
      <w:r w:rsidR="00F30E87">
        <w:rPr>
          <w:rFonts w:ascii="Arial" w:hAnsi="Arial" w:cs="Arial"/>
          <w:sz w:val="22"/>
          <w:szCs w:val="22"/>
        </w:rPr>
        <w:t xml:space="preserve"> </w:t>
      </w:r>
      <w:r w:rsidR="00CA57BC">
        <w:rPr>
          <w:rFonts w:ascii="Arial" w:hAnsi="Arial" w:cs="Arial"/>
          <w:sz w:val="22"/>
          <w:szCs w:val="22"/>
        </w:rPr>
        <w:t xml:space="preserve">a </w:t>
      </w:r>
      <w:r w:rsidR="006C176E">
        <w:rPr>
          <w:rFonts w:ascii="Arial" w:hAnsi="Arial" w:cs="Arial"/>
          <w:sz w:val="22"/>
          <w:szCs w:val="22"/>
        </w:rPr>
        <w:t xml:space="preserve">visual </w:t>
      </w:r>
      <w:r w:rsidR="00CA57BC">
        <w:rPr>
          <w:rFonts w:ascii="Arial" w:hAnsi="Arial" w:cs="Arial"/>
          <w:sz w:val="22"/>
          <w:szCs w:val="22"/>
        </w:rPr>
        <w:t>sign without</w:t>
      </w:r>
      <w:r w:rsidR="006C176E">
        <w:rPr>
          <w:rFonts w:ascii="Arial" w:hAnsi="Arial" w:cs="Arial"/>
          <w:sz w:val="22"/>
          <w:szCs w:val="22"/>
        </w:rPr>
        <w:t xml:space="preserve"> any raised lettering or braille. </w:t>
      </w:r>
      <w:r w:rsidR="00CA57BC">
        <w:rPr>
          <w:rFonts w:ascii="Arial" w:hAnsi="Arial" w:cs="Arial"/>
          <w:sz w:val="22"/>
          <w:szCs w:val="22"/>
        </w:rPr>
        <w:t>These signs cannot be in italics or fancy script</w:t>
      </w:r>
      <w:r w:rsidR="0024120A">
        <w:rPr>
          <w:rFonts w:ascii="Arial" w:hAnsi="Arial" w:cs="Arial"/>
          <w:sz w:val="22"/>
          <w:szCs w:val="22"/>
        </w:rPr>
        <w:t>,</w:t>
      </w:r>
      <w:r w:rsidR="00CA57BC">
        <w:rPr>
          <w:rFonts w:ascii="Arial" w:hAnsi="Arial" w:cs="Arial"/>
          <w:sz w:val="22"/>
          <w:szCs w:val="22"/>
        </w:rPr>
        <w:t xml:space="preserve"> but may be in multiple colors provided </w:t>
      </w:r>
      <w:r w:rsidR="0024120A">
        <w:rPr>
          <w:rFonts w:ascii="Arial" w:hAnsi="Arial" w:cs="Arial"/>
          <w:sz w:val="22"/>
          <w:szCs w:val="22"/>
        </w:rPr>
        <w:t xml:space="preserve">that </w:t>
      </w:r>
      <w:r w:rsidR="00CA57BC">
        <w:rPr>
          <w:rFonts w:ascii="Arial" w:hAnsi="Arial" w:cs="Arial"/>
          <w:sz w:val="22"/>
          <w:szCs w:val="22"/>
        </w:rPr>
        <w:t>a proper degree of contrast is maintained. These signs may also be mounted upon doors and may contain longer messages without any detrimental effect. When using</w:t>
      </w:r>
      <w:r w:rsidR="0024120A">
        <w:rPr>
          <w:rFonts w:ascii="Arial" w:hAnsi="Arial" w:cs="Arial"/>
          <w:sz w:val="22"/>
          <w:szCs w:val="22"/>
        </w:rPr>
        <w:t xml:space="preserve"> directional and informational </w:t>
      </w:r>
      <w:r w:rsidR="00CA57BC">
        <w:rPr>
          <w:rFonts w:ascii="Arial" w:hAnsi="Arial" w:cs="Arial"/>
          <w:sz w:val="22"/>
          <w:szCs w:val="22"/>
        </w:rPr>
        <w:t>sign</w:t>
      </w:r>
      <w:r w:rsidR="0024120A">
        <w:rPr>
          <w:rFonts w:ascii="Arial" w:hAnsi="Arial" w:cs="Arial"/>
          <w:sz w:val="22"/>
          <w:szCs w:val="22"/>
        </w:rPr>
        <w:t>s</w:t>
      </w:r>
      <w:r w:rsidR="00CA57BC">
        <w:rPr>
          <w:rFonts w:ascii="Arial" w:hAnsi="Arial" w:cs="Arial"/>
          <w:sz w:val="22"/>
          <w:szCs w:val="22"/>
        </w:rPr>
        <w:t>, it is important to remain generic in de</w:t>
      </w:r>
      <w:r w:rsidR="0024120A">
        <w:rPr>
          <w:rFonts w:ascii="Arial" w:hAnsi="Arial" w:cs="Arial"/>
          <w:sz w:val="22"/>
          <w:szCs w:val="22"/>
        </w:rPr>
        <w:t>scription rather than specific.</w:t>
      </w:r>
      <w:r w:rsidR="00CA57BC">
        <w:rPr>
          <w:rFonts w:ascii="Arial" w:hAnsi="Arial" w:cs="Arial"/>
          <w:sz w:val="22"/>
          <w:szCs w:val="22"/>
        </w:rPr>
        <w:t xml:space="preserve"> The statement “our restrooms” is generic and only gives information about the rooms versus “this restroom” which </w:t>
      </w:r>
      <w:r w:rsidR="0024120A">
        <w:rPr>
          <w:rFonts w:ascii="Arial" w:hAnsi="Arial" w:cs="Arial"/>
          <w:sz w:val="22"/>
          <w:szCs w:val="22"/>
        </w:rPr>
        <w:t>will be a room identifier requiring</w:t>
      </w:r>
      <w:r w:rsidR="00CA57BC">
        <w:rPr>
          <w:rFonts w:ascii="Arial" w:hAnsi="Arial" w:cs="Arial"/>
          <w:sz w:val="22"/>
          <w:szCs w:val="22"/>
        </w:rPr>
        <w:t xml:space="preserve"> tactile signage.</w:t>
      </w:r>
    </w:p>
    <w:p w14:paraId="56C38F7E" w14:textId="33584514" w:rsidR="00CA57BC" w:rsidRDefault="00CA57BC" w:rsidP="008E6ABD">
      <w:pPr>
        <w:rPr>
          <w:rFonts w:ascii="Arial" w:hAnsi="Arial" w:cs="Arial"/>
          <w:color w:val="000000"/>
          <w:sz w:val="22"/>
          <w:szCs w:val="22"/>
          <w:lang w:eastAsia="zh-TW"/>
        </w:rPr>
      </w:pPr>
    </w:p>
    <w:p w14:paraId="50AC1CE9" w14:textId="77777777" w:rsidR="003C2968" w:rsidRPr="00057E96" w:rsidRDefault="003C2968" w:rsidP="008E6ABD">
      <w:pPr>
        <w:rPr>
          <w:rFonts w:ascii="Arial" w:hAnsi="Arial" w:cs="Arial"/>
          <w:color w:val="000000"/>
          <w:sz w:val="22"/>
          <w:szCs w:val="22"/>
          <w:lang w:eastAsia="zh-TW"/>
        </w:rPr>
      </w:pPr>
    </w:p>
    <w:p w14:paraId="083E0F21" w14:textId="5B278334" w:rsidR="00011952" w:rsidRDefault="00D078CD" w:rsidP="008E6ABD">
      <w:pPr>
        <w:rPr>
          <w:rFonts w:ascii="Arial" w:hAnsi="Arial" w:cs="Arial"/>
          <w:b/>
          <w:color w:val="000000"/>
          <w:sz w:val="22"/>
          <w:szCs w:val="22"/>
          <w:lang w:eastAsia="zh-TW"/>
        </w:rPr>
      </w:pPr>
      <w:r>
        <w:rPr>
          <w:rFonts w:ascii="Arial" w:hAnsi="Arial" w:cs="Arial"/>
          <w:b/>
          <w:color w:val="000000"/>
          <w:sz w:val="22"/>
          <w:szCs w:val="22"/>
          <w:lang w:eastAsia="zh-TW"/>
        </w:rPr>
        <w:t xml:space="preserve">B. </w:t>
      </w:r>
      <w:r w:rsidR="005163D7" w:rsidRPr="00F30E87">
        <w:rPr>
          <w:rFonts w:ascii="Arial" w:hAnsi="Arial" w:cs="Arial"/>
          <w:b/>
          <w:color w:val="000000"/>
          <w:sz w:val="22"/>
          <w:szCs w:val="22"/>
          <w:lang w:eastAsia="zh-TW"/>
        </w:rPr>
        <w:t>S</w:t>
      </w:r>
      <w:r w:rsidR="0024120A">
        <w:rPr>
          <w:rFonts w:ascii="Arial" w:hAnsi="Arial" w:cs="Arial"/>
          <w:b/>
          <w:color w:val="000000"/>
          <w:sz w:val="22"/>
          <w:szCs w:val="22"/>
          <w:lang w:eastAsia="zh-TW"/>
        </w:rPr>
        <w:t>UMMARY</w:t>
      </w:r>
      <w:r>
        <w:rPr>
          <w:rFonts w:ascii="Arial" w:hAnsi="Arial" w:cs="Arial"/>
          <w:b/>
          <w:color w:val="000000"/>
          <w:sz w:val="22"/>
          <w:szCs w:val="22"/>
          <w:lang w:eastAsia="zh-TW"/>
        </w:rPr>
        <w:t xml:space="preserve"> OF ORDINANCE 53-16</w:t>
      </w:r>
      <w:r w:rsidR="005163D7" w:rsidRPr="00F30E87">
        <w:rPr>
          <w:rFonts w:ascii="Arial" w:hAnsi="Arial" w:cs="Arial"/>
          <w:b/>
          <w:color w:val="000000"/>
          <w:sz w:val="22"/>
          <w:szCs w:val="22"/>
          <w:lang w:eastAsia="zh-TW"/>
        </w:rPr>
        <w:t xml:space="preserve">: </w:t>
      </w:r>
    </w:p>
    <w:p w14:paraId="3B10F2C5" w14:textId="77777777" w:rsidR="009E0E54" w:rsidRDefault="009E0E54" w:rsidP="008E6ABD">
      <w:pPr>
        <w:rPr>
          <w:rFonts w:ascii="Arial" w:hAnsi="Arial" w:cs="Arial"/>
          <w:b/>
          <w:color w:val="000000"/>
          <w:sz w:val="22"/>
          <w:szCs w:val="22"/>
          <w:lang w:eastAsia="zh-TW"/>
        </w:rPr>
      </w:pPr>
    </w:p>
    <w:p w14:paraId="143E3314" w14:textId="64083454" w:rsidR="009E0E54" w:rsidRDefault="00D4679E" w:rsidP="00617775">
      <w:pPr>
        <w:ind w:left="270" w:right="180"/>
        <w:rPr>
          <w:rFonts w:ascii="Arial" w:hAnsi="Arial" w:cs="Arial"/>
          <w:b/>
          <w:color w:val="000000"/>
          <w:sz w:val="22"/>
          <w:szCs w:val="22"/>
          <w:lang w:eastAsia="zh-TW"/>
        </w:rPr>
      </w:pPr>
      <w:r>
        <w:rPr>
          <w:rFonts w:ascii="Arial" w:hAnsi="Arial" w:cs="Arial"/>
          <w:b/>
          <w:color w:val="000000"/>
          <w:sz w:val="22"/>
          <w:szCs w:val="22"/>
          <w:lang w:eastAsia="zh-TW"/>
        </w:rPr>
        <w:t xml:space="preserve">1. </w:t>
      </w:r>
      <w:r w:rsidR="009E0E54">
        <w:rPr>
          <w:rFonts w:ascii="Arial" w:hAnsi="Arial" w:cs="Arial"/>
          <w:b/>
          <w:color w:val="000000"/>
          <w:sz w:val="22"/>
          <w:szCs w:val="22"/>
          <w:lang w:eastAsia="zh-TW"/>
        </w:rPr>
        <w:t xml:space="preserve">When do I have to </w:t>
      </w:r>
      <w:r w:rsidR="00146E91">
        <w:rPr>
          <w:rFonts w:ascii="Arial" w:hAnsi="Arial" w:cs="Arial"/>
          <w:b/>
          <w:color w:val="000000"/>
          <w:sz w:val="22"/>
          <w:szCs w:val="22"/>
          <w:lang w:eastAsia="zh-TW"/>
        </w:rPr>
        <w:t>comply?</w:t>
      </w:r>
    </w:p>
    <w:p w14:paraId="532F3A9D" w14:textId="77777777" w:rsidR="00146E91" w:rsidRDefault="00146E91" w:rsidP="00617775">
      <w:pPr>
        <w:ind w:left="270" w:right="180"/>
        <w:rPr>
          <w:rFonts w:ascii="Arial" w:hAnsi="Arial" w:cs="Arial"/>
          <w:b/>
          <w:color w:val="000000"/>
          <w:sz w:val="22"/>
          <w:szCs w:val="22"/>
          <w:lang w:eastAsia="zh-TW"/>
        </w:rPr>
      </w:pPr>
    </w:p>
    <w:p w14:paraId="10402AB5" w14:textId="29FB260F" w:rsidR="00146E91" w:rsidRDefault="00146E91" w:rsidP="00617775">
      <w:pPr>
        <w:ind w:left="270" w:right="180"/>
        <w:rPr>
          <w:rFonts w:ascii="Arial" w:hAnsi="Arial" w:cs="Arial"/>
          <w:color w:val="000000"/>
          <w:sz w:val="22"/>
          <w:szCs w:val="22"/>
          <w:lang w:eastAsia="zh-TW"/>
        </w:rPr>
      </w:pPr>
      <w:r w:rsidRPr="00617775">
        <w:rPr>
          <w:rFonts w:ascii="Arial" w:hAnsi="Arial" w:cs="Arial"/>
          <w:color w:val="000000"/>
          <w:sz w:val="22"/>
          <w:szCs w:val="22"/>
          <w:lang w:eastAsia="zh-TW"/>
        </w:rPr>
        <w:t>All new buildings, tenant improvements and alterations</w:t>
      </w:r>
      <w:r>
        <w:rPr>
          <w:rFonts w:ascii="Arial" w:hAnsi="Arial" w:cs="Arial"/>
          <w:color w:val="000000"/>
          <w:sz w:val="22"/>
          <w:szCs w:val="22"/>
          <w:lang w:eastAsia="zh-TW"/>
        </w:rPr>
        <w:t xml:space="preserve"> to existing </w:t>
      </w:r>
      <w:r w:rsidR="00617775">
        <w:rPr>
          <w:rFonts w:ascii="Arial" w:hAnsi="Arial" w:cs="Arial"/>
          <w:color w:val="000000"/>
          <w:sz w:val="22"/>
          <w:szCs w:val="22"/>
          <w:lang w:eastAsia="zh-TW"/>
        </w:rPr>
        <w:t>buildings must comply with the O</w:t>
      </w:r>
      <w:r>
        <w:rPr>
          <w:rFonts w:ascii="Arial" w:hAnsi="Arial" w:cs="Arial"/>
          <w:color w:val="000000"/>
          <w:sz w:val="22"/>
          <w:szCs w:val="22"/>
          <w:lang w:eastAsia="zh-TW"/>
        </w:rPr>
        <w:t>rdinance for all single user toilet facilities as of May 22, 2016. Notation of the type of signage should be listed on the plans or application as per CBC 11B-703.1.1.1.</w:t>
      </w:r>
    </w:p>
    <w:p w14:paraId="3D3B38CF" w14:textId="77777777" w:rsidR="00146E91" w:rsidRDefault="00146E91" w:rsidP="00617775">
      <w:pPr>
        <w:ind w:left="270" w:right="180"/>
        <w:rPr>
          <w:rFonts w:ascii="Arial" w:hAnsi="Arial" w:cs="Arial"/>
          <w:color w:val="000000"/>
          <w:sz w:val="22"/>
          <w:szCs w:val="22"/>
          <w:lang w:eastAsia="zh-TW"/>
        </w:rPr>
      </w:pPr>
    </w:p>
    <w:p w14:paraId="01F1F771" w14:textId="22EFC81F" w:rsidR="00146E91" w:rsidRPr="00146E91" w:rsidRDefault="00146E91" w:rsidP="00617775">
      <w:pPr>
        <w:ind w:left="270" w:right="180"/>
        <w:rPr>
          <w:rFonts w:ascii="Arial" w:hAnsi="Arial" w:cs="Arial"/>
          <w:color w:val="000000"/>
          <w:sz w:val="22"/>
          <w:szCs w:val="22"/>
          <w:lang w:eastAsia="zh-TW"/>
        </w:rPr>
      </w:pPr>
      <w:r w:rsidRPr="00617775">
        <w:rPr>
          <w:rFonts w:ascii="Arial" w:hAnsi="Arial" w:cs="Arial"/>
          <w:color w:val="000000"/>
          <w:sz w:val="22"/>
          <w:szCs w:val="22"/>
          <w:lang w:eastAsia="zh-TW"/>
        </w:rPr>
        <w:t>Existing buildings not doing any renovation</w:t>
      </w:r>
      <w:r>
        <w:rPr>
          <w:rFonts w:ascii="Arial" w:hAnsi="Arial" w:cs="Arial"/>
          <w:color w:val="000000"/>
          <w:sz w:val="22"/>
          <w:szCs w:val="22"/>
          <w:lang w:eastAsia="zh-TW"/>
        </w:rPr>
        <w:t xml:space="preserve"> will be required to replace any gender specific signs on all single user restrooms by August 18, 2016. The Department </w:t>
      </w:r>
      <w:r w:rsidR="00617775">
        <w:rPr>
          <w:rFonts w:ascii="Arial" w:hAnsi="Arial" w:cs="Arial"/>
          <w:color w:val="000000"/>
          <w:sz w:val="22"/>
          <w:szCs w:val="22"/>
          <w:lang w:eastAsia="zh-TW"/>
        </w:rPr>
        <w:t xml:space="preserve">of Building Inspection </w:t>
      </w:r>
      <w:r>
        <w:rPr>
          <w:rFonts w:ascii="Arial" w:hAnsi="Arial" w:cs="Arial"/>
          <w:color w:val="000000"/>
          <w:sz w:val="22"/>
          <w:szCs w:val="22"/>
          <w:lang w:eastAsia="zh-TW"/>
        </w:rPr>
        <w:t>will enforce this regulation by complaint. If a complaint is received</w:t>
      </w:r>
      <w:r w:rsidR="0024120A">
        <w:rPr>
          <w:rFonts w:ascii="Arial" w:hAnsi="Arial" w:cs="Arial"/>
          <w:color w:val="000000"/>
          <w:sz w:val="22"/>
          <w:szCs w:val="22"/>
          <w:lang w:eastAsia="zh-TW"/>
        </w:rPr>
        <w:t>, the D</w:t>
      </w:r>
      <w:r>
        <w:rPr>
          <w:rFonts w:ascii="Arial" w:hAnsi="Arial" w:cs="Arial"/>
          <w:color w:val="000000"/>
          <w:sz w:val="22"/>
          <w:szCs w:val="22"/>
          <w:lang w:eastAsia="zh-TW"/>
        </w:rPr>
        <w:t>epartment will require that the signage be upgraded to comply with the ordinance and a permit will be required at that time.</w:t>
      </w:r>
    </w:p>
    <w:p w14:paraId="6EA08E34" w14:textId="77777777" w:rsidR="009E0E54" w:rsidRPr="00F30E87" w:rsidRDefault="009E0E54" w:rsidP="00617775">
      <w:pPr>
        <w:ind w:left="270" w:right="180"/>
        <w:rPr>
          <w:rFonts w:ascii="Arial" w:hAnsi="Arial" w:cs="Arial"/>
          <w:b/>
          <w:color w:val="000000"/>
          <w:sz w:val="22"/>
          <w:szCs w:val="22"/>
          <w:lang w:eastAsia="zh-TW"/>
        </w:rPr>
      </w:pPr>
    </w:p>
    <w:p w14:paraId="6520EE9C" w14:textId="77777777" w:rsidR="00617775" w:rsidRDefault="00617775" w:rsidP="00617775">
      <w:pPr>
        <w:ind w:left="270" w:right="180"/>
        <w:rPr>
          <w:rFonts w:ascii="Arial" w:hAnsi="Arial" w:cs="Arial"/>
          <w:color w:val="000000"/>
          <w:sz w:val="22"/>
          <w:szCs w:val="22"/>
          <w:lang w:eastAsia="zh-TW"/>
        </w:rPr>
      </w:pPr>
      <w:r>
        <w:rPr>
          <w:rFonts w:ascii="Arial" w:hAnsi="Arial" w:cs="Arial"/>
          <w:color w:val="000000"/>
          <w:sz w:val="22"/>
          <w:szCs w:val="22"/>
          <w:lang w:eastAsia="zh-TW"/>
        </w:rPr>
        <w:t>For City-</w:t>
      </w:r>
      <w:r w:rsidR="00146E91" w:rsidRPr="00617775">
        <w:rPr>
          <w:rFonts w:ascii="Arial" w:hAnsi="Arial" w:cs="Arial"/>
          <w:color w:val="000000"/>
          <w:sz w:val="22"/>
          <w:szCs w:val="22"/>
          <w:lang w:eastAsia="zh-TW"/>
        </w:rPr>
        <w:t>owned or operated facilities</w:t>
      </w:r>
      <w:r>
        <w:rPr>
          <w:rFonts w:ascii="Arial" w:hAnsi="Arial" w:cs="Arial"/>
          <w:color w:val="000000"/>
          <w:sz w:val="22"/>
          <w:szCs w:val="22"/>
          <w:lang w:eastAsia="zh-TW"/>
        </w:rPr>
        <w:t>,</w:t>
      </w:r>
      <w:r w:rsidR="00146E91">
        <w:rPr>
          <w:rFonts w:ascii="Arial" w:hAnsi="Arial" w:cs="Arial"/>
          <w:color w:val="000000"/>
          <w:sz w:val="22"/>
          <w:szCs w:val="22"/>
          <w:lang w:eastAsia="zh-TW"/>
        </w:rPr>
        <w:t xml:space="preserve"> please call the Mayor’s Office on Disabilities </w:t>
      </w:r>
      <w:r w:rsidR="0024120A">
        <w:rPr>
          <w:rFonts w:ascii="Arial" w:hAnsi="Arial" w:cs="Arial"/>
          <w:color w:val="000000"/>
          <w:sz w:val="22"/>
          <w:szCs w:val="22"/>
          <w:lang w:eastAsia="zh-TW"/>
        </w:rPr>
        <w:t>at 415-554-6789 or 415-557</w:t>
      </w:r>
      <w:r w:rsidR="00EA1E64">
        <w:rPr>
          <w:rFonts w:ascii="Arial" w:hAnsi="Arial" w:cs="Arial"/>
          <w:color w:val="000000"/>
          <w:sz w:val="22"/>
          <w:szCs w:val="22"/>
          <w:lang w:eastAsia="zh-TW"/>
        </w:rPr>
        <w:t>-4676 for buildings and play grounds regulated by DPW for more information.</w:t>
      </w:r>
    </w:p>
    <w:p w14:paraId="0BE0673D" w14:textId="244850EE" w:rsidR="00011952" w:rsidRPr="003C2968" w:rsidRDefault="00503CE1" w:rsidP="00617775">
      <w:pPr>
        <w:ind w:left="270" w:right="180"/>
        <w:rPr>
          <w:rFonts w:ascii="Arial" w:hAnsi="Arial" w:cs="Arial"/>
          <w:sz w:val="22"/>
          <w:szCs w:val="22"/>
        </w:rPr>
      </w:pPr>
      <w:r>
        <w:rPr>
          <w:rFonts w:ascii="Arial" w:hAnsi="Arial" w:cs="Arial"/>
          <w:color w:val="000000"/>
          <w:sz w:val="22"/>
          <w:szCs w:val="22"/>
          <w:lang w:eastAsia="zh-TW"/>
        </w:rPr>
        <w:br/>
      </w:r>
      <w:r>
        <w:rPr>
          <w:rFonts w:ascii="Arial" w:hAnsi="Arial" w:cs="Arial"/>
          <w:sz w:val="22"/>
          <w:szCs w:val="22"/>
        </w:rPr>
        <w:t xml:space="preserve">Note: </w:t>
      </w:r>
      <w:r w:rsidRPr="00503CE1">
        <w:rPr>
          <w:rFonts w:ascii="Arial" w:hAnsi="Arial" w:cs="Arial"/>
          <w:sz w:val="22"/>
          <w:szCs w:val="22"/>
        </w:rPr>
        <w:t>For City-</w:t>
      </w:r>
      <w:r w:rsidR="00617775">
        <w:rPr>
          <w:rFonts w:ascii="Arial" w:hAnsi="Arial" w:cs="Arial"/>
          <w:sz w:val="22"/>
          <w:szCs w:val="22"/>
        </w:rPr>
        <w:t>o</w:t>
      </w:r>
      <w:r w:rsidRPr="00503CE1">
        <w:rPr>
          <w:rFonts w:ascii="Arial" w:hAnsi="Arial" w:cs="Arial"/>
          <w:sz w:val="22"/>
          <w:szCs w:val="22"/>
        </w:rPr>
        <w:t xml:space="preserve">wned </w:t>
      </w:r>
      <w:r w:rsidR="00617775">
        <w:rPr>
          <w:rFonts w:ascii="Arial" w:hAnsi="Arial" w:cs="Arial"/>
          <w:sz w:val="22"/>
          <w:szCs w:val="22"/>
        </w:rPr>
        <w:t>b</w:t>
      </w:r>
      <w:r w:rsidRPr="00503CE1">
        <w:rPr>
          <w:rFonts w:ascii="Arial" w:hAnsi="Arial" w:cs="Arial"/>
          <w:sz w:val="22"/>
          <w:szCs w:val="22"/>
        </w:rPr>
        <w:t xml:space="preserve">uildings or </w:t>
      </w:r>
      <w:r w:rsidR="00617775">
        <w:rPr>
          <w:rFonts w:ascii="Arial" w:hAnsi="Arial" w:cs="Arial"/>
          <w:sz w:val="22"/>
          <w:szCs w:val="22"/>
        </w:rPr>
        <w:t>City-</w:t>
      </w:r>
      <w:r w:rsidRPr="00503CE1">
        <w:rPr>
          <w:rFonts w:ascii="Arial" w:hAnsi="Arial" w:cs="Arial"/>
          <w:sz w:val="22"/>
          <w:szCs w:val="22"/>
        </w:rPr>
        <w:t>leased spaces currently with building permit applications, t</w:t>
      </w:r>
      <w:r w:rsidR="00617775">
        <w:rPr>
          <w:rFonts w:ascii="Arial" w:hAnsi="Arial" w:cs="Arial"/>
          <w:sz w:val="22"/>
          <w:szCs w:val="22"/>
        </w:rPr>
        <w:t xml:space="preserve">hey shall be comply with Administrative </w:t>
      </w:r>
      <w:r w:rsidRPr="00503CE1">
        <w:rPr>
          <w:rFonts w:ascii="Arial" w:hAnsi="Arial" w:cs="Arial"/>
          <w:sz w:val="22"/>
          <w:szCs w:val="22"/>
        </w:rPr>
        <w:t>Code Sec</w:t>
      </w:r>
      <w:r w:rsidR="00617775">
        <w:rPr>
          <w:rFonts w:ascii="Arial" w:hAnsi="Arial" w:cs="Arial"/>
          <w:sz w:val="22"/>
          <w:szCs w:val="22"/>
        </w:rPr>
        <w:t>tion</w:t>
      </w:r>
      <w:r w:rsidRPr="00503CE1">
        <w:rPr>
          <w:rFonts w:ascii="Arial" w:hAnsi="Arial" w:cs="Arial"/>
          <w:sz w:val="22"/>
          <w:szCs w:val="22"/>
        </w:rPr>
        <w:t xml:space="preserve"> 4.1-3 (b) Existing Building requirements when first open for use by the public or employees.</w:t>
      </w:r>
    </w:p>
    <w:p w14:paraId="75DE04B6" w14:textId="77777777" w:rsidR="003C2968" w:rsidRPr="00F30E87" w:rsidRDefault="003C2968" w:rsidP="00617775">
      <w:pPr>
        <w:ind w:left="270" w:right="180"/>
        <w:rPr>
          <w:rFonts w:ascii="Arial" w:hAnsi="Arial" w:cs="Arial"/>
          <w:color w:val="000000"/>
          <w:sz w:val="22"/>
          <w:szCs w:val="22"/>
          <w:lang w:eastAsia="zh-TW"/>
        </w:rPr>
      </w:pPr>
    </w:p>
    <w:p w14:paraId="326828AC" w14:textId="29CC6451" w:rsidR="005163D7" w:rsidRPr="00743B28" w:rsidRDefault="00D4679E" w:rsidP="00617775">
      <w:pPr>
        <w:ind w:left="270" w:right="180"/>
        <w:rPr>
          <w:rFonts w:ascii="Arial" w:hAnsi="Arial" w:cs="Arial"/>
          <w:b/>
          <w:color w:val="000000"/>
          <w:sz w:val="22"/>
          <w:szCs w:val="22"/>
          <w:lang w:eastAsia="zh-TW"/>
        </w:rPr>
      </w:pPr>
      <w:r>
        <w:rPr>
          <w:rFonts w:ascii="Arial" w:hAnsi="Arial" w:cs="Arial"/>
          <w:b/>
          <w:color w:val="000000"/>
          <w:sz w:val="22"/>
          <w:szCs w:val="22"/>
          <w:lang w:eastAsia="zh-TW"/>
        </w:rPr>
        <w:t xml:space="preserve">2. </w:t>
      </w:r>
      <w:r w:rsidR="005163D7" w:rsidRPr="00743B28">
        <w:rPr>
          <w:rFonts w:ascii="Arial" w:hAnsi="Arial" w:cs="Arial"/>
          <w:b/>
          <w:color w:val="000000"/>
          <w:sz w:val="22"/>
          <w:szCs w:val="22"/>
          <w:lang w:eastAsia="zh-TW"/>
        </w:rPr>
        <w:t xml:space="preserve">For single user </w:t>
      </w:r>
      <w:r w:rsidR="00920050">
        <w:rPr>
          <w:rFonts w:ascii="Arial" w:hAnsi="Arial" w:cs="Arial"/>
          <w:b/>
          <w:color w:val="000000"/>
          <w:sz w:val="22"/>
          <w:szCs w:val="22"/>
          <w:lang w:eastAsia="zh-TW"/>
        </w:rPr>
        <w:t>restrooms covered by the SF All-Gender Restroom O</w:t>
      </w:r>
      <w:r w:rsidR="005163D7" w:rsidRPr="00743B28">
        <w:rPr>
          <w:rFonts w:ascii="Arial" w:hAnsi="Arial" w:cs="Arial"/>
          <w:b/>
          <w:color w:val="000000"/>
          <w:sz w:val="22"/>
          <w:szCs w:val="22"/>
          <w:lang w:eastAsia="zh-TW"/>
        </w:rPr>
        <w:t>rdinance:</w:t>
      </w:r>
    </w:p>
    <w:p w14:paraId="308C6ACF" w14:textId="77777777" w:rsidR="00743B28" w:rsidRPr="00F30E87" w:rsidRDefault="00743B28" w:rsidP="00617775">
      <w:pPr>
        <w:ind w:left="270" w:right="180"/>
        <w:rPr>
          <w:rFonts w:ascii="Arial" w:hAnsi="Arial" w:cs="Arial"/>
          <w:color w:val="000000"/>
          <w:sz w:val="22"/>
          <w:szCs w:val="22"/>
          <w:lang w:eastAsia="zh-TW"/>
        </w:rPr>
      </w:pPr>
    </w:p>
    <w:p w14:paraId="261A04BE" w14:textId="756302A8" w:rsidR="005163D7" w:rsidRDefault="003C2968" w:rsidP="00617775">
      <w:pPr>
        <w:ind w:left="270" w:right="90"/>
        <w:rPr>
          <w:rFonts w:ascii="Arial" w:hAnsi="Arial" w:cs="Arial"/>
          <w:color w:val="000000"/>
          <w:sz w:val="22"/>
          <w:szCs w:val="22"/>
          <w:lang w:eastAsia="zh-TW"/>
        </w:rPr>
      </w:pPr>
      <w:r>
        <w:rPr>
          <w:rFonts w:ascii="Arial" w:hAnsi="Arial" w:cs="Arial"/>
          <w:color w:val="000000"/>
          <w:sz w:val="22"/>
          <w:szCs w:val="22"/>
          <w:lang w:eastAsia="zh-TW"/>
        </w:rPr>
        <w:t>O</w:t>
      </w:r>
      <w:r w:rsidR="00617775">
        <w:rPr>
          <w:rFonts w:ascii="Arial" w:hAnsi="Arial" w:cs="Arial"/>
          <w:color w:val="000000"/>
          <w:sz w:val="22"/>
          <w:szCs w:val="22"/>
          <w:lang w:eastAsia="zh-TW"/>
        </w:rPr>
        <w:t>ther than City-</w:t>
      </w:r>
      <w:r w:rsidR="005163D7" w:rsidRPr="00F30E87">
        <w:rPr>
          <w:rFonts w:ascii="Arial" w:hAnsi="Arial" w:cs="Arial"/>
          <w:color w:val="000000"/>
          <w:sz w:val="22"/>
          <w:szCs w:val="22"/>
          <w:lang w:eastAsia="zh-TW"/>
        </w:rPr>
        <w:t xml:space="preserve">owned or </w:t>
      </w:r>
      <w:r w:rsidR="00617775">
        <w:rPr>
          <w:rFonts w:ascii="Arial" w:hAnsi="Arial" w:cs="Arial"/>
          <w:color w:val="000000"/>
          <w:sz w:val="22"/>
          <w:szCs w:val="22"/>
          <w:lang w:eastAsia="zh-TW"/>
        </w:rPr>
        <w:t>-</w:t>
      </w:r>
      <w:r w:rsidR="005163D7" w:rsidRPr="00F30E87">
        <w:rPr>
          <w:rFonts w:ascii="Arial" w:hAnsi="Arial" w:cs="Arial"/>
          <w:color w:val="000000"/>
          <w:sz w:val="22"/>
          <w:szCs w:val="22"/>
          <w:lang w:eastAsia="zh-TW"/>
        </w:rPr>
        <w:t>leased buildings, only single user restrooms are covered. These rooms would have one water closet or a water closet and single urinal generally without a stall enclosure and a privacy lock on the entrance door.</w:t>
      </w:r>
    </w:p>
    <w:p w14:paraId="15EA65FD" w14:textId="77777777" w:rsidR="00743B28" w:rsidRPr="00F30E87" w:rsidRDefault="00743B28" w:rsidP="00617775">
      <w:pPr>
        <w:ind w:left="270" w:right="90"/>
        <w:rPr>
          <w:rFonts w:ascii="Arial" w:hAnsi="Arial" w:cs="Arial"/>
          <w:color w:val="000000"/>
          <w:sz w:val="22"/>
          <w:szCs w:val="22"/>
          <w:lang w:eastAsia="zh-TW"/>
        </w:rPr>
      </w:pPr>
    </w:p>
    <w:p w14:paraId="5FE9DFA4" w14:textId="263B6C07" w:rsidR="009B4133" w:rsidRPr="00F30E87" w:rsidRDefault="005163D7" w:rsidP="00617775">
      <w:pPr>
        <w:ind w:left="270" w:right="90"/>
        <w:rPr>
          <w:rFonts w:ascii="Arial" w:hAnsi="Arial" w:cs="Arial"/>
          <w:color w:val="000000"/>
          <w:sz w:val="22"/>
          <w:szCs w:val="22"/>
          <w:lang w:eastAsia="zh-TW"/>
        </w:rPr>
      </w:pPr>
      <w:r w:rsidRPr="00F30E87">
        <w:rPr>
          <w:rFonts w:ascii="Arial" w:hAnsi="Arial" w:cs="Arial"/>
          <w:color w:val="000000"/>
          <w:sz w:val="22"/>
          <w:szCs w:val="22"/>
          <w:lang w:eastAsia="zh-TW"/>
        </w:rPr>
        <w:t xml:space="preserve">If the </w:t>
      </w:r>
      <w:r w:rsidR="003C2968">
        <w:rPr>
          <w:rFonts w:ascii="Arial" w:hAnsi="Arial" w:cs="Arial"/>
          <w:color w:val="000000"/>
          <w:sz w:val="22"/>
          <w:szCs w:val="22"/>
          <w:lang w:eastAsia="zh-TW"/>
        </w:rPr>
        <w:t xml:space="preserve">single user </w:t>
      </w:r>
      <w:r w:rsidRPr="00F30E87">
        <w:rPr>
          <w:rFonts w:ascii="Arial" w:hAnsi="Arial" w:cs="Arial"/>
          <w:color w:val="000000"/>
          <w:sz w:val="22"/>
          <w:szCs w:val="22"/>
          <w:lang w:eastAsia="zh-TW"/>
        </w:rPr>
        <w:t xml:space="preserve">restroom currently has the unisex geometric </w:t>
      </w:r>
      <w:r w:rsidR="009E0E54">
        <w:rPr>
          <w:rFonts w:ascii="Arial" w:hAnsi="Arial" w:cs="Arial"/>
          <w:color w:val="000000"/>
          <w:sz w:val="22"/>
          <w:szCs w:val="22"/>
          <w:lang w:eastAsia="zh-TW"/>
        </w:rPr>
        <w:t>signs, i.e.</w:t>
      </w:r>
      <w:r w:rsidRPr="00F30E87">
        <w:rPr>
          <w:rFonts w:ascii="Arial" w:hAnsi="Arial" w:cs="Arial"/>
          <w:color w:val="000000"/>
          <w:sz w:val="22"/>
          <w:szCs w:val="22"/>
          <w:lang w:eastAsia="zh-TW"/>
        </w:rPr>
        <w:t xml:space="preserve"> the circle with the triangle superimposed </w:t>
      </w:r>
      <w:r w:rsidR="009E0E54">
        <w:rPr>
          <w:rFonts w:ascii="Arial" w:hAnsi="Arial" w:cs="Arial"/>
          <w:color w:val="000000"/>
          <w:sz w:val="22"/>
          <w:szCs w:val="22"/>
          <w:lang w:eastAsia="zh-TW"/>
        </w:rPr>
        <w:t xml:space="preserve">light on dark or dark on light centered </w:t>
      </w:r>
      <w:r w:rsidRPr="00F30E87">
        <w:rPr>
          <w:rFonts w:ascii="Arial" w:hAnsi="Arial" w:cs="Arial"/>
          <w:color w:val="000000"/>
          <w:sz w:val="22"/>
          <w:szCs w:val="22"/>
          <w:lang w:eastAsia="zh-TW"/>
        </w:rPr>
        <w:t>on the door, the facility is compliant provided there are no other signs that</w:t>
      </w:r>
      <w:r w:rsidR="00743B28">
        <w:rPr>
          <w:rFonts w:ascii="Arial" w:hAnsi="Arial" w:cs="Arial"/>
          <w:color w:val="000000"/>
          <w:sz w:val="22"/>
          <w:szCs w:val="22"/>
          <w:lang w:eastAsia="zh-TW"/>
        </w:rPr>
        <w:t xml:space="preserve"> </w:t>
      </w:r>
      <w:r w:rsidR="009E0E54">
        <w:rPr>
          <w:rFonts w:ascii="Arial" w:hAnsi="Arial" w:cs="Arial"/>
          <w:color w:val="000000"/>
          <w:sz w:val="22"/>
          <w:szCs w:val="22"/>
          <w:lang w:eastAsia="zh-TW"/>
        </w:rPr>
        <w:t xml:space="preserve">are gender specific such as </w:t>
      </w:r>
      <w:r w:rsidR="00743B28">
        <w:rPr>
          <w:rFonts w:ascii="Arial" w:hAnsi="Arial" w:cs="Arial"/>
          <w:color w:val="000000"/>
          <w:sz w:val="22"/>
          <w:szCs w:val="22"/>
          <w:lang w:eastAsia="zh-TW"/>
        </w:rPr>
        <w:t xml:space="preserve"> “Men’s or Women’s”</w:t>
      </w:r>
      <w:r w:rsidRPr="00F30E87">
        <w:rPr>
          <w:rFonts w:ascii="Arial" w:hAnsi="Arial" w:cs="Arial"/>
          <w:color w:val="000000"/>
          <w:sz w:val="22"/>
          <w:szCs w:val="22"/>
          <w:lang w:eastAsia="zh-TW"/>
        </w:rPr>
        <w:t xml:space="preserve">.  If the </w:t>
      </w:r>
      <w:r w:rsidR="003C2968">
        <w:rPr>
          <w:rFonts w:ascii="Arial" w:hAnsi="Arial" w:cs="Arial"/>
          <w:color w:val="000000"/>
          <w:sz w:val="22"/>
          <w:szCs w:val="22"/>
          <w:lang w:eastAsia="zh-TW"/>
        </w:rPr>
        <w:t xml:space="preserve">single user </w:t>
      </w:r>
      <w:r w:rsidRPr="00F30E87">
        <w:rPr>
          <w:rFonts w:ascii="Arial" w:hAnsi="Arial" w:cs="Arial"/>
          <w:color w:val="000000"/>
          <w:sz w:val="22"/>
          <w:szCs w:val="22"/>
          <w:lang w:eastAsia="zh-TW"/>
        </w:rPr>
        <w:t>restroom has a Men’s or Women’s sign</w:t>
      </w:r>
      <w:r w:rsidR="009E0E54">
        <w:rPr>
          <w:rFonts w:ascii="Arial" w:hAnsi="Arial" w:cs="Arial"/>
          <w:color w:val="000000"/>
          <w:sz w:val="22"/>
          <w:szCs w:val="22"/>
          <w:lang w:eastAsia="zh-TW"/>
        </w:rPr>
        <w:t xml:space="preserve"> or a single triangle or circle on the door</w:t>
      </w:r>
      <w:r w:rsidRPr="00F30E87">
        <w:rPr>
          <w:rFonts w:ascii="Arial" w:hAnsi="Arial" w:cs="Arial"/>
          <w:color w:val="000000"/>
          <w:sz w:val="22"/>
          <w:szCs w:val="22"/>
          <w:lang w:eastAsia="zh-TW"/>
        </w:rPr>
        <w:t>, it must be removed and replaced with the circle and tri</w:t>
      </w:r>
      <w:r w:rsidR="00743B28">
        <w:rPr>
          <w:rFonts w:ascii="Arial" w:hAnsi="Arial" w:cs="Arial"/>
          <w:color w:val="000000"/>
          <w:sz w:val="22"/>
          <w:szCs w:val="22"/>
          <w:lang w:eastAsia="zh-TW"/>
        </w:rPr>
        <w:t>angle (see Item #1.</w:t>
      </w:r>
      <w:r w:rsidRPr="00F30E87">
        <w:rPr>
          <w:rFonts w:ascii="Arial" w:hAnsi="Arial" w:cs="Arial"/>
          <w:color w:val="000000"/>
          <w:sz w:val="22"/>
          <w:szCs w:val="22"/>
          <w:lang w:eastAsia="zh-TW"/>
        </w:rPr>
        <w:t>) and a tactile sign adjacent to the door that say</w:t>
      </w:r>
      <w:r w:rsidR="009E0E54">
        <w:rPr>
          <w:rFonts w:ascii="Arial" w:hAnsi="Arial" w:cs="Arial"/>
          <w:color w:val="000000"/>
          <w:sz w:val="22"/>
          <w:szCs w:val="22"/>
          <w:lang w:eastAsia="zh-TW"/>
        </w:rPr>
        <w:t>s</w:t>
      </w:r>
      <w:r w:rsidRPr="00F30E87">
        <w:rPr>
          <w:rFonts w:ascii="Arial" w:hAnsi="Arial" w:cs="Arial"/>
          <w:color w:val="000000"/>
          <w:sz w:val="22"/>
          <w:szCs w:val="22"/>
          <w:lang w:eastAsia="zh-TW"/>
        </w:rPr>
        <w:t xml:space="preserve"> “All Gender”, “Gender Neutral”, </w:t>
      </w:r>
      <w:r w:rsidR="006A7CBC" w:rsidRPr="00F30E87">
        <w:rPr>
          <w:rFonts w:ascii="Arial" w:hAnsi="Arial" w:cs="Arial"/>
          <w:color w:val="000000"/>
          <w:sz w:val="22"/>
          <w:szCs w:val="22"/>
          <w:lang w:eastAsia="zh-TW"/>
        </w:rPr>
        <w:t xml:space="preserve">or the “Unisex” pictogram with “Restroom” below in raised letters. A simple </w:t>
      </w:r>
      <w:r w:rsidR="003C2968">
        <w:rPr>
          <w:rFonts w:ascii="Arial" w:hAnsi="Arial" w:cs="Arial"/>
          <w:color w:val="000000"/>
          <w:sz w:val="22"/>
          <w:szCs w:val="22"/>
          <w:lang w:eastAsia="zh-TW"/>
        </w:rPr>
        <w:t>toilet</w:t>
      </w:r>
      <w:r w:rsidR="006A7CBC" w:rsidRPr="00F30E87">
        <w:rPr>
          <w:rFonts w:ascii="Arial" w:hAnsi="Arial" w:cs="Arial"/>
          <w:color w:val="000000"/>
          <w:sz w:val="22"/>
          <w:szCs w:val="22"/>
          <w:lang w:eastAsia="zh-TW"/>
        </w:rPr>
        <w:t xml:space="preserve"> pictogram with “restroom” in raised letters is</w:t>
      </w:r>
      <w:r w:rsidR="009E0E54">
        <w:rPr>
          <w:rFonts w:ascii="Arial" w:hAnsi="Arial" w:cs="Arial"/>
          <w:color w:val="000000"/>
          <w:sz w:val="22"/>
          <w:szCs w:val="22"/>
          <w:lang w:eastAsia="zh-TW"/>
        </w:rPr>
        <w:t xml:space="preserve"> also</w:t>
      </w:r>
      <w:r w:rsidR="006A7CBC" w:rsidRPr="00F30E87">
        <w:rPr>
          <w:rFonts w:ascii="Arial" w:hAnsi="Arial" w:cs="Arial"/>
          <w:color w:val="000000"/>
          <w:sz w:val="22"/>
          <w:szCs w:val="22"/>
          <w:lang w:eastAsia="zh-TW"/>
        </w:rPr>
        <w:t xml:space="preserve"> </w:t>
      </w:r>
      <w:r w:rsidR="009E0E54">
        <w:rPr>
          <w:rFonts w:ascii="Arial" w:hAnsi="Arial" w:cs="Arial"/>
          <w:color w:val="000000"/>
          <w:sz w:val="22"/>
          <w:szCs w:val="22"/>
          <w:lang w:eastAsia="zh-TW"/>
        </w:rPr>
        <w:t>acceptable</w:t>
      </w:r>
      <w:r w:rsidR="006A7CBC" w:rsidRPr="00F30E87">
        <w:rPr>
          <w:rFonts w:ascii="Arial" w:hAnsi="Arial" w:cs="Arial"/>
          <w:color w:val="000000"/>
          <w:sz w:val="22"/>
          <w:szCs w:val="22"/>
          <w:lang w:eastAsia="zh-TW"/>
        </w:rPr>
        <w:t xml:space="preserve">. The circle and triangle is required, </w:t>
      </w:r>
      <w:r w:rsidR="003C2968">
        <w:rPr>
          <w:rFonts w:ascii="Arial" w:hAnsi="Arial" w:cs="Arial"/>
          <w:color w:val="000000"/>
          <w:sz w:val="22"/>
          <w:szCs w:val="22"/>
          <w:lang w:eastAsia="zh-TW"/>
        </w:rPr>
        <w:t xml:space="preserve">and </w:t>
      </w:r>
      <w:r w:rsidR="006A7CBC" w:rsidRPr="00F30E87">
        <w:rPr>
          <w:rFonts w:ascii="Arial" w:hAnsi="Arial" w:cs="Arial"/>
          <w:color w:val="000000"/>
          <w:sz w:val="22"/>
          <w:szCs w:val="22"/>
          <w:lang w:eastAsia="zh-TW"/>
        </w:rPr>
        <w:t>the other signs should be non-gender specific, short and simple. We would encourage “All Gender” signage, but the standard “Unisex” signs are allowed.</w:t>
      </w:r>
    </w:p>
    <w:p w14:paraId="17731DDC" w14:textId="77777777" w:rsidR="003731DF" w:rsidRDefault="003731DF" w:rsidP="00617775">
      <w:pPr>
        <w:ind w:left="270" w:right="90"/>
        <w:rPr>
          <w:rFonts w:ascii="Arial" w:hAnsi="Arial" w:cs="Arial"/>
          <w:color w:val="000000"/>
          <w:sz w:val="22"/>
          <w:szCs w:val="22"/>
          <w:lang w:eastAsia="zh-TW"/>
        </w:rPr>
      </w:pPr>
    </w:p>
    <w:p w14:paraId="6740C426" w14:textId="21313D30" w:rsidR="006A7CBC" w:rsidRDefault="00D4679E" w:rsidP="00617775">
      <w:pPr>
        <w:ind w:left="270" w:right="90"/>
        <w:rPr>
          <w:rFonts w:ascii="Arial" w:hAnsi="Arial" w:cs="Arial"/>
          <w:b/>
          <w:color w:val="000000"/>
          <w:sz w:val="22"/>
          <w:szCs w:val="22"/>
          <w:lang w:eastAsia="zh-TW"/>
        </w:rPr>
      </w:pPr>
      <w:r>
        <w:rPr>
          <w:rFonts w:ascii="Arial" w:hAnsi="Arial" w:cs="Arial"/>
          <w:b/>
          <w:color w:val="000000"/>
          <w:sz w:val="22"/>
          <w:szCs w:val="22"/>
          <w:lang w:eastAsia="zh-TW"/>
        </w:rPr>
        <w:t xml:space="preserve">3. </w:t>
      </w:r>
      <w:r w:rsidR="006A7CBC" w:rsidRPr="00743B28">
        <w:rPr>
          <w:rFonts w:ascii="Arial" w:hAnsi="Arial" w:cs="Arial"/>
          <w:b/>
          <w:color w:val="000000"/>
          <w:sz w:val="22"/>
          <w:szCs w:val="22"/>
          <w:lang w:eastAsia="zh-TW"/>
        </w:rPr>
        <w:t>What not to do:</w:t>
      </w:r>
    </w:p>
    <w:p w14:paraId="5C1A2C6A" w14:textId="77777777" w:rsidR="00743B28" w:rsidRPr="00743B28" w:rsidRDefault="00743B28" w:rsidP="00617775">
      <w:pPr>
        <w:ind w:left="270" w:right="90"/>
        <w:rPr>
          <w:rFonts w:ascii="Arial" w:hAnsi="Arial" w:cs="Arial"/>
          <w:b/>
          <w:color w:val="000000"/>
          <w:sz w:val="22"/>
          <w:szCs w:val="22"/>
          <w:lang w:eastAsia="zh-TW"/>
        </w:rPr>
      </w:pPr>
    </w:p>
    <w:p w14:paraId="3AB1D6DF" w14:textId="532C2B01" w:rsidR="006A7CBC" w:rsidRPr="00F30E87" w:rsidRDefault="006A7CBC" w:rsidP="00617775">
      <w:pPr>
        <w:ind w:left="270" w:right="90"/>
        <w:rPr>
          <w:rFonts w:ascii="Arial" w:hAnsi="Arial" w:cs="Arial"/>
          <w:color w:val="000000"/>
          <w:sz w:val="22"/>
          <w:szCs w:val="22"/>
          <w:lang w:eastAsia="zh-TW"/>
        </w:rPr>
      </w:pPr>
      <w:r w:rsidRPr="00F30E87">
        <w:rPr>
          <w:rFonts w:ascii="Arial" w:hAnsi="Arial" w:cs="Arial"/>
          <w:color w:val="000000"/>
          <w:sz w:val="22"/>
          <w:szCs w:val="22"/>
          <w:lang w:eastAsia="zh-TW"/>
        </w:rPr>
        <w:t xml:space="preserve">There are many “gender neutral” signs cropping up on the </w:t>
      </w:r>
      <w:r w:rsidR="005E484C" w:rsidRPr="00F30E87">
        <w:rPr>
          <w:rFonts w:ascii="Arial" w:hAnsi="Arial" w:cs="Arial"/>
          <w:color w:val="000000"/>
          <w:sz w:val="22"/>
          <w:szCs w:val="22"/>
          <w:lang w:eastAsia="zh-TW"/>
        </w:rPr>
        <w:t>Internet</w:t>
      </w:r>
      <w:r w:rsidRPr="00F30E87">
        <w:rPr>
          <w:rFonts w:ascii="Arial" w:hAnsi="Arial" w:cs="Arial"/>
          <w:color w:val="000000"/>
          <w:sz w:val="22"/>
          <w:szCs w:val="22"/>
          <w:lang w:eastAsia="zh-TW"/>
        </w:rPr>
        <w:t xml:space="preserve"> with new types of pictograms. There are many variations of the hybrid unisex signs with a male figure, a female figure and a half and half figure. These types of signs are </w:t>
      </w:r>
      <w:r w:rsidR="009E0E54">
        <w:rPr>
          <w:rFonts w:ascii="Arial" w:hAnsi="Arial" w:cs="Arial"/>
          <w:color w:val="000000"/>
          <w:sz w:val="22"/>
          <w:szCs w:val="22"/>
          <w:lang w:eastAsia="zh-TW"/>
        </w:rPr>
        <w:t>disfavored</w:t>
      </w:r>
      <w:r w:rsidRPr="00F30E87">
        <w:rPr>
          <w:rFonts w:ascii="Arial" w:hAnsi="Arial" w:cs="Arial"/>
          <w:color w:val="000000"/>
          <w:sz w:val="22"/>
          <w:szCs w:val="22"/>
          <w:lang w:eastAsia="zh-TW"/>
        </w:rPr>
        <w:t xml:space="preserve"> by many </w:t>
      </w:r>
      <w:r w:rsidR="009E0E54">
        <w:rPr>
          <w:rFonts w:ascii="Arial" w:hAnsi="Arial" w:cs="Arial"/>
          <w:color w:val="000000"/>
          <w:sz w:val="22"/>
          <w:szCs w:val="22"/>
          <w:lang w:eastAsia="zh-TW"/>
        </w:rPr>
        <w:t xml:space="preserve">persons in the LBGT community for many reasons </w:t>
      </w:r>
      <w:r w:rsidRPr="00F30E87">
        <w:rPr>
          <w:rFonts w:ascii="Arial" w:hAnsi="Arial" w:cs="Arial"/>
          <w:color w:val="000000"/>
          <w:sz w:val="22"/>
          <w:szCs w:val="22"/>
          <w:lang w:eastAsia="zh-TW"/>
        </w:rPr>
        <w:t xml:space="preserve">and </w:t>
      </w:r>
      <w:r w:rsidR="006C28C4" w:rsidRPr="00F30E87">
        <w:rPr>
          <w:rFonts w:ascii="Arial" w:hAnsi="Arial" w:cs="Arial"/>
          <w:color w:val="000000"/>
          <w:sz w:val="22"/>
          <w:szCs w:val="22"/>
          <w:lang w:eastAsia="zh-TW"/>
        </w:rPr>
        <w:t>should</w:t>
      </w:r>
      <w:r w:rsidRPr="00F30E87">
        <w:rPr>
          <w:rFonts w:ascii="Arial" w:hAnsi="Arial" w:cs="Arial"/>
          <w:color w:val="000000"/>
          <w:sz w:val="22"/>
          <w:szCs w:val="22"/>
          <w:lang w:eastAsia="zh-TW"/>
        </w:rPr>
        <w:t xml:space="preserve"> be avoided.</w:t>
      </w:r>
      <w:r w:rsidR="00C76BCF">
        <w:rPr>
          <w:rFonts w:ascii="Arial" w:hAnsi="Arial" w:cs="Arial"/>
          <w:color w:val="000000"/>
          <w:sz w:val="22"/>
          <w:szCs w:val="22"/>
          <w:lang w:eastAsia="zh-TW"/>
        </w:rPr>
        <w:t xml:space="preserve"> The D</w:t>
      </w:r>
      <w:r w:rsidR="006C28C4" w:rsidRPr="00F30E87">
        <w:rPr>
          <w:rFonts w:ascii="Arial" w:hAnsi="Arial" w:cs="Arial"/>
          <w:color w:val="000000"/>
          <w:sz w:val="22"/>
          <w:szCs w:val="22"/>
          <w:lang w:eastAsia="zh-TW"/>
        </w:rPr>
        <w:t xml:space="preserve">epartment will not approve them and will require them removed if a complaint is filed. The </w:t>
      </w:r>
      <w:r w:rsidR="003C2968">
        <w:rPr>
          <w:rFonts w:ascii="Arial" w:hAnsi="Arial" w:cs="Arial"/>
          <w:color w:val="000000"/>
          <w:sz w:val="22"/>
          <w:szCs w:val="22"/>
          <w:lang w:eastAsia="zh-TW"/>
        </w:rPr>
        <w:t>toilet</w:t>
      </w:r>
      <w:r w:rsidR="006C28C4" w:rsidRPr="00F30E87">
        <w:rPr>
          <w:rFonts w:ascii="Arial" w:hAnsi="Arial" w:cs="Arial"/>
          <w:color w:val="000000"/>
          <w:sz w:val="22"/>
          <w:szCs w:val="22"/>
          <w:lang w:eastAsia="zh-TW"/>
        </w:rPr>
        <w:t xml:space="preserve"> symbol, the unisex symbol, the ISA with the words </w:t>
      </w:r>
      <w:r w:rsidR="004D0DF0">
        <w:rPr>
          <w:rFonts w:ascii="Arial" w:hAnsi="Arial" w:cs="Arial"/>
          <w:color w:val="000000"/>
          <w:sz w:val="22"/>
          <w:szCs w:val="22"/>
          <w:lang w:eastAsia="zh-TW"/>
        </w:rPr>
        <w:t>“</w:t>
      </w:r>
      <w:r w:rsidR="006C28C4" w:rsidRPr="00F30E87">
        <w:rPr>
          <w:rFonts w:ascii="Arial" w:hAnsi="Arial" w:cs="Arial"/>
          <w:color w:val="000000"/>
          <w:sz w:val="22"/>
          <w:szCs w:val="22"/>
          <w:lang w:eastAsia="zh-TW"/>
        </w:rPr>
        <w:t>restroom</w:t>
      </w:r>
      <w:r w:rsidR="004D0DF0">
        <w:rPr>
          <w:rFonts w:ascii="Arial" w:hAnsi="Arial" w:cs="Arial"/>
          <w:color w:val="000000"/>
          <w:sz w:val="22"/>
          <w:szCs w:val="22"/>
          <w:lang w:eastAsia="zh-TW"/>
        </w:rPr>
        <w:t>”</w:t>
      </w:r>
      <w:r w:rsidR="006C28C4" w:rsidRPr="00F30E87">
        <w:rPr>
          <w:rFonts w:ascii="Arial" w:hAnsi="Arial" w:cs="Arial"/>
          <w:color w:val="000000"/>
          <w:sz w:val="22"/>
          <w:szCs w:val="22"/>
          <w:lang w:eastAsia="zh-TW"/>
        </w:rPr>
        <w:t xml:space="preserve">, </w:t>
      </w:r>
      <w:r w:rsidR="004D0DF0">
        <w:rPr>
          <w:rFonts w:ascii="Arial" w:hAnsi="Arial" w:cs="Arial"/>
          <w:color w:val="000000"/>
          <w:sz w:val="22"/>
          <w:szCs w:val="22"/>
          <w:lang w:eastAsia="zh-TW"/>
        </w:rPr>
        <w:t>“</w:t>
      </w:r>
      <w:r w:rsidR="006C28C4" w:rsidRPr="00F30E87">
        <w:rPr>
          <w:rFonts w:ascii="Arial" w:hAnsi="Arial" w:cs="Arial"/>
          <w:color w:val="000000"/>
          <w:sz w:val="22"/>
          <w:szCs w:val="22"/>
          <w:lang w:eastAsia="zh-TW"/>
        </w:rPr>
        <w:t>all gender</w:t>
      </w:r>
      <w:r w:rsidR="004D0DF0">
        <w:rPr>
          <w:rFonts w:ascii="Arial" w:hAnsi="Arial" w:cs="Arial"/>
          <w:color w:val="000000"/>
          <w:sz w:val="22"/>
          <w:szCs w:val="22"/>
          <w:lang w:eastAsia="zh-TW"/>
        </w:rPr>
        <w:t>”</w:t>
      </w:r>
      <w:r w:rsidR="006C28C4" w:rsidRPr="00F30E87">
        <w:rPr>
          <w:rFonts w:ascii="Arial" w:hAnsi="Arial" w:cs="Arial"/>
          <w:color w:val="000000"/>
          <w:sz w:val="22"/>
          <w:szCs w:val="22"/>
          <w:lang w:eastAsia="zh-TW"/>
        </w:rPr>
        <w:t xml:space="preserve"> or </w:t>
      </w:r>
      <w:r w:rsidR="004D0DF0">
        <w:rPr>
          <w:rFonts w:ascii="Arial" w:hAnsi="Arial" w:cs="Arial"/>
          <w:color w:val="000000"/>
          <w:sz w:val="22"/>
          <w:szCs w:val="22"/>
          <w:lang w:eastAsia="zh-TW"/>
        </w:rPr>
        <w:t>“</w:t>
      </w:r>
      <w:r w:rsidR="006C28C4" w:rsidRPr="00F30E87">
        <w:rPr>
          <w:rFonts w:ascii="Arial" w:hAnsi="Arial" w:cs="Arial"/>
          <w:color w:val="000000"/>
          <w:sz w:val="22"/>
          <w:szCs w:val="22"/>
          <w:lang w:eastAsia="zh-TW"/>
        </w:rPr>
        <w:t>gender neutral</w:t>
      </w:r>
      <w:r w:rsidR="004D0DF0">
        <w:rPr>
          <w:rFonts w:ascii="Arial" w:hAnsi="Arial" w:cs="Arial"/>
          <w:color w:val="000000"/>
          <w:sz w:val="22"/>
          <w:szCs w:val="22"/>
          <w:lang w:eastAsia="zh-TW"/>
        </w:rPr>
        <w:t>”</w:t>
      </w:r>
      <w:r w:rsidR="006C28C4" w:rsidRPr="00F30E87">
        <w:rPr>
          <w:rFonts w:ascii="Arial" w:hAnsi="Arial" w:cs="Arial"/>
          <w:color w:val="000000"/>
          <w:sz w:val="22"/>
          <w:szCs w:val="22"/>
          <w:lang w:eastAsia="zh-TW"/>
        </w:rPr>
        <w:t xml:space="preserve"> is the safest bet. A policy statement explaining that the establishment supports all</w:t>
      </w:r>
      <w:r w:rsidR="00C76BCF">
        <w:rPr>
          <w:rFonts w:ascii="Arial" w:hAnsi="Arial" w:cs="Arial"/>
          <w:color w:val="000000"/>
          <w:sz w:val="22"/>
          <w:szCs w:val="22"/>
          <w:lang w:eastAsia="zh-TW"/>
        </w:rPr>
        <w:t>-</w:t>
      </w:r>
      <w:r w:rsidR="006C28C4" w:rsidRPr="00F30E87">
        <w:rPr>
          <w:rFonts w:ascii="Arial" w:hAnsi="Arial" w:cs="Arial"/>
          <w:color w:val="000000"/>
          <w:sz w:val="22"/>
          <w:szCs w:val="22"/>
          <w:lang w:eastAsia="zh-TW"/>
        </w:rPr>
        <w:t xml:space="preserve"> gender use of its restrooms is welcome, but it should not be done in raised letters or braille. It can be on the door or wall next to the door provided it does not overlap the required space</w:t>
      </w:r>
      <w:r w:rsidR="005E484C" w:rsidRPr="00F30E87">
        <w:rPr>
          <w:rFonts w:ascii="Arial" w:hAnsi="Arial" w:cs="Arial"/>
          <w:color w:val="000000"/>
          <w:sz w:val="22"/>
          <w:szCs w:val="22"/>
          <w:lang w:eastAsia="zh-TW"/>
        </w:rPr>
        <w:t>s</w:t>
      </w:r>
      <w:r w:rsidR="006C28C4" w:rsidRPr="00F30E87">
        <w:rPr>
          <w:rFonts w:ascii="Arial" w:hAnsi="Arial" w:cs="Arial"/>
          <w:color w:val="000000"/>
          <w:sz w:val="22"/>
          <w:szCs w:val="22"/>
          <w:lang w:eastAsia="zh-TW"/>
        </w:rPr>
        <w:t xml:space="preserve"> for the geometric or tactile signs. </w:t>
      </w:r>
    </w:p>
    <w:p w14:paraId="659A0929" w14:textId="77777777" w:rsidR="005E484C" w:rsidRPr="00F30E87" w:rsidRDefault="005E484C" w:rsidP="00617775">
      <w:pPr>
        <w:ind w:left="270" w:right="90"/>
        <w:rPr>
          <w:rFonts w:ascii="Arial" w:hAnsi="Arial" w:cs="Arial"/>
          <w:color w:val="000000"/>
          <w:sz w:val="22"/>
          <w:szCs w:val="22"/>
          <w:lang w:eastAsia="zh-TW"/>
        </w:rPr>
      </w:pPr>
    </w:p>
    <w:p w14:paraId="615E56FD" w14:textId="79051208" w:rsidR="005E484C" w:rsidRDefault="00D4679E" w:rsidP="00617775">
      <w:pPr>
        <w:ind w:left="270" w:right="90"/>
        <w:rPr>
          <w:rFonts w:ascii="Arial" w:hAnsi="Arial" w:cs="Arial"/>
          <w:b/>
          <w:color w:val="000000"/>
          <w:sz w:val="22"/>
          <w:szCs w:val="22"/>
          <w:lang w:eastAsia="zh-TW"/>
        </w:rPr>
      </w:pPr>
      <w:r>
        <w:rPr>
          <w:rFonts w:ascii="Arial" w:hAnsi="Arial" w:cs="Arial"/>
          <w:b/>
          <w:color w:val="000000"/>
          <w:sz w:val="22"/>
          <w:szCs w:val="22"/>
          <w:lang w:eastAsia="zh-TW"/>
        </w:rPr>
        <w:t xml:space="preserve">4. </w:t>
      </w:r>
      <w:r w:rsidR="005E484C" w:rsidRPr="00743B28">
        <w:rPr>
          <w:rFonts w:ascii="Arial" w:hAnsi="Arial" w:cs="Arial"/>
          <w:b/>
          <w:color w:val="000000"/>
          <w:sz w:val="22"/>
          <w:szCs w:val="22"/>
          <w:lang w:eastAsia="zh-TW"/>
        </w:rPr>
        <w:t>ISA and Directions:</w:t>
      </w:r>
    </w:p>
    <w:p w14:paraId="7326CE39" w14:textId="77777777" w:rsidR="00743B28" w:rsidRPr="00743B28" w:rsidRDefault="00743B28" w:rsidP="00617775">
      <w:pPr>
        <w:ind w:left="270" w:right="90"/>
        <w:rPr>
          <w:rFonts w:ascii="Arial" w:hAnsi="Arial" w:cs="Arial"/>
          <w:b/>
          <w:color w:val="000000"/>
          <w:sz w:val="22"/>
          <w:szCs w:val="22"/>
          <w:lang w:eastAsia="zh-TW"/>
        </w:rPr>
      </w:pPr>
    </w:p>
    <w:p w14:paraId="45FE9BF3" w14:textId="121C2933" w:rsidR="009B4133" w:rsidRDefault="005E484C" w:rsidP="00617775">
      <w:pPr>
        <w:ind w:left="270" w:right="90"/>
        <w:rPr>
          <w:rFonts w:ascii="Arial" w:hAnsi="Arial" w:cs="Arial"/>
          <w:color w:val="000000"/>
          <w:sz w:val="22"/>
          <w:szCs w:val="22"/>
          <w:lang w:eastAsia="zh-TW"/>
        </w:rPr>
      </w:pPr>
      <w:r w:rsidRPr="00F30E87">
        <w:rPr>
          <w:rFonts w:ascii="Arial" w:hAnsi="Arial" w:cs="Arial"/>
          <w:color w:val="000000"/>
          <w:sz w:val="22"/>
          <w:szCs w:val="22"/>
          <w:lang w:eastAsia="zh-TW"/>
        </w:rPr>
        <w:t>If not all the restrooms in the facility are accessible, the non-accessible restrooms must have signs directing patrons to the accessible restrooms</w:t>
      </w:r>
      <w:r w:rsidR="009B4133" w:rsidRPr="00F30E87">
        <w:rPr>
          <w:rFonts w:ascii="Arial" w:hAnsi="Arial" w:cs="Arial"/>
          <w:color w:val="000000"/>
          <w:sz w:val="22"/>
          <w:szCs w:val="22"/>
          <w:lang w:eastAsia="zh-TW"/>
        </w:rPr>
        <w:t xml:space="preserve">. </w:t>
      </w:r>
      <w:r w:rsidRPr="00F30E87">
        <w:rPr>
          <w:rFonts w:ascii="Arial" w:hAnsi="Arial" w:cs="Arial"/>
          <w:color w:val="000000"/>
          <w:sz w:val="22"/>
          <w:szCs w:val="22"/>
          <w:lang w:eastAsia="zh-TW"/>
        </w:rPr>
        <w:t xml:space="preserve">The accessible restrooms must have the ISA (wheel chair symbol) on or next to the door. These do not have to be raised lettering. </w:t>
      </w:r>
    </w:p>
    <w:p w14:paraId="25B7EBCC" w14:textId="77777777" w:rsidR="004D0DF0" w:rsidRDefault="004D0DF0" w:rsidP="00617775">
      <w:pPr>
        <w:ind w:left="270" w:right="90"/>
        <w:rPr>
          <w:rFonts w:ascii="Arial" w:hAnsi="Arial" w:cs="Arial"/>
          <w:color w:val="000000"/>
          <w:sz w:val="22"/>
          <w:szCs w:val="22"/>
          <w:lang w:eastAsia="zh-TW"/>
        </w:rPr>
      </w:pPr>
    </w:p>
    <w:p w14:paraId="5D6542D9" w14:textId="01A62DB7" w:rsidR="005E484C" w:rsidRDefault="005E484C" w:rsidP="00617775">
      <w:pPr>
        <w:ind w:left="270" w:right="90"/>
        <w:rPr>
          <w:rFonts w:ascii="Arial" w:hAnsi="Arial" w:cs="Arial"/>
          <w:color w:val="000000"/>
          <w:sz w:val="22"/>
          <w:szCs w:val="22"/>
          <w:lang w:eastAsia="zh-TW"/>
        </w:rPr>
      </w:pPr>
      <w:r>
        <w:rPr>
          <w:rFonts w:ascii="Arial" w:hAnsi="Arial" w:cs="Arial"/>
          <w:color w:val="000000"/>
          <w:sz w:val="22"/>
          <w:szCs w:val="22"/>
          <w:lang w:eastAsia="zh-TW"/>
        </w:rPr>
        <w:t>Below are a few exampl</w:t>
      </w:r>
      <w:r w:rsidR="00B56DA3">
        <w:rPr>
          <w:rFonts w:ascii="Arial" w:hAnsi="Arial" w:cs="Arial"/>
          <w:color w:val="000000"/>
          <w:sz w:val="22"/>
          <w:szCs w:val="22"/>
          <w:lang w:eastAsia="zh-TW"/>
        </w:rPr>
        <w:t>es of appropriate signage for “G</w:t>
      </w:r>
      <w:r>
        <w:rPr>
          <w:rFonts w:ascii="Arial" w:hAnsi="Arial" w:cs="Arial"/>
          <w:color w:val="000000"/>
          <w:sz w:val="22"/>
          <w:szCs w:val="22"/>
          <w:lang w:eastAsia="zh-TW"/>
        </w:rPr>
        <w:t>ender Neutral” restrooms.</w:t>
      </w:r>
    </w:p>
    <w:p w14:paraId="2018306A" w14:textId="77777777" w:rsidR="00B56DA3" w:rsidRDefault="00B56DA3" w:rsidP="00617775">
      <w:pPr>
        <w:ind w:left="270" w:right="90"/>
        <w:rPr>
          <w:rFonts w:ascii="Arial" w:hAnsi="Arial" w:cs="Arial"/>
          <w:color w:val="000000"/>
          <w:sz w:val="22"/>
          <w:szCs w:val="22"/>
          <w:lang w:eastAsia="zh-TW"/>
        </w:rPr>
      </w:pPr>
    </w:p>
    <w:p w14:paraId="671DF194" w14:textId="3808F1E8" w:rsidR="00B56DA3" w:rsidRDefault="0079215F" w:rsidP="00617775">
      <w:pPr>
        <w:ind w:left="270" w:right="90"/>
        <w:rPr>
          <w:rFonts w:ascii="Helvetica" w:hAnsi="Helvetica" w:cs="Helvetica"/>
        </w:rPr>
      </w:pPr>
      <w:r>
        <w:rPr>
          <w:rFonts w:ascii="Helvetica" w:hAnsi="Helvetica" w:cs="Helvetica"/>
          <w:noProof/>
        </w:rPr>
        <w:drawing>
          <wp:inline distT="0" distB="0" distL="0" distR="0" wp14:anchorId="51C4B974" wp14:editId="17D71026">
            <wp:extent cx="985652" cy="14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9930" cy="1474949"/>
                    </a:xfrm>
                    <a:prstGeom prst="rect">
                      <a:avLst/>
                    </a:prstGeom>
                    <a:noFill/>
                    <a:ln>
                      <a:noFill/>
                    </a:ln>
                  </pic:spPr>
                </pic:pic>
              </a:graphicData>
            </a:graphic>
          </wp:inline>
        </w:drawing>
      </w:r>
      <w:r>
        <w:rPr>
          <w:rFonts w:ascii="Helvetica" w:hAnsi="Helvetica" w:cs="Helvetica"/>
          <w:noProof/>
        </w:rPr>
        <w:drawing>
          <wp:inline distT="0" distB="0" distL="0" distR="0" wp14:anchorId="6D49A293" wp14:editId="66649E46">
            <wp:extent cx="973587" cy="1450599"/>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020" cy="1452733"/>
                    </a:xfrm>
                    <a:prstGeom prst="rect">
                      <a:avLst/>
                    </a:prstGeom>
                    <a:noFill/>
                    <a:ln>
                      <a:noFill/>
                    </a:ln>
                  </pic:spPr>
                </pic:pic>
              </a:graphicData>
            </a:graphic>
          </wp:inline>
        </w:drawing>
      </w:r>
      <w:r>
        <w:rPr>
          <w:rFonts w:ascii="Helvetica" w:hAnsi="Helvetica" w:cs="Helvetica"/>
          <w:noProof/>
        </w:rPr>
        <w:drawing>
          <wp:inline distT="0" distB="0" distL="0" distR="0" wp14:anchorId="12FD19A6" wp14:editId="643DC5D8">
            <wp:extent cx="1056904" cy="1409206"/>
            <wp:effectExtent l="0" t="0" r="0" b="63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861" cy="1413148"/>
                    </a:xfrm>
                    <a:prstGeom prst="rect">
                      <a:avLst/>
                    </a:prstGeom>
                    <a:noFill/>
                    <a:ln>
                      <a:noFill/>
                    </a:ln>
                  </pic:spPr>
                </pic:pic>
              </a:graphicData>
            </a:graphic>
          </wp:inline>
        </w:drawing>
      </w:r>
      <w:r w:rsidR="00FD7D9D">
        <w:rPr>
          <w:rFonts w:ascii="Helvetica" w:hAnsi="Helvetica" w:cs="Helvetica"/>
          <w:noProof/>
        </w:rPr>
        <w:drawing>
          <wp:inline distT="0" distB="0" distL="0" distR="0" wp14:anchorId="733068DB" wp14:editId="4FF5DF08">
            <wp:extent cx="1138340" cy="1138340"/>
            <wp:effectExtent l="0" t="0" r="508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8661" cy="1138661"/>
                    </a:xfrm>
                    <a:prstGeom prst="rect">
                      <a:avLst/>
                    </a:prstGeom>
                    <a:noFill/>
                    <a:ln>
                      <a:noFill/>
                    </a:ln>
                  </pic:spPr>
                </pic:pic>
              </a:graphicData>
            </a:graphic>
          </wp:inline>
        </w:drawing>
      </w:r>
      <w:r w:rsidR="009A3856" w:rsidRPr="009A3856">
        <w:rPr>
          <w:rFonts w:ascii="Helvetica" w:hAnsi="Helvetica" w:cs="Helvetica"/>
          <w:noProof/>
        </w:rPr>
        <w:drawing>
          <wp:inline distT="0" distB="0" distL="0" distR="0" wp14:anchorId="240F22AC" wp14:editId="36D0C024">
            <wp:extent cx="1436914" cy="1436914"/>
            <wp:effectExtent l="0" t="0" r="0" b="0"/>
            <wp:docPr id="6" name="Picture 6" descr="C:\Users\rhallora\Desktop\All gender restrooms\All Gender Signage\title-24-unisex-bathroom-triangle-and-circle-door-sig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llora\Desktop\All gender restrooms\All Gender Signage\title-24-unisex-bathroom-triangle-and-circle-door-sign-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700" cy="1453700"/>
                    </a:xfrm>
                    <a:prstGeom prst="rect">
                      <a:avLst/>
                    </a:prstGeom>
                    <a:noFill/>
                    <a:ln>
                      <a:noFill/>
                    </a:ln>
                  </pic:spPr>
                </pic:pic>
              </a:graphicData>
            </a:graphic>
          </wp:inline>
        </w:drawing>
      </w:r>
    </w:p>
    <w:p w14:paraId="32C25A3E" w14:textId="77777777" w:rsidR="00743B28" w:rsidRDefault="00743B28" w:rsidP="00617775">
      <w:pPr>
        <w:ind w:left="270" w:right="90"/>
        <w:rPr>
          <w:rFonts w:ascii="Helvetica" w:hAnsi="Helvetica" w:cs="Helvetica"/>
        </w:rPr>
      </w:pPr>
    </w:p>
    <w:p w14:paraId="3AE54F4D" w14:textId="54323452" w:rsidR="00011952" w:rsidRDefault="00011952" w:rsidP="00617775">
      <w:pPr>
        <w:ind w:left="270" w:right="90"/>
        <w:rPr>
          <w:rFonts w:ascii="Arial" w:hAnsi="Arial" w:cs="Arial"/>
          <w:color w:val="000000"/>
          <w:sz w:val="22"/>
          <w:szCs w:val="22"/>
          <w:lang w:eastAsia="zh-TW"/>
        </w:rPr>
      </w:pPr>
      <w:r>
        <w:rPr>
          <w:rFonts w:ascii="Arial" w:hAnsi="Arial" w:cs="Arial"/>
          <w:color w:val="000000"/>
          <w:sz w:val="22"/>
          <w:szCs w:val="22"/>
          <w:lang w:eastAsia="zh-TW"/>
        </w:rPr>
        <w:t>Note: ISA does not require</w:t>
      </w:r>
      <w:r w:rsidR="00B56DA3">
        <w:rPr>
          <w:rFonts w:ascii="Arial" w:hAnsi="Arial" w:cs="Arial"/>
          <w:color w:val="000000"/>
          <w:sz w:val="22"/>
          <w:szCs w:val="22"/>
          <w:lang w:eastAsia="zh-TW"/>
        </w:rPr>
        <w:t xml:space="preserve"> t</w:t>
      </w:r>
      <w:r>
        <w:rPr>
          <w:rFonts w:ascii="Arial" w:hAnsi="Arial" w:cs="Arial"/>
          <w:color w:val="000000"/>
          <w:sz w:val="22"/>
          <w:szCs w:val="22"/>
          <w:lang w:eastAsia="zh-TW"/>
        </w:rPr>
        <w:t>actile lettering below</w:t>
      </w:r>
      <w:r w:rsidR="009A3856">
        <w:rPr>
          <w:rFonts w:ascii="Arial" w:hAnsi="Arial" w:cs="Arial"/>
          <w:color w:val="000000"/>
          <w:sz w:val="22"/>
          <w:szCs w:val="22"/>
          <w:lang w:eastAsia="zh-TW"/>
        </w:rPr>
        <w:t>.</w:t>
      </w:r>
    </w:p>
    <w:p w14:paraId="639E8A72" w14:textId="77777777" w:rsidR="009A3856" w:rsidRDefault="009A3856" w:rsidP="00617775">
      <w:pPr>
        <w:ind w:left="270" w:right="90"/>
        <w:rPr>
          <w:rFonts w:ascii="Arial" w:hAnsi="Arial" w:cs="Arial"/>
          <w:color w:val="000000"/>
          <w:sz w:val="22"/>
          <w:szCs w:val="22"/>
          <w:lang w:eastAsia="zh-TW"/>
        </w:rPr>
      </w:pPr>
    </w:p>
    <w:p w14:paraId="59633656" w14:textId="5EB81AFA" w:rsidR="009A3856" w:rsidRPr="003731DF" w:rsidRDefault="009A3856" w:rsidP="00617775">
      <w:pPr>
        <w:ind w:left="270" w:right="90"/>
        <w:rPr>
          <w:rFonts w:ascii="Arial" w:hAnsi="Arial" w:cs="Arial"/>
          <w:b/>
          <w:color w:val="000000"/>
          <w:lang w:eastAsia="zh-TW"/>
        </w:rPr>
      </w:pPr>
      <w:r w:rsidRPr="003731DF">
        <w:rPr>
          <w:rFonts w:ascii="Arial" w:hAnsi="Arial" w:cs="Arial"/>
          <w:b/>
          <w:color w:val="000000"/>
          <w:lang w:eastAsia="zh-TW"/>
        </w:rPr>
        <w:t xml:space="preserve">Signs such as the ones below </w:t>
      </w:r>
      <w:r w:rsidRPr="003731DF">
        <w:rPr>
          <w:rFonts w:ascii="Arial" w:hAnsi="Arial" w:cs="Arial"/>
          <w:b/>
          <w:color w:val="000000"/>
          <w:u w:val="single"/>
          <w:lang w:eastAsia="zh-TW"/>
        </w:rPr>
        <w:t xml:space="preserve">would not be allowed </w:t>
      </w:r>
      <w:r w:rsidR="004D0DF0">
        <w:rPr>
          <w:rFonts w:ascii="Arial" w:hAnsi="Arial" w:cs="Arial"/>
          <w:b/>
          <w:color w:val="000000"/>
          <w:lang w:eastAsia="zh-TW"/>
        </w:rPr>
        <w:t>due to the fact that</w:t>
      </w:r>
      <w:r w:rsidRPr="003731DF">
        <w:rPr>
          <w:rFonts w:ascii="Arial" w:hAnsi="Arial" w:cs="Arial"/>
          <w:b/>
          <w:color w:val="000000"/>
          <w:lang w:eastAsia="zh-TW"/>
        </w:rPr>
        <w:t xml:space="preserve"> they are either difficult to read or are considered by some as offensive.</w:t>
      </w:r>
    </w:p>
    <w:p w14:paraId="0167E991" w14:textId="77777777" w:rsidR="003731DF" w:rsidRDefault="003731DF" w:rsidP="00617775">
      <w:pPr>
        <w:ind w:left="270" w:right="90"/>
        <w:rPr>
          <w:rFonts w:ascii="Arial" w:hAnsi="Arial" w:cs="Arial"/>
          <w:color w:val="000000"/>
          <w:sz w:val="22"/>
          <w:szCs w:val="22"/>
          <w:lang w:eastAsia="zh-TW"/>
        </w:rPr>
      </w:pPr>
    </w:p>
    <w:p w14:paraId="64B7F8C3" w14:textId="282383FF" w:rsidR="009A3856" w:rsidRDefault="00D33E55" w:rsidP="00617775">
      <w:pPr>
        <w:ind w:left="270" w:right="90"/>
        <w:rPr>
          <w:rFonts w:ascii="Arial" w:hAnsi="Arial" w:cs="Arial"/>
          <w:color w:val="000000"/>
          <w:sz w:val="22"/>
          <w:szCs w:val="22"/>
          <w:lang w:eastAsia="zh-TW"/>
        </w:rPr>
      </w:pPr>
      <w:r>
        <w:rPr>
          <w:rFonts w:ascii="Arial" w:hAnsi="Arial" w:cs="Arial"/>
          <w:noProof/>
          <w:color w:val="000000"/>
          <w:sz w:val="22"/>
          <w:szCs w:val="22"/>
        </w:rPr>
        <mc:AlternateContent>
          <mc:Choice Requires="wps">
            <w:drawing>
              <wp:anchor distT="0" distB="0" distL="114300" distR="114300" simplePos="0" relativeHeight="251667456" behindDoc="0" locked="0" layoutInCell="1" allowOverlap="1" wp14:anchorId="67FEE53C" wp14:editId="77D9BE19">
                <wp:simplePos x="0" y="0"/>
                <wp:positionH relativeFrom="column">
                  <wp:posOffset>224155</wp:posOffset>
                </wp:positionH>
                <wp:positionV relativeFrom="paragraph">
                  <wp:posOffset>170180</wp:posOffset>
                </wp:positionV>
                <wp:extent cx="5271828" cy="1211002"/>
                <wp:effectExtent l="19050" t="19050" r="24130" b="27305"/>
                <wp:wrapNone/>
                <wp:docPr id="26" name="Straight Connector 26"/>
                <wp:cNvGraphicFramePr/>
                <a:graphic xmlns:a="http://schemas.openxmlformats.org/drawingml/2006/main">
                  <a:graphicData uri="http://schemas.microsoft.com/office/word/2010/wordprocessingShape">
                    <wps:wsp>
                      <wps:cNvCnPr/>
                      <wps:spPr>
                        <a:xfrm flipV="1">
                          <a:off x="0" y="0"/>
                          <a:ext cx="5271828" cy="121100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9D629" id="Straight Connector 2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5pt,13.4pt" to="432.75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" strokecolor="red" strokeweight="2.25pt"/>
            </w:pict>
          </mc:Fallback>
        </mc:AlternateContent>
      </w:r>
      <w:r>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14:anchorId="5D726927" wp14:editId="758B9F88">
                <wp:simplePos x="0" y="0"/>
                <wp:positionH relativeFrom="column">
                  <wp:posOffset>227330</wp:posOffset>
                </wp:positionH>
                <wp:positionV relativeFrom="paragraph">
                  <wp:posOffset>45720</wp:posOffset>
                </wp:positionV>
                <wp:extent cx="5260768" cy="1294411"/>
                <wp:effectExtent l="19050" t="19050" r="35560" b="20320"/>
                <wp:wrapNone/>
                <wp:docPr id="24" name="Straight Connector 24"/>
                <wp:cNvGraphicFramePr/>
                <a:graphic xmlns:a="http://schemas.openxmlformats.org/drawingml/2006/main">
                  <a:graphicData uri="http://schemas.microsoft.com/office/word/2010/wordprocessingShape">
                    <wps:wsp>
                      <wps:cNvCnPr/>
                      <wps:spPr>
                        <a:xfrm>
                          <a:off x="0" y="0"/>
                          <a:ext cx="5260768" cy="1294411"/>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6B0C6"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3.6pt" to="432.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" strokecolor="red" strokeweight="2.25pt"/>
            </w:pict>
          </mc:Fallback>
        </mc:AlternateContent>
      </w:r>
      <w:r w:rsidR="009A3856" w:rsidRPr="009A3856">
        <w:rPr>
          <w:rFonts w:ascii="Arial" w:hAnsi="Arial" w:cs="Arial"/>
          <w:noProof/>
          <w:color w:val="000000"/>
          <w:sz w:val="22"/>
          <w:szCs w:val="22"/>
        </w:rPr>
        <w:drawing>
          <wp:inline distT="0" distB="0" distL="0" distR="0" wp14:anchorId="01F8C175" wp14:editId="106CE4F8">
            <wp:extent cx="1401288" cy="1382799"/>
            <wp:effectExtent l="0" t="0" r="8890" b="8255"/>
            <wp:docPr id="10" name="Picture 10" descr="C:\Users\rhallora\Desktop\All gender restrooms\Unisex signs\half male half 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hallora\Desktop\All gender restrooms\Unisex signs\half male half fem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5138" cy="1386599"/>
                    </a:xfrm>
                    <a:prstGeom prst="rect">
                      <a:avLst/>
                    </a:prstGeom>
                    <a:noFill/>
                    <a:ln>
                      <a:noFill/>
                    </a:ln>
                  </pic:spPr>
                </pic:pic>
              </a:graphicData>
            </a:graphic>
          </wp:inline>
        </w:drawing>
      </w:r>
      <w:r w:rsidR="009A3856">
        <w:rPr>
          <w:rFonts w:ascii="Arial" w:hAnsi="Arial" w:cs="Arial"/>
          <w:noProof/>
          <w:color w:val="000000"/>
          <w:sz w:val="22"/>
          <w:szCs w:val="22"/>
        </w:rPr>
        <w:t xml:space="preserve">    </w:t>
      </w:r>
      <w:r w:rsidR="009A3856" w:rsidRPr="009A3856">
        <w:rPr>
          <w:rFonts w:ascii="Arial" w:hAnsi="Arial" w:cs="Arial"/>
          <w:noProof/>
          <w:color w:val="000000"/>
          <w:sz w:val="22"/>
          <w:szCs w:val="22"/>
        </w:rPr>
        <w:drawing>
          <wp:inline distT="0" distB="0" distL="0" distR="0" wp14:anchorId="6A6F58DF" wp14:editId="7D3CB6D0">
            <wp:extent cx="1353597" cy="1353597"/>
            <wp:effectExtent l="0" t="0" r="0" b="0"/>
            <wp:docPr id="20" name="Picture 20" descr="C:\Users\rhallora\Desktop\All gender restrooms\Unisex signs\genderneutral_10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hallora\Desktop\All gender restrooms\Unisex signs\genderneutral_10_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9506" cy="1369506"/>
                    </a:xfrm>
                    <a:prstGeom prst="rect">
                      <a:avLst/>
                    </a:prstGeom>
                    <a:noFill/>
                    <a:ln>
                      <a:noFill/>
                    </a:ln>
                  </pic:spPr>
                </pic:pic>
              </a:graphicData>
            </a:graphic>
          </wp:inline>
        </w:drawing>
      </w:r>
      <w:r w:rsidR="009A3856">
        <w:rPr>
          <w:rFonts w:ascii="Arial" w:hAnsi="Arial" w:cs="Arial"/>
          <w:color w:val="000000"/>
          <w:sz w:val="22"/>
          <w:szCs w:val="22"/>
          <w:lang w:eastAsia="zh-TW"/>
        </w:rPr>
        <w:t xml:space="preserve">    </w:t>
      </w:r>
      <w:r w:rsidR="009A3856" w:rsidRPr="009A3856">
        <w:rPr>
          <w:rFonts w:ascii="Arial" w:hAnsi="Arial" w:cs="Arial"/>
          <w:noProof/>
          <w:color w:val="000000"/>
          <w:sz w:val="22"/>
          <w:szCs w:val="22"/>
        </w:rPr>
        <w:drawing>
          <wp:inline distT="0" distB="0" distL="0" distR="0" wp14:anchorId="330D8405" wp14:editId="3F5487DC">
            <wp:extent cx="1054793" cy="1300065"/>
            <wp:effectExtent l="19050" t="19050" r="12065" b="14605"/>
            <wp:docPr id="21" name="Picture 21" descr="C:\Users\rhallora\Desktop\All gender restrooms\Unisex signs\3bd8a68facc7d974eea24d9fcd0d9b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hallora\Desktop\All gender restrooms\Unisex signs\3bd8a68facc7d974eea24d9fcd0d9bf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7422" cy="1364932"/>
                    </a:xfrm>
                    <a:prstGeom prst="rect">
                      <a:avLst/>
                    </a:prstGeom>
                    <a:noFill/>
                    <a:ln>
                      <a:solidFill>
                        <a:schemeClr val="tx1"/>
                      </a:solidFill>
                    </a:ln>
                  </pic:spPr>
                </pic:pic>
              </a:graphicData>
            </a:graphic>
          </wp:inline>
        </w:drawing>
      </w:r>
      <w:r w:rsidR="009A3856">
        <w:rPr>
          <w:rFonts w:ascii="Arial" w:hAnsi="Arial" w:cs="Arial"/>
          <w:color w:val="000000"/>
          <w:sz w:val="22"/>
          <w:szCs w:val="22"/>
          <w:lang w:eastAsia="zh-TW"/>
        </w:rPr>
        <w:t xml:space="preserve">    </w:t>
      </w:r>
      <w:r w:rsidR="009A3856" w:rsidRPr="009A3856">
        <w:rPr>
          <w:rFonts w:ascii="Arial" w:hAnsi="Arial" w:cs="Arial"/>
          <w:noProof/>
          <w:color w:val="000000"/>
          <w:sz w:val="22"/>
          <w:szCs w:val="22"/>
        </w:rPr>
        <w:drawing>
          <wp:inline distT="0" distB="0" distL="0" distR="0" wp14:anchorId="3DBE33DC" wp14:editId="50520AC2">
            <wp:extent cx="1045029" cy="1286190"/>
            <wp:effectExtent l="0" t="0" r="3175" b="0"/>
            <wp:docPr id="22" name="Picture 22" descr="C:\Users\rhallora\Desktop\All gender restrooms\Unisex signs\8be11e5e5a7db95458175bba93379e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hallora\Desktop\All gender restrooms\Unisex signs\8be11e5e5a7db95458175bba93379e7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0302" cy="1317295"/>
                    </a:xfrm>
                    <a:prstGeom prst="rect">
                      <a:avLst/>
                    </a:prstGeom>
                    <a:noFill/>
                    <a:ln>
                      <a:noFill/>
                    </a:ln>
                  </pic:spPr>
                </pic:pic>
              </a:graphicData>
            </a:graphic>
          </wp:inline>
        </w:drawing>
      </w:r>
      <w:r w:rsidR="009A3856">
        <w:rPr>
          <w:rFonts w:ascii="Arial" w:hAnsi="Arial" w:cs="Arial"/>
          <w:color w:val="000000"/>
          <w:sz w:val="22"/>
          <w:szCs w:val="22"/>
          <w:lang w:eastAsia="zh-TW"/>
        </w:rPr>
        <w:t xml:space="preserve">     </w:t>
      </w:r>
    </w:p>
    <w:p w14:paraId="6877C3F1" w14:textId="77777777" w:rsidR="003731DF" w:rsidRPr="009A3856" w:rsidRDefault="003731DF" w:rsidP="00617775">
      <w:pPr>
        <w:ind w:left="270" w:right="90"/>
        <w:rPr>
          <w:rFonts w:ascii="Helvetica" w:hAnsi="Helvetica" w:cs="Helvetica"/>
        </w:rPr>
      </w:pPr>
    </w:p>
    <w:p w14:paraId="607A9E9A" w14:textId="77777777" w:rsidR="00C76BCF" w:rsidRDefault="00C76BCF" w:rsidP="00617775">
      <w:pPr>
        <w:ind w:left="270" w:right="90"/>
        <w:rPr>
          <w:rFonts w:ascii="Arial" w:hAnsi="Arial" w:cs="Arial"/>
          <w:color w:val="000000"/>
          <w:sz w:val="22"/>
          <w:szCs w:val="22"/>
          <w:lang w:eastAsia="zh-TW"/>
        </w:rPr>
      </w:pPr>
    </w:p>
    <w:p w14:paraId="6A7167CC" w14:textId="77777777" w:rsidR="00C76BCF" w:rsidRDefault="00C76BCF" w:rsidP="00617775">
      <w:pPr>
        <w:ind w:left="270" w:right="90"/>
        <w:rPr>
          <w:rFonts w:ascii="Arial" w:hAnsi="Arial" w:cs="Arial"/>
          <w:color w:val="000000"/>
          <w:sz w:val="22"/>
          <w:szCs w:val="22"/>
          <w:lang w:eastAsia="zh-TW"/>
        </w:rPr>
      </w:pPr>
    </w:p>
    <w:p w14:paraId="0C50CDF9" w14:textId="77777777" w:rsidR="002441BC" w:rsidRDefault="002441BC" w:rsidP="00617775">
      <w:pPr>
        <w:ind w:left="270" w:right="90"/>
        <w:rPr>
          <w:rFonts w:ascii="Arial" w:hAnsi="Arial" w:cs="Arial"/>
          <w:color w:val="000000"/>
          <w:sz w:val="22"/>
          <w:szCs w:val="22"/>
          <w:lang w:eastAsia="zh-TW"/>
        </w:rPr>
      </w:pPr>
    </w:p>
    <w:p w14:paraId="516C34C2" w14:textId="2088A39F" w:rsidR="00FB718F" w:rsidRDefault="0027511B" w:rsidP="00617775">
      <w:pPr>
        <w:ind w:left="270" w:right="90"/>
        <w:rPr>
          <w:rFonts w:ascii="Arial" w:hAnsi="Arial" w:cs="Arial"/>
          <w:color w:val="000000"/>
          <w:sz w:val="22"/>
          <w:szCs w:val="22"/>
          <w:lang w:eastAsia="zh-TW"/>
        </w:rPr>
      </w:pPr>
      <w:r>
        <w:rPr>
          <w:rFonts w:ascii="Arial" w:hAnsi="Arial" w:cs="Arial"/>
          <w:color w:val="000000"/>
          <w:sz w:val="22"/>
          <w:szCs w:val="22"/>
          <w:lang w:eastAsia="zh-TW"/>
        </w:rPr>
        <w:t>For more information on best practices for tactile signage</w:t>
      </w:r>
      <w:r w:rsidR="004D0DF0">
        <w:rPr>
          <w:rFonts w:ascii="Arial" w:hAnsi="Arial" w:cs="Arial"/>
          <w:color w:val="000000"/>
          <w:sz w:val="22"/>
          <w:szCs w:val="22"/>
          <w:lang w:eastAsia="zh-TW"/>
        </w:rPr>
        <w:t>,</w:t>
      </w:r>
      <w:r>
        <w:rPr>
          <w:rFonts w:ascii="Arial" w:hAnsi="Arial" w:cs="Arial"/>
          <w:color w:val="000000"/>
          <w:sz w:val="22"/>
          <w:szCs w:val="22"/>
          <w:lang w:eastAsia="zh-TW"/>
        </w:rPr>
        <w:t xml:space="preserve"> please c</w:t>
      </w:r>
      <w:r w:rsidR="00DD6C44">
        <w:rPr>
          <w:rFonts w:ascii="Arial" w:hAnsi="Arial" w:cs="Arial"/>
          <w:color w:val="000000"/>
          <w:sz w:val="22"/>
          <w:szCs w:val="22"/>
          <w:lang w:eastAsia="zh-TW"/>
        </w:rPr>
        <w:t>ontact</w:t>
      </w:r>
      <w:r>
        <w:rPr>
          <w:rFonts w:ascii="Arial" w:hAnsi="Arial" w:cs="Arial"/>
          <w:color w:val="000000"/>
          <w:sz w:val="22"/>
          <w:szCs w:val="22"/>
          <w:lang w:eastAsia="zh-TW"/>
        </w:rPr>
        <w:t xml:space="preserve"> the </w:t>
      </w:r>
      <w:r w:rsidR="00DD6C44">
        <w:rPr>
          <w:rFonts w:ascii="Arial" w:hAnsi="Arial" w:cs="Arial"/>
          <w:color w:val="000000"/>
          <w:sz w:val="22"/>
          <w:szCs w:val="22"/>
          <w:lang w:eastAsia="zh-TW"/>
        </w:rPr>
        <w:t>D</w:t>
      </w:r>
      <w:r>
        <w:rPr>
          <w:rFonts w:ascii="Arial" w:hAnsi="Arial" w:cs="Arial"/>
          <w:color w:val="000000"/>
          <w:sz w:val="22"/>
          <w:szCs w:val="22"/>
          <w:lang w:eastAsia="zh-TW"/>
        </w:rPr>
        <w:t xml:space="preserve">epartment </w:t>
      </w:r>
      <w:r w:rsidR="00C76BCF">
        <w:rPr>
          <w:rFonts w:ascii="Arial" w:hAnsi="Arial" w:cs="Arial"/>
          <w:color w:val="000000"/>
          <w:sz w:val="22"/>
          <w:szCs w:val="22"/>
          <w:lang w:eastAsia="zh-TW"/>
        </w:rPr>
        <w:t xml:space="preserve">Building </w:t>
      </w:r>
      <w:r w:rsidR="00C76BCF">
        <w:rPr>
          <w:rFonts w:ascii="Arial" w:hAnsi="Arial" w:cs="Arial"/>
          <w:color w:val="000000"/>
          <w:sz w:val="22"/>
          <w:szCs w:val="22"/>
          <w:lang w:eastAsia="zh-TW"/>
        </w:rPr>
        <w:t xml:space="preserve">Inspection, </w:t>
      </w:r>
      <w:r>
        <w:rPr>
          <w:rFonts w:ascii="Arial" w:hAnsi="Arial" w:cs="Arial"/>
          <w:color w:val="000000"/>
          <w:sz w:val="22"/>
          <w:szCs w:val="22"/>
          <w:lang w:eastAsia="zh-TW"/>
        </w:rPr>
        <w:t>T</w:t>
      </w:r>
      <w:r w:rsidR="00DD6C44">
        <w:rPr>
          <w:rFonts w:ascii="Arial" w:hAnsi="Arial" w:cs="Arial"/>
          <w:color w:val="000000"/>
          <w:sz w:val="22"/>
          <w:szCs w:val="22"/>
          <w:lang w:eastAsia="zh-TW"/>
        </w:rPr>
        <w:t xml:space="preserve">echnical </w:t>
      </w:r>
      <w:r>
        <w:rPr>
          <w:rFonts w:ascii="Arial" w:hAnsi="Arial" w:cs="Arial"/>
          <w:color w:val="000000"/>
          <w:sz w:val="22"/>
          <w:szCs w:val="22"/>
          <w:lang w:eastAsia="zh-TW"/>
        </w:rPr>
        <w:t>S</w:t>
      </w:r>
      <w:r w:rsidR="00DD6C44">
        <w:rPr>
          <w:rFonts w:ascii="Arial" w:hAnsi="Arial" w:cs="Arial"/>
          <w:color w:val="000000"/>
          <w:sz w:val="22"/>
          <w:szCs w:val="22"/>
          <w:lang w:eastAsia="zh-TW"/>
        </w:rPr>
        <w:t xml:space="preserve">ervices </w:t>
      </w:r>
      <w:r>
        <w:rPr>
          <w:rFonts w:ascii="Arial" w:hAnsi="Arial" w:cs="Arial"/>
          <w:color w:val="000000"/>
          <w:sz w:val="22"/>
          <w:szCs w:val="22"/>
          <w:lang w:eastAsia="zh-TW"/>
        </w:rPr>
        <w:t>D</w:t>
      </w:r>
      <w:r w:rsidR="00DD6C44">
        <w:rPr>
          <w:rFonts w:ascii="Arial" w:hAnsi="Arial" w:cs="Arial"/>
          <w:color w:val="000000"/>
          <w:sz w:val="22"/>
          <w:szCs w:val="22"/>
          <w:lang w:eastAsia="zh-TW"/>
        </w:rPr>
        <w:t xml:space="preserve">ivision </w:t>
      </w:r>
      <w:r>
        <w:rPr>
          <w:rFonts w:ascii="Arial" w:hAnsi="Arial" w:cs="Arial"/>
          <w:color w:val="000000"/>
          <w:sz w:val="22"/>
          <w:szCs w:val="22"/>
          <w:lang w:eastAsia="zh-TW"/>
        </w:rPr>
        <w:t xml:space="preserve">at </w:t>
      </w:r>
      <w:r w:rsidR="00B56DA3">
        <w:rPr>
          <w:rFonts w:ascii="Arial" w:hAnsi="Arial" w:cs="Arial"/>
          <w:color w:val="000000"/>
          <w:sz w:val="22"/>
          <w:szCs w:val="22"/>
          <w:lang w:eastAsia="zh-TW"/>
        </w:rPr>
        <w:t>(</w:t>
      </w:r>
      <w:r w:rsidR="00DD6C44">
        <w:rPr>
          <w:rFonts w:ascii="Arial" w:hAnsi="Arial" w:cs="Arial"/>
          <w:color w:val="000000"/>
          <w:sz w:val="22"/>
          <w:szCs w:val="22"/>
          <w:lang w:eastAsia="zh-TW"/>
        </w:rPr>
        <w:t>415</w:t>
      </w:r>
      <w:r w:rsidR="00B56DA3">
        <w:rPr>
          <w:rFonts w:ascii="Arial" w:hAnsi="Arial" w:cs="Arial"/>
          <w:color w:val="000000"/>
          <w:sz w:val="22"/>
          <w:szCs w:val="22"/>
          <w:lang w:eastAsia="zh-TW"/>
        </w:rPr>
        <w:t>)</w:t>
      </w:r>
      <w:r w:rsidR="00DD6C44">
        <w:rPr>
          <w:rFonts w:ascii="Arial" w:hAnsi="Arial" w:cs="Arial"/>
          <w:color w:val="000000"/>
          <w:sz w:val="22"/>
          <w:szCs w:val="22"/>
          <w:lang w:eastAsia="zh-TW"/>
        </w:rPr>
        <w:t xml:space="preserve"> 558-6205</w:t>
      </w:r>
      <w:r>
        <w:rPr>
          <w:rFonts w:ascii="Arial" w:hAnsi="Arial" w:cs="Arial"/>
          <w:color w:val="000000"/>
          <w:sz w:val="22"/>
          <w:szCs w:val="22"/>
          <w:lang w:eastAsia="zh-TW"/>
        </w:rPr>
        <w:t xml:space="preserve"> or </w:t>
      </w:r>
      <w:hyperlink r:id="rId17" w:history="1">
        <w:r w:rsidR="00DD6C44" w:rsidRPr="0086592F">
          <w:rPr>
            <w:rStyle w:val="Hyperlink"/>
            <w:rFonts w:ascii="Arial" w:hAnsi="Arial" w:cs="Arial"/>
            <w:sz w:val="22"/>
            <w:szCs w:val="22"/>
            <w:lang w:eastAsia="zh-TW"/>
          </w:rPr>
          <w:t>Techq@sfgov.org</w:t>
        </w:r>
      </w:hyperlink>
      <w:r w:rsidR="00FB718F">
        <w:rPr>
          <w:rFonts w:ascii="Arial" w:hAnsi="Arial" w:cs="Arial"/>
          <w:color w:val="000000"/>
          <w:sz w:val="22"/>
          <w:szCs w:val="22"/>
          <w:lang w:eastAsia="zh-TW"/>
        </w:rPr>
        <w:t>.</w:t>
      </w:r>
    </w:p>
    <w:p w14:paraId="7BECB287" w14:textId="77777777" w:rsidR="00B56DA3" w:rsidRDefault="00B56DA3" w:rsidP="00617775">
      <w:pPr>
        <w:ind w:left="270" w:right="90"/>
        <w:rPr>
          <w:rFonts w:ascii="Arial" w:hAnsi="Arial" w:cs="Arial"/>
          <w:color w:val="000000"/>
          <w:sz w:val="22"/>
          <w:szCs w:val="22"/>
          <w:lang w:eastAsia="zh-TW"/>
        </w:rPr>
      </w:pPr>
    </w:p>
    <w:p w14:paraId="3CC062B7" w14:textId="279DDC2C" w:rsidR="0027511B" w:rsidRPr="00C76BCF" w:rsidRDefault="00FB718F" w:rsidP="00C76BCF">
      <w:pPr>
        <w:ind w:left="270" w:right="990"/>
        <w:rPr>
          <w:rFonts w:ascii="Arial" w:hAnsi="Arial" w:cs="Arial"/>
          <w:color w:val="000000"/>
          <w:sz w:val="22"/>
          <w:szCs w:val="22"/>
          <w:lang w:eastAsia="zh-TW"/>
        </w:rPr>
      </w:pPr>
      <w:r>
        <w:rPr>
          <w:rFonts w:ascii="Arial" w:hAnsi="Arial" w:cs="Arial"/>
          <w:color w:val="000000"/>
          <w:sz w:val="22"/>
          <w:szCs w:val="22"/>
          <w:lang w:eastAsia="zh-TW"/>
        </w:rPr>
        <w:t>For information regarding tactile signs</w:t>
      </w:r>
      <w:r w:rsidR="004D0DF0">
        <w:rPr>
          <w:rFonts w:ascii="Arial" w:hAnsi="Arial" w:cs="Arial"/>
          <w:color w:val="000000"/>
          <w:sz w:val="22"/>
          <w:szCs w:val="22"/>
          <w:lang w:eastAsia="zh-TW"/>
        </w:rPr>
        <w:t>,</w:t>
      </w:r>
      <w:r>
        <w:rPr>
          <w:rFonts w:ascii="Arial" w:hAnsi="Arial" w:cs="Arial"/>
          <w:color w:val="000000"/>
          <w:sz w:val="22"/>
          <w:szCs w:val="22"/>
          <w:lang w:eastAsia="zh-TW"/>
        </w:rPr>
        <w:t xml:space="preserve"> you may also</w:t>
      </w:r>
      <w:r w:rsidR="00DD6C44">
        <w:rPr>
          <w:rFonts w:ascii="Arial" w:hAnsi="Arial" w:cs="Arial"/>
          <w:color w:val="000000"/>
          <w:sz w:val="22"/>
          <w:szCs w:val="22"/>
          <w:lang w:eastAsia="zh-TW"/>
        </w:rPr>
        <w:t xml:space="preserve"> </w:t>
      </w:r>
      <w:r w:rsidR="0027511B">
        <w:rPr>
          <w:rFonts w:ascii="Arial" w:hAnsi="Arial" w:cs="Arial"/>
          <w:color w:val="000000"/>
          <w:sz w:val="22"/>
          <w:szCs w:val="22"/>
          <w:lang w:eastAsia="zh-TW"/>
        </w:rPr>
        <w:t xml:space="preserve">consult with such organizations as the </w:t>
      </w:r>
      <w:r w:rsidR="00C76BCF">
        <w:rPr>
          <w:rFonts w:ascii="Arial" w:hAnsi="Arial" w:cs="Arial"/>
          <w:color w:val="000000"/>
          <w:sz w:val="22"/>
          <w:szCs w:val="22"/>
          <w:lang w:eastAsia="zh-TW"/>
        </w:rPr>
        <w:t>San Francisco Light H</w:t>
      </w:r>
      <w:r w:rsidR="0027511B">
        <w:rPr>
          <w:rFonts w:ascii="Arial" w:hAnsi="Arial" w:cs="Arial"/>
          <w:color w:val="000000"/>
          <w:sz w:val="22"/>
          <w:szCs w:val="22"/>
          <w:lang w:eastAsia="zh-TW"/>
        </w:rPr>
        <w:t xml:space="preserve">ouse for the </w:t>
      </w:r>
      <w:r w:rsidR="003731DF">
        <w:rPr>
          <w:rFonts w:ascii="Arial" w:hAnsi="Arial" w:cs="Arial"/>
          <w:color w:val="000000"/>
          <w:sz w:val="22"/>
          <w:szCs w:val="22"/>
          <w:lang w:eastAsia="zh-TW"/>
        </w:rPr>
        <w:t>B</w:t>
      </w:r>
      <w:r w:rsidR="0027511B">
        <w:rPr>
          <w:rFonts w:ascii="Arial" w:hAnsi="Arial" w:cs="Arial"/>
          <w:color w:val="000000"/>
          <w:sz w:val="22"/>
          <w:szCs w:val="22"/>
          <w:lang w:eastAsia="zh-TW"/>
        </w:rPr>
        <w:t xml:space="preserve">lind </w:t>
      </w:r>
      <w:r w:rsidR="003731DF">
        <w:rPr>
          <w:rFonts w:ascii="Arial" w:hAnsi="Arial" w:cs="Arial"/>
          <w:color w:val="000000"/>
          <w:sz w:val="22"/>
          <w:szCs w:val="22"/>
          <w:lang w:eastAsia="zh-TW"/>
        </w:rPr>
        <w:t xml:space="preserve">and Visually Impaired </w:t>
      </w:r>
      <w:r w:rsidR="0027511B">
        <w:rPr>
          <w:rFonts w:ascii="Arial" w:hAnsi="Arial" w:cs="Arial"/>
          <w:color w:val="000000"/>
          <w:sz w:val="22"/>
          <w:szCs w:val="22"/>
          <w:lang w:eastAsia="zh-TW"/>
        </w:rPr>
        <w:t>at</w:t>
      </w:r>
      <w:r w:rsidR="004D0DF0">
        <w:rPr>
          <w:rFonts w:ascii="Arial" w:hAnsi="Arial" w:cs="Arial"/>
          <w:color w:val="000000"/>
          <w:sz w:val="22"/>
          <w:szCs w:val="22"/>
          <w:lang w:eastAsia="zh-TW"/>
        </w:rPr>
        <w:t xml:space="preserve"> (415) 694-7349 or    </w:t>
      </w:r>
      <w:hyperlink r:id="rId18" w:history="1">
        <w:r w:rsidR="003731DF" w:rsidRPr="0052389C">
          <w:rPr>
            <w:rStyle w:val="Hyperlink"/>
            <w:rFonts w:ascii="Arial" w:hAnsi="Arial" w:cs="Arial"/>
          </w:rPr>
          <w:t>MADLab@lighthouse-sf.org</w:t>
        </w:r>
      </w:hyperlink>
      <w:r>
        <w:rPr>
          <w:rFonts w:ascii="Arial" w:hAnsi="Arial" w:cs="Arial"/>
        </w:rPr>
        <w:t xml:space="preserve"> </w:t>
      </w:r>
      <w:r w:rsidR="0027511B" w:rsidRPr="00FB718F">
        <w:rPr>
          <w:rFonts w:ascii="Arial" w:hAnsi="Arial" w:cs="Arial"/>
          <w:sz w:val="22"/>
          <w:szCs w:val="22"/>
          <w:lang w:eastAsia="zh-TW"/>
        </w:rPr>
        <w:t>.</w:t>
      </w:r>
      <w:r w:rsidRPr="00FB718F">
        <w:rPr>
          <w:rFonts w:ascii="Arial" w:hAnsi="Arial" w:cs="Arial"/>
          <w:sz w:val="22"/>
          <w:szCs w:val="22"/>
          <w:lang w:eastAsia="zh-TW"/>
        </w:rPr>
        <w:t xml:space="preserve"> </w:t>
      </w:r>
    </w:p>
    <w:p w14:paraId="4289DB0E" w14:textId="77777777" w:rsidR="00B56DA3" w:rsidRDefault="00B56DA3" w:rsidP="00617775">
      <w:pPr>
        <w:ind w:left="270" w:right="90"/>
        <w:rPr>
          <w:rFonts w:ascii="Arial" w:hAnsi="Arial" w:cs="Arial"/>
          <w:color w:val="000000"/>
          <w:sz w:val="22"/>
          <w:szCs w:val="22"/>
          <w:lang w:eastAsia="zh-TW"/>
        </w:rPr>
      </w:pPr>
    </w:p>
    <w:p w14:paraId="515FF50C" w14:textId="0EB839E6" w:rsidR="00FB718F" w:rsidRPr="00FB718F" w:rsidRDefault="0027511B" w:rsidP="00C76BCF">
      <w:pPr>
        <w:ind w:left="270" w:right="180"/>
        <w:rPr>
          <w:rFonts w:ascii="Arial" w:hAnsi="Arial" w:cs="Arial"/>
        </w:rPr>
      </w:pPr>
      <w:r>
        <w:rPr>
          <w:rFonts w:ascii="Arial" w:hAnsi="Arial" w:cs="Arial"/>
          <w:color w:val="000000"/>
          <w:sz w:val="22"/>
          <w:szCs w:val="22"/>
          <w:lang w:eastAsia="zh-TW"/>
        </w:rPr>
        <w:t xml:space="preserve">For </w:t>
      </w:r>
      <w:r w:rsidR="00FB718F">
        <w:rPr>
          <w:rFonts w:ascii="Arial" w:hAnsi="Arial" w:cs="Arial"/>
          <w:color w:val="000000"/>
          <w:sz w:val="22"/>
          <w:szCs w:val="22"/>
          <w:lang w:eastAsia="zh-TW"/>
        </w:rPr>
        <w:t xml:space="preserve">questions and </w:t>
      </w:r>
      <w:r>
        <w:rPr>
          <w:rFonts w:ascii="Arial" w:hAnsi="Arial" w:cs="Arial"/>
          <w:color w:val="000000"/>
          <w:sz w:val="22"/>
          <w:szCs w:val="22"/>
          <w:lang w:eastAsia="zh-TW"/>
        </w:rPr>
        <w:t>further information on what is considered acceptable language for all gender rest</w:t>
      </w:r>
      <w:r w:rsidR="00FB718F">
        <w:rPr>
          <w:rFonts w:ascii="Arial" w:hAnsi="Arial" w:cs="Arial"/>
          <w:color w:val="000000"/>
          <w:sz w:val="22"/>
          <w:szCs w:val="22"/>
          <w:lang w:eastAsia="zh-TW"/>
        </w:rPr>
        <w:t>room signs, please consult with</w:t>
      </w:r>
      <w:r>
        <w:rPr>
          <w:rFonts w:ascii="Arial" w:hAnsi="Arial" w:cs="Arial"/>
          <w:color w:val="000000"/>
          <w:sz w:val="22"/>
          <w:szCs w:val="22"/>
          <w:lang w:eastAsia="zh-TW"/>
        </w:rPr>
        <w:t xml:space="preserve"> the </w:t>
      </w:r>
      <w:r w:rsidR="00FB718F">
        <w:rPr>
          <w:rFonts w:ascii="Arial" w:hAnsi="Arial" w:cs="Arial"/>
          <w:color w:val="000000"/>
          <w:sz w:val="22"/>
          <w:szCs w:val="22"/>
          <w:lang w:eastAsia="zh-TW"/>
        </w:rPr>
        <w:t>transgender law help line at</w:t>
      </w:r>
      <w:r w:rsidR="00FB718F" w:rsidRPr="00FB718F">
        <w:rPr>
          <w:rFonts w:ascii="Arial" w:hAnsi="Arial" w:cs="Arial"/>
          <w:color w:val="1F497D"/>
        </w:rPr>
        <w:t xml:space="preserve">: </w:t>
      </w:r>
      <w:hyperlink r:id="rId19" w:history="1">
        <w:r w:rsidR="00FB718F" w:rsidRPr="00FB718F">
          <w:rPr>
            <w:rStyle w:val="Hyperlink"/>
            <w:rFonts w:ascii="Arial" w:hAnsi="Arial" w:cs="Arial"/>
          </w:rPr>
          <w:t>http://transgenderlawcenter.org/help</w:t>
        </w:r>
      </w:hyperlink>
      <w:r w:rsidR="00FB718F">
        <w:rPr>
          <w:rFonts w:ascii="Verdana" w:hAnsi="Verdana"/>
          <w:color w:val="1F497D"/>
          <w:sz w:val="20"/>
          <w:szCs w:val="20"/>
        </w:rPr>
        <w:t xml:space="preserve"> </w:t>
      </w:r>
      <w:r w:rsidR="00FB718F" w:rsidRPr="00FB718F">
        <w:rPr>
          <w:rFonts w:ascii="Arial" w:hAnsi="Arial" w:cs="Arial"/>
        </w:rPr>
        <w:t xml:space="preserve">or </w:t>
      </w:r>
      <w:r w:rsidR="00B56DA3">
        <w:rPr>
          <w:rFonts w:ascii="Arial" w:hAnsi="Arial" w:cs="Arial"/>
        </w:rPr>
        <w:t>(</w:t>
      </w:r>
      <w:r w:rsidR="00FB718F" w:rsidRPr="00FB718F">
        <w:rPr>
          <w:rFonts w:ascii="Arial" w:hAnsi="Arial" w:cs="Arial"/>
        </w:rPr>
        <w:t>415</w:t>
      </w:r>
      <w:r w:rsidR="00B56DA3">
        <w:rPr>
          <w:rFonts w:ascii="Arial" w:hAnsi="Arial" w:cs="Arial"/>
        </w:rPr>
        <w:t xml:space="preserve">) </w:t>
      </w:r>
      <w:r w:rsidR="00FB718F" w:rsidRPr="00FB718F">
        <w:rPr>
          <w:rFonts w:ascii="Arial" w:hAnsi="Arial" w:cs="Arial"/>
        </w:rPr>
        <w:t>865</w:t>
      </w:r>
      <w:r w:rsidR="00B56DA3">
        <w:rPr>
          <w:rFonts w:ascii="Arial" w:hAnsi="Arial" w:cs="Arial"/>
        </w:rPr>
        <w:t>-</w:t>
      </w:r>
      <w:r w:rsidR="00FB718F" w:rsidRPr="00FB718F">
        <w:rPr>
          <w:rFonts w:ascii="Arial" w:hAnsi="Arial" w:cs="Arial"/>
        </w:rPr>
        <w:t xml:space="preserve">0176 </w:t>
      </w:r>
      <w:r w:rsidR="00B56DA3">
        <w:rPr>
          <w:rFonts w:ascii="Arial" w:hAnsi="Arial" w:cs="Arial"/>
        </w:rPr>
        <w:t>e</w:t>
      </w:r>
      <w:r w:rsidR="00FB718F" w:rsidRPr="00FB718F">
        <w:rPr>
          <w:rFonts w:ascii="Arial" w:hAnsi="Arial" w:cs="Arial"/>
        </w:rPr>
        <w:t>x</w:t>
      </w:r>
      <w:r w:rsidR="00B56DA3">
        <w:rPr>
          <w:rFonts w:ascii="Arial" w:hAnsi="Arial" w:cs="Arial"/>
        </w:rPr>
        <w:t xml:space="preserve">t. </w:t>
      </w:r>
      <w:r w:rsidR="00FB718F" w:rsidRPr="00FB718F">
        <w:rPr>
          <w:rFonts w:ascii="Arial" w:hAnsi="Arial" w:cs="Arial"/>
        </w:rPr>
        <w:t>308.</w:t>
      </w:r>
    </w:p>
    <w:p w14:paraId="6948AAB8" w14:textId="77777777" w:rsidR="00FB718F" w:rsidRDefault="00FB718F" w:rsidP="00617775">
      <w:pPr>
        <w:ind w:left="270" w:right="90"/>
        <w:rPr>
          <w:rFonts w:ascii="Verdana" w:hAnsi="Verdana"/>
          <w:color w:val="1F497D"/>
          <w:sz w:val="20"/>
          <w:szCs w:val="20"/>
        </w:rPr>
      </w:pPr>
    </w:p>
    <w:p w14:paraId="2C3ADEBA" w14:textId="57C9F994" w:rsidR="00C76BCF" w:rsidRDefault="00D078CD" w:rsidP="00C76BCF">
      <w:pPr>
        <w:spacing w:after="120"/>
        <w:ind w:left="270" w:right="90"/>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68480" behindDoc="0" locked="0" layoutInCell="1" allowOverlap="1" wp14:anchorId="7A787974" wp14:editId="0A4B783F">
                <wp:simplePos x="0" y="0"/>
                <wp:positionH relativeFrom="column">
                  <wp:posOffset>-152400</wp:posOffset>
                </wp:positionH>
                <wp:positionV relativeFrom="paragraph">
                  <wp:posOffset>205105</wp:posOffset>
                </wp:positionV>
                <wp:extent cx="0" cy="5715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E59FC"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16.15pt" to="-12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" strokecolor="#4579b8 [3044]"/>
            </w:pict>
          </mc:Fallback>
        </mc:AlternateContent>
      </w:r>
    </w:p>
    <w:p w14:paraId="71809E44" w14:textId="253B3852" w:rsidR="00D02CC4" w:rsidRDefault="00D078CD" w:rsidP="00C76BCF">
      <w:pPr>
        <w:spacing w:after="120"/>
        <w:ind w:left="270" w:right="90"/>
        <w:rPr>
          <w:rFonts w:ascii="Arial" w:hAnsi="Arial" w:cs="Arial"/>
          <w:color w:val="000000"/>
          <w:sz w:val="22"/>
          <w:szCs w:val="22"/>
        </w:rPr>
      </w:pPr>
      <w:r>
        <w:rPr>
          <w:rFonts w:ascii="Arial" w:hAnsi="Arial" w:cs="Arial"/>
          <w:b/>
          <w:color w:val="000000"/>
          <w:sz w:val="22"/>
          <w:szCs w:val="22"/>
        </w:rPr>
        <w:t>C. PROCEDURE FOR DBI INSPECTORS</w:t>
      </w:r>
      <w:r w:rsidR="00C76BCF" w:rsidRPr="00C76BCF">
        <w:rPr>
          <w:rFonts w:ascii="Arial" w:hAnsi="Arial" w:cs="Arial"/>
          <w:color w:val="000000"/>
          <w:sz w:val="22"/>
          <w:szCs w:val="22"/>
        </w:rPr>
        <w:t>:</w:t>
      </w:r>
    </w:p>
    <w:p w14:paraId="5377AE6B" w14:textId="316B315D" w:rsidR="00C76BCF" w:rsidRPr="00C76BCF" w:rsidRDefault="00C76BCF" w:rsidP="00C76BCF">
      <w:pPr>
        <w:spacing w:after="120"/>
        <w:ind w:left="270" w:right="90"/>
        <w:rPr>
          <w:rFonts w:ascii="Arial" w:hAnsi="Arial" w:cs="Arial"/>
          <w:color w:val="000000"/>
          <w:sz w:val="22"/>
          <w:szCs w:val="22"/>
        </w:rPr>
      </w:pPr>
      <w:r w:rsidRPr="00C76BCF">
        <w:rPr>
          <w:rFonts w:ascii="Arial" w:hAnsi="Arial" w:cs="Arial"/>
          <w:color w:val="000000"/>
          <w:sz w:val="22"/>
          <w:szCs w:val="22"/>
        </w:rPr>
        <w:t>Complaints and inspections are to be handled through the existing BID field inspection and Code Enforcement staff.</w:t>
      </w:r>
    </w:p>
    <w:p w14:paraId="6E44982D" w14:textId="77777777" w:rsidR="00D02CC4" w:rsidRDefault="00D02CC4" w:rsidP="0024120A">
      <w:pPr>
        <w:spacing w:after="120"/>
        <w:ind w:left="360" w:right="43"/>
        <w:rPr>
          <w:rFonts w:ascii="Times New Roman" w:hAnsi="Times New Roman"/>
          <w:color w:val="000000"/>
          <w:sz w:val="22"/>
          <w:szCs w:val="22"/>
        </w:rPr>
      </w:pPr>
    </w:p>
    <w:p w14:paraId="7851853D" w14:textId="77777777" w:rsidR="00C76BCF" w:rsidRDefault="00C76BCF" w:rsidP="0024120A">
      <w:pPr>
        <w:spacing w:after="120"/>
        <w:ind w:left="360" w:right="43"/>
        <w:rPr>
          <w:rFonts w:ascii="Times New Roman" w:hAnsi="Times New Roman"/>
          <w:color w:val="000000"/>
          <w:sz w:val="22"/>
          <w:szCs w:val="22"/>
        </w:rPr>
      </w:pPr>
    </w:p>
    <w:p w14:paraId="12FA8F12" w14:textId="77777777" w:rsidR="002441BC" w:rsidRPr="00057E96" w:rsidRDefault="002441BC" w:rsidP="0024120A">
      <w:pPr>
        <w:spacing w:after="120"/>
        <w:ind w:left="360" w:right="43"/>
        <w:rPr>
          <w:rFonts w:ascii="Times New Roman" w:hAnsi="Times New Roman"/>
          <w:color w:val="000000"/>
          <w:sz w:val="22"/>
          <w:szCs w:val="22"/>
        </w:rPr>
      </w:pPr>
    </w:p>
    <w:p w14:paraId="6159F131" w14:textId="77777777" w:rsidR="00D7144B" w:rsidRPr="00057E96" w:rsidRDefault="00D7144B" w:rsidP="0024120A">
      <w:pPr>
        <w:spacing w:after="120"/>
        <w:ind w:left="360" w:right="43"/>
        <w:rPr>
          <w:rFonts w:ascii="Times New Roman" w:hAnsi="Times New Roman"/>
          <w:sz w:val="22"/>
          <w:szCs w:val="22"/>
        </w:rPr>
      </w:pPr>
      <w:r w:rsidRPr="00057E96">
        <w:rPr>
          <w:rFonts w:ascii="Times New Roman" w:hAnsi="Times New Roman"/>
          <w:sz w:val="22"/>
          <w:szCs w:val="22"/>
        </w:rPr>
        <w:t>___________________________________________________</w:t>
      </w:r>
    </w:p>
    <w:p w14:paraId="5286E274" w14:textId="77777777" w:rsidR="00D7144B" w:rsidRPr="00057E96" w:rsidRDefault="006C4D54" w:rsidP="0024120A">
      <w:pPr>
        <w:ind w:left="360" w:right="43"/>
        <w:rPr>
          <w:rFonts w:ascii="Arial" w:hAnsi="Arial" w:cs="Arial"/>
          <w:sz w:val="22"/>
          <w:szCs w:val="22"/>
        </w:rPr>
      </w:pPr>
      <w:r w:rsidRPr="00057E96">
        <w:rPr>
          <w:rFonts w:ascii="Arial" w:hAnsi="Arial" w:cs="Arial"/>
          <w:sz w:val="22"/>
          <w:szCs w:val="22"/>
        </w:rPr>
        <w:t>Tom C. Hui, S.E.</w:t>
      </w:r>
      <w:r w:rsidRPr="00057E96">
        <w:rPr>
          <w:rFonts w:ascii="Arial" w:hAnsi="Arial" w:cs="Arial"/>
          <w:sz w:val="22"/>
          <w:szCs w:val="22"/>
          <w:lang w:eastAsia="zh-TW"/>
        </w:rPr>
        <w:t>, C.B.O</w:t>
      </w:r>
      <w:r w:rsidR="00762A98" w:rsidRPr="00057E96">
        <w:rPr>
          <w:rFonts w:ascii="Arial" w:hAnsi="Arial" w:cs="Arial"/>
          <w:sz w:val="22"/>
          <w:szCs w:val="22"/>
          <w:lang w:eastAsia="zh-TW"/>
        </w:rPr>
        <w:t>.</w:t>
      </w:r>
      <w:r w:rsidR="00D7144B" w:rsidRPr="00057E96">
        <w:rPr>
          <w:rFonts w:ascii="Arial" w:hAnsi="Arial" w:cs="Arial"/>
          <w:sz w:val="22"/>
          <w:szCs w:val="22"/>
        </w:rPr>
        <w:t xml:space="preserve">                                  Date</w:t>
      </w:r>
    </w:p>
    <w:p w14:paraId="1BAA6D6F" w14:textId="68A8C94C" w:rsidR="00D7144B" w:rsidRPr="00057E96" w:rsidRDefault="00D7144B" w:rsidP="0024120A">
      <w:pPr>
        <w:ind w:left="360" w:right="43"/>
        <w:rPr>
          <w:rFonts w:ascii="Arial" w:hAnsi="Arial" w:cs="Arial"/>
          <w:sz w:val="22"/>
          <w:szCs w:val="22"/>
        </w:rPr>
      </w:pPr>
      <w:r w:rsidRPr="00057E96">
        <w:rPr>
          <w:rFonts w:ascii="Arial" w:hAnsi="Arial" w:cs="Arial"/>
          <w:sz w:val="22"/>
          <w:szCs w:val="22"/>
        </w:rPr>
        <w:t>Director</w:t>
      </w:r>
    </w:p>
    <w:p w14:paraId="74350760" w14:textId="77777777" w:rsidR="00D7144B" w:rsidRDefault="00D7144B" w:rsidP="0024120A">
      <w:pPr>
        <w:spacing w:after="240" w:line="480" w:lineRule="auto"/>
        <w:ind w:left="360" w:right="43"/>
        <w:rPr>
          <w:rFonts w:ascii="Arial" w:hAnsi="Arial" w:cs="Arial"/>
          <w:sz w:val="22"/>
          <w:szCs w:val="22"/>
        </w:rPr>
      </w:pPr>
      <w:r w:rsidRPr="00057E96">
        <w:rPr>
          <w:rFonts w:ascii="Arial" w:hAnsi="Arial" w:cs="Arial"/>
          <w:sz w:val="22"/>
          <w:szCs w:val="22"/>
        </w:rPr>
        <w:t>Department of Building Inspection</w:t>
      </w:r>
    </w:p>
    <w:p w14:paraId="29993936" w14:textId="1940ED1A" w:rsidR="00B56DA3" w:rsidRPr="00057E96" w:rsidRDefault="00B56DA3" w:rsidP="0024120A">
      <w:pPr>
        <w:spacing w:after="240" w:line="480" w:lineRule="auto"/>
        <w:ind w:left="360" w:right="43"/>
        <w:rPr>
          <w:rFonts w:ascii="Arial" w:hAnsi="Arial" w:cs="Arial"/>
          <w:sz w:val="22"/>
          <w:szCs w:val="22"/>
        </w:rPr>
      </w:pPr>
      <w:r>
        <w:rPr>
          <w:rFonts w:ascii="Arial" w:hAnsi="Arial" w:cs="Arial"/>
          <w:sz w:val="22"/>
          <w:szCs w:val="22"/>
        </w:rPr>
        <w:t xml:space="preserve">Attachment:  </w:t>
      </w:r>
      <w:r w:rsidR="00D078CD">
        <w:rPr>
          <w:rFonts w:ascii="Arial" w:hAnsi="Arial" w:cs="Arial"/>
          <w:sz w:val="22"/>
          <w:szCs w:val="22"/>
        </w:rPr>
        <w:t>San Francisco All Gender Restroom Ordinance Brochure</w:t>
      </w:r>
    </w:p>
    <w:p w14:paraId="43810CEC" w14:textId="0F8A6D77" w:rsidR="00B851EC" w:rsidRDefault="00E14143" w:rsidP="00B851EC">
      <w:pPr>
        <w:spacing w:after="240"/>
        <w:ind w:right="43"/>
        <w:rPr>
          <w:rFonts w:ascii="Times New Roman" w:hAnsi="Times New Roman"/>
          <w:szCs w:val="20"/>
        </w:rPr>
      </w:pPr>
      <w:r>
        <w:rPr>
          <w:noProof/>
        </w:rPr>
        <mc:AlternateContent>
          <mc:Choice Requires="wps">
            <w:drawing>
              <wp:anchor distT="0" distB="0" distL="114300" distR="114300" simplePos="0" relativeHeight="251658240" behindDoc="0" locked="0" layoutInCell="1" allowOverlap="1" wp14:anchorId="1DDC111F" wp14:editId="5713F68E">
                <wp:simplePos x="0" y="0"/>
                <wp:positionH relativeFrom="page">
                  <wp:align>center</wp:align>
                </wp:positionH>
                <wp:positionV relativeFrom="paragraph">
                  <wp:posOffset>7620</wp:posOffset>
                </wp:positionV>
                <wp:extent cx="6200775" cy="4381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38150"/>
                        </a:xfrm>
                        <a:prstGeom prst="rect">
                          <a:avLst/>
                        </a:prstGeom>
                        <a:solidFill>
                          <a:srgbClr val="FFFFFF"/>
                        </a:solidFill>
                        <a:ln w="9525">
                          <a:solidFill>
                            <a:srgbClr val="000000"/>
                          </a:solidFill>
                          <a:miter lim="800000"/>
                          <a:headEnd/>
                          <a:tailEnd/>
                        </a:ln>
                      </wps:spPr>
                      <wps:txbx>
                        <w:txbxContent>
                          <w:p w14:paraId="0F9FA35F" w14:textId="77777777" w:rsidR="0027511B" w:rsidRPr="00421526" w:rsidRDefault="0027511B" w:rsidP="00421526">
                            <w:pPr>
                              <w:rPr>
                                <w:rFonts w:asciiTheme="minorHAnsi" w:hAnsiTheme="minorHAnsi" w:cs="Arial"/>
                                <w:b/>
                                <w:sz w:val="22"/>
                                <w:szCs w:val="22"/>
                              </w:rPr>
                            </w:pPr>
                            <w:r w:rsidRPr="00421526">
                              <w:rPr>
                                <w:rFonts w:asciiTheme="minorHAnsi" w:hAnsiTheme="minorHAnsi" w:cs="Arial"/>
                                <w:b/>
                                <w:sz w:val="22"/>
                                <w:szCs w:val="22"/>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DC111F" id="_x0000_t202" coordsize="21600,21600" o:spt="202" path="m,l,21600r21600,l21600,xe">
                <v:stroke joinstyle="miter"/>
                <v:path gradientshapeok="t" o:connecttype="rect"/>
              </v:shapetype>
              <v:shape id="Text Box 2" o:spid="_x0000_s1026" type="#_x0000_t202" style="position:absolute;margin-left:0;margin-top:.6pt;width:488.25pt;height:34.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">
                <v:textbox>
                  <w:txbxContent>
                    <w:p w14:paraId="0F9FA35F" w14:textId="77777777" w:rsidR="0027511B" w:rsidRPr="00421526" w:rsidRDefault="0027511B" w:rsidP="00421526">
                      <w:pPr>
                        <w:rPr>
                          <w:rFonts w:asciiTheme="minorHAnsi" w:hAnsiTheme="minorHAnsi" w:cs="Arial"/>
                          <w:b/>
                          <w:sz w:val="22"/>
                          <w:szCs w:val="22"/>
                        </w:rPr>
                      </w:pPr>
                      <w:r w:rsidRPr="00421526">
                        <w:rPr>
                          <w:rFonts w:asciiTheme="minorHAnsi" w:hAnsiTheme="minorHAnsi" w:cs="Arial"/>
                          <w:b/>
                          <w:sz w:val="22"/>
                          <w:szCs w:val="22"/>
                        </w:rPr>
                        <w:t>This Information Sheet is subject to modification at any time. For the most current version, visit our website at http://www.sfdbi.org</w:t>
                      </w:r>
                    </w:p>
                  </w:txbxContent>
                </v:textbox>
                <w10:wrap anchorx="page"/>
              </v:shape>
            </w:pict>
          </mc:Fallback>
        </mc:AlternateContent>
      </w:r>
    </w:p>
    <w:p w14:paraId="48D98EA1" w14:textId="77777777" w:rsidR="00B851EC" w:rsidRDefault="00B851EC" w:rsidP="00697C54">
      <w:pPr>
        <w:rPr>
          <w:rFonts w:ascii="Times New Roman" w:hAnsi="Times New Roman"/>
          <w:szCs w:val="20"/>
        </w:rPr>
      </w:pPr>
    </w:p>
    <w:p w14:paraId="2BFB371D" w14:textId="33E68A84" w:rsidR="00D64766" w:rsidRDefault="00D64766">
      <w:pPr>
        <w:widowControl/>
        <w:autoSpaceDE/>
        <w:autoSpaceDN/>
        <w:adjustRightInd/>
        <w:rPr>
          <w:rFonts w:ascii="Times New Roman" w:hAnsi="Times New Roman"/>
          <w:szCs w:val="20"/>
        </w:rPr>
      </w:pPr>
      <w:r>
        <w:rPr>
          <w:rFonts w:ascii="Times New Roman" w:hAnsi="Times New Roman"/>
          <w:szCs w:val="20"/>
        </w:rPr>
        <w:br w:type="page"/>
      </w:r>
    </w:p>
    <w:p w14:paraId="085444A9" w14:textId="77777777" w:rsidR="00D64766" w:rsidRDefault="00D64766" w:rsidP="00D64766">
      <w:pPr>
        <w:widowControl/>
        <w:autoSpaceDE/>
        <w:autoSpaceDN/>
        <w:adjustRightInd/>
        <w:rPr>
          <w:rFonts w:ascii="Times New Roman" w:hAnsi="Times New Roman"/>
          <w:szCs w:val="20"/>
        </w:rPr>
        <w:sectPr w:rsidR="00D64766" w:rsidSect="00B851EC">
          <w:headerReference w:type="even" r:id="rId20"/>
          <w:headerReference w:type="default" r:id="rId21"/>
          <w:footerReference w:type="even" r:id="rId22"/>
          <w:footerReference w:type="default" r:id="rId23"/>
          <w:headerReference w:type="first" r:id="rId24"/>
          <w:footerReference w:type="first" r:id="rId25"/>
          <w:endnotePr>
            <w:numFmt w:val="decimal"/>
          </w:endnotePr>
          <w:pgSz w:w="12240" w:h="15840" w:code="1"/>
          <w:pgMar w:top="1260" w:right="810" w:bottom="1152" w:left="900" w:header="317" w:footer="360" w:gutter="0"/>
          <w:cols w:space="720"/>
          <w:noEndnote/>
          <w:titlePg/>
          <w:docGrid w:linePitch="326"/>
        </w:sectPr>
      </w:pPr>
    </w:p>
    <w:p w14:paraId="71EFDC17" w14:textId="77777777" w:rsidR="003C3A77" w:rsidRDefault="003C3A77" w:rsidP="003C3A77">
      <w:pPr>
        <w:jc w:val="center"/>
        <w:rPr>
          <w:rFonts w:ascii="Times New Roman" w:hAnsi="Times New Roman"/>
          <w:b/>
          <w:bCs/>
          <w:color w:val="548DD4" w:themeColor="text2" w:themeTint="99"/>
          <w:sz w:val="28"/>
          <w:szCs w:val="40"/>
        </w:rPr>
      </w:pPr>
      <w:r w:rsidRPr="002459F1">
        <w:rPr>
          <w:rFonts w:ascii="Times New Roman" w:hAnsi="Times New Roman"/>
          <w:b/>
          <w:bCs/>
          <w:color w:val="548DD4" w:themeColor="text2" w:themeTint="99"/>
          <w:sz w:val="28"/>
          <w:szCs w:val="40"/>
        </w:rPr>
        <w:t>Frequently Asked Questions</w:t>
      </w:r>
    </w:p>
    <w:p w14:paraId="19DB520C" w14:textId="77777777" w:rsidR="003C3A77" w:rsidRPr="00504BDD" w:rsidRDefault="003C3A77" w:rsidP="003C3A77">
      <w:pPr>
        <w:jc w:val="center"/>
        <w:rPr>
          <w:rFonts w:ascii="Times New Roman" w:hAnsi="Times New Roman"/>
          <w:b/>
          <w:color w:val="548DD4" w:themeColor="text2" w:themeTint="99"/>
          <w:sz w:val="20"/>
          <w:szCs w:val="40"/>
        </w:rPr>
      </w:pPr>
    </w:p>
    <w:p w14:paraId="0DE75B39" w14:textId="77777777" w:rsidR="003C3A77" w:rsidRPr="007D474D" w:rsidRDefault="003C3A77" w:rsidP="003C3A77">
      <w:pPr>
        <w:pStyle w:val="NoSpacing"/>
        <w:rPr>
          <w:rFonts w:ascii="Arial" w:hAnsi="Arial" w:cs="Arial"/>
          <w:b/>
          <w:noProof/>
        </w:rPr>
      </w:pPr>
      <w:r w:rsidRPr="007D474D">
        <w:rPr>
          <w:rFonts w:ascii="Arial" w:hAnsi="Arial" w:cs="Arial"/>
          <w:b/>
          <w:noProof/>
        </w:rPr>
        <w:t>1. When do I have to comply?</w:t>
      </w:r>
    </w:p>
    <w:p w14:paraId="7FA34A68" w14:textId="77777777" w:rsidR="003C3A77" w:rsidRDefault="003C3A77" w:rsidP="003C3A77">
      <w:pPr>
        <w:pStyle w:val="NoSpacing"/>
        <w:rPr>
          <w:rFonts w:ascii="Arial" w:hAnsi="Arial" w:cs="Arial"/>
          <w:noProof/>
        </w:rPr>
      </w:pPr>
      <w:r>
        <w:rPr>
          <w:rFonts w:ascii="Arial" w:hAnsi="Arial" w:cs="Arial"/>
          <w:noProof/>
        </w:rPr>
        <w:t>Existing single user restroom facilities will be required to replace any gender specific signage no later than August 18, 2016.</w:t>
      </w:r>
    </w:p>
    <w:p w14:paraId="366A7A88" w14:textId="77777777" w:rsidR="003C3A77" w:rsidRPr="00503507" w:rsidRDefault="003C3A77" w:rsidP="003C3A77">
      <w:pPr>
        <w:pStyle w:val="NoSpacing"/>
        <w:rPr>
          <w:rFonts w:ascii="Arial" w:hAnsi="Arial" w:cs="Arial"/>
          <w:noProof/>
          <w:sz w:val="16"/>
          <w:szCs w:val="16"/>
        </w:rPr>
      </w:pPr>
    </w:p>
    <w:p w14:paraId="2DEB8BE6" w14:textId="77777777" w:rsidR="003C3A77" w:rsidRPr="007D474D" w:rsidRDefault="003C3A77" w:rsidP="003C3A77">
      <w:pPr>
        <w:pStyle w:val="NoSpacing"/>
        <w:rPr>
          <w:rFonts w:ascii="Arial" w:hAnsi="Arial" w:cs="Arial"/>
          <w:b/>
          <w:noProof/>
        </w:rPr>
      </w:pPr>
      <w:r w:rsidRPr="007D474D">
        <w:rPr>
          <w:rFonts w:ascii="Arial" w:hAnsi="Arial" w:cs="Arial"/>
          <w:b/>
          <w:noProof/>
        </w:rPr>
        <w:t xml:space="preserve">2. </w:t>
      </w:r>
      <w:r>
        <w:rPr>
          <w:rFonts w:ascii="Arial" w:hAnsi="Arial" w:cs="Arial"/>
          <w:b/>
          <w:noProof/>
        </w:rPr>
        <w:t>Do all restrooms have to comply</w:t>
      </w:r>
      <w:r w:rsidRPr="007D474D">
        <w:rPr>
          <w:rFonts w:ascii="Arial" w:hAnsi="Arial" w:cs="Arial"/>
          <w:b/>
          <w:noProof/>
        </w:rPr>
        <w:t>?</w:t>
      </w:r>
    </w:p>
    <w:p w14:paraId="4062BDE3" w14:textId="711F1E26" w:rsidR="003C3A77" w:rsidRDefault="004D0DF0" w:rsidP="003C3A77">
      <w:pPr>
        <w:pStyle w:val="NoSpacing"/>
        <w:rPr>
          <w:rFonts w:ascii="Arial" w:hAnsi="Arial" w:cs="Arial"/>
          <w:noProof/>
        </w:rPr>
      </w:pPr>
      <w:r>
        <w:rPr>
          <w:rFonts w:ascii="Arial" w:hAnsi="Arial" w:cs="Arial"/>
          <w:noProof/>
        </w:rPr>
        <w:t>No, only single user restrooms</w:t>
      </w:r>
      <w:r w:rsidR="003C3A77">
        <w:rPr>
          <w:rFonts w:ascii="Arial" w:hAnsi="Arial" w:cs="Arial"/>
          <w:noProof/>
        </w:rPr>
        <w:t xml:space="preserve"> must comply. A single user restroom is defined as having one toilet, or one toilet and a urinal and designed for use by nor more than one occupant at at time.</w:t>
      </w:r>
    </w:p>
    <w:p w14:paraId="271B844F" w14:textId="77777777" w:rsidR="003C3A77" w:rsidRPr="00503507" w:rsidRDefault="003C3A77" w:rsidP="003C3A77">
      <w:pPr>
        <w:pStyle w:val="NoSpacing"/>
        <w:rPr>
          <w:rFonts w:ascii="Arial" w:hAnsi="Arial" w:cs="Arial"/>
          <w:noProof/>
          <w:sz w:val="16"/>
          <w:szCs w:val="16"/>
        </w:rPr>
      </w:pPr>
    </w:p>
    <w:p w14:paraId="65AF922E" w14:textId="3C0B750F" w:rsidR="003C3A77" w:rsidRPr="007D474D" w:rsidRDefault="003C3A77" w:rsidP="003C3A77">
      <w:pPr>
        <w:pStyle w:val="NoSpacing"/>
        <w:rPr>
          <w:rFonts w:ascii="Arial" w:hAnsi="Arial" w:cs="Arial"/>
          <w:b/>
          <w:noProof/>
        </w:rPr>
      </w:pPr>
      <w:r w:rsidRPr="007D474D">
        <w:rPr>
          <w:rFonts w:ascii="Arial" w:hAnsi="Arial" w:cs="Arial"/>
          <w:b/>
          <w:noProof/>
        </w:rPr>
        <w:t xml:space="preserve">3. </w:t>
      </w:r>
      <w:r>
        <w:rPr>
          <w:rFonts w:ascii="Arial" w:hAnsi="Arial" w:cs="Arial"/>
          <w:b/>
          <w:noProof/>
        </w:rPr>
        <w:t>Do I have to upgrade my restroom to be compliant with the ADA</w:t>
      </w:r>
      <w:r w:rsidRPr="007D474D">
        <w:rPr>
          <w:rFonts w:ascii="Arial" w:hAnsi="Arial" w:cs="Arial"/>
          <w:b/>
          <w:noProof/>
        </w:rPr>
        <w:t>?</w:t>
      </w:r>
    </w:p>
    <w:p w14:paraId="1B87D37E" w14:textId="38906833" w:rsidR="003C3A77" w:rsidRDefault="003C3A77" w:rsidP="003C3A77">
      <w:pPr>
        <w:pStyle w:val="NoSpacing"/>
        <w:rPr>
          <w:rFonts w:ascii="Arial" w:hAnsi="Arial" w:cs="Arial"/>
          <w:noProof/>
        </w:rPr>
      </w:pPr>
      <w:r>
        <w:rPr>
          <w:rFonts w:ascii="Arial" w:hAnsi="Arial" w:cs="Arial"/>
          <w:noProof/>
        </w:rPr>
        <w:t>No. There is no construction required by this ordinance other than changing signage to indicate that the restroom is open to all persons.</w:t>
      </w:r>
    </w:p>
    <w:p w14:paraId="44C94803" w14:textId="0B7C8AE1" w:rsidR="003C3A77" w:rsidRPr="00503507" w:rsidRDefault="003C3A77" w:rsidP="003C3A77">
      <w:pPr>
        <w:pStyle w:val="NoSpacing"/>
        <w:rPr>
          <w:rFonts w:ascii="Arial" w:hAnsi="Arial" w:cs="Arial"/>
          <w:noProof/>
          <w:sz w:val="16"/>
          <w:szCs w:val="16"/>
        </w:rPr>
      </w:pPr>
    </w:p>
    <w:p w14:paraId="78DC809D" w14:textId="50B1E4D6" w:rsidR="003C3A77" w:rsidRPr="007D474D" w:rsidRDefault="003C3A77" w:rsidP="003C3A77">
      <w:pPr>
        <w:pStyle w:val="NoSpacing"/>
        <w:rPr>
          <w:rFonts w:ascii="Arial" w:hAnsi="Arial" w:cs="Arial"/>
          <w:b/>
          <w:noProof/>
        </w:rPr>
      </w:pPr>
      <w:r w:rsidRPr="007D474D">
        <w:rPr>
          <w:rFonts w:ascii="Arial" w:hAnsi="Arial" w:cs="Arial"/>
          <w:b/>
          <w:noProof/>
        </w:rPr>
        <w:t xml:space="preserve">4. What </w:t>
      </w:r>
      <w:r>
        <w:rPr>
          <w:rFonts w:ascii="Arial" w:hAnsi="Arial" w:cs="Arial"/>
          <w:b/>
          <w:noProof/>
        </w:rPr>
        <w:t>will happen if I don’t comply</w:t>
      </w:r>
      <w:r w:rsidRPr="007D474D">
        <w:rPr>
          <w:rFonts w:ascii="Arial" w:hAnsi="Arial" w:cs="Arial"/>
          <w:b/>
          <w:noProof/>
        </w:rPr>
        <w:t>?</w:t>
      </w:r>
    </w:p>
    <w:p w14:paraId="3E3F0BF5" w14:textId="738A94D4" w:rsidR="003C3A77" w:rsidRDefault="00D078CD" w:rsidP="003C3A77">
      <w:pPr>
        <w:pStyle w:val="NoSpacing"/>
        <w:rPr>
          <w:rFonts w:ascii="Arial" w:hAnsi="Arial" w:cs="Arial"/>
          <w:noProof/>
        </w:rPr>
      </w:pPr>
      <w:r>
        <w:rPr>
          <w:rFonts w:ascii="Arial" w:hAnsi="Arial" w:cs="Arial"/>
          <w:noProof/>
        </w:rPr>
        <w:t>If the D</w:t>
      </w:r>
      <w:r w:rsidR="003C3A77">
        <w:rPr>
          <w:rFonts w:ascii="Arial" w:hAnsi="Arial" w:cs="Arial"/>
          <w:noProof/>
        </w:rPr>
        <w:t>epartment receives a complaint that an exist</w:t>
      </w:r>
      <w:r>
        <w:rPr>
          <w:rFonts w:ascii="Arial" w:hAnsi="Arial" w:cs="Arial"/>
          <w:noProof/>
        </w:rPr>
        <w:t>ing business is unaware of the O</w:t>
      </w:r>
      <w:r w:rsidR="003C3A77">
        <w:rPr>
          <w:rFonts w:ascii="Arial" w:hAnsi="Arial" w:cs="Arial"/>
          <w:noProof/>
        </w:rPr>
        <w:t>rdinance, a correction notice will be issued and the owner will be given instructions on how to comply. If it is determined that the business has knowingly not c</w:t>
      </w:r>
      <w:r w:rsidR="004D0DF0">
        <w:rPr>
          <w:rFonts w:ascii="Arial" w:hAnsi="Arial" w:cs="Arial"/>
          <w:noProof/>
        </w:rPr>
        <w:t xml:space="preserve">omplied with the </w:t>
      </w:r>
      <w:r>
        <w:rPr>
          <w:rFonts w:ascii="Arial" w:hAnsi="Arial" w:cs="Arial"/>
          <w:noProof/>
        </w:rPr>
        <w:t>O</w:t>
      </w:r>
      <w:r w:rsidR="004D0DF0">
        <w:rPr>
          <w:rFonts w:ascii="Arial" w:hAnsi="Arial" w:cs="Arial"/>
          <w:noProof/>
        </w:rPr>
        <w:t>rdianance, a B</w:t>
      </w:r>
      <w:r w:rsidR="003C3A77">
        <w:rPr>
          <w:rFonts w:ascii="Arial" w:hAnsi="Arial" w:cs="Arial"/>
          <w:noProof/>
        </w:rPr>
        <w:t xml:space="preserve">uilding Inspector will issue a notice of violation </w:t>
      </w:r>
      <w:r>
        <w:rPr>
          <w:rFonts w:ascii="Arial" w:hAnsi="Arial" w:cs="Arial"/>
          <w:noProof/>
        </w:rPr>
        <w:t xml:space="preserve">(NOV) </w:t>
      </w:r>
      <w:r w:rsidR="003C3A77">
        <w:rPr>
          <w:rFonts w:ascii="Arial" w:hAnsi="Arial" w:cs="Arial"/>
          <w:noProof/>
        </w:rPr>
        <w:t>and code enforcement proceedings will ensue</w:t>
      </w:r>
      <w:r w:rsidR="003C3A77" w:rsidRPr="007D474D">
        <w:rPr>
          <w:rFonts w:ascii="Arial" w:hAnsi="Arial" w:cs="Arial"/>
          <w:noProof/>
        </w:rPr>
        <w:t>.</w:t>
      </w:r>
    </w:p>
    <w:p w14:paraId="13BA98D6" w14:textId="77777777" w:rsidR="003C3A77" w:rsidRPr="00503507" w:rsidRDefault="003C3A77" w:rsidP="003C3A77">
      <w:pPr>
        <w:pStyle w:val="NoSpacing"/>
        <w:rPr>
          <w:rFonts w:ascii="Arial" w:hAnsi="Arial" w:cs="Arial"/>
          <w:noProof/>
          <w:sz w:val="16"/>
          <w:szCs w:val="16"/>
        </w:rPr>
      </w:pPr>
    </w:p>
    <w:p w14:paraId="7886139E" w14:textId="77777777" w:rsidR="003C3A77" w:rsidRPr="007D474D" w:rsidRDefault="003C3A77" w:rsidP="003C3A77">
      <w:pPr>
        <w:pStyle w:val="NoSpacing"/>
        <w:rPr>
          <w:rFonts w:ascii="Arial" w:hAnsi="Arial" w:cs="Arial"/>
          <w:b/>
          <w:noProof/>
        </w:rPr>
      </w:pPr>
      <w:r>
        <w:rPr>
          <w:rFonts w:ascii="Arial" w:hAnsi="Arial" w:cs="Arial"/>
          <w:b/>
          <w:noProof/>
        </w:rPr>
        <w:t>5</w:t>
      </w:r>
      <w:r w:rsidRPr="007D474D">
        <w:rPr>
          <w:rFonts w:ascii="Arial" w:hAnsi="Arial" w:cs="Arial"/>
          <w:b/>
          <w:noProof/>
        </w:rPr>
        <w:t xml:space="preserve">. </w:t>
      </w:r>
      <w:r>
        <w:rPr>
          <w:rFonts w:ascii="Arial" w:hAnsi="Arial" w:cs="Arial"/>
          <w:b/>
          <w:noProof/>
        </w:rPr>
        <w:t>Where can I get the signs and how much do they cost</w:t>
      </w:r>
      <w:r w:rsidRPr="007D474D">
        <w:rPr>
          <w:rFonts w:ascii="Arial" w:hAnsi="Arial" w:cs="Arial"/>
          <w:b/>
          <w:noProof/>
        </w:rPr>
        <w:t>?</w:t>
      </w:r>
    </w:p>
    <w:p w14:paraId="4AAB9859" w14:textId="1DA6CD1B" w:rsidR="003C3A77" w:rsidRDefault="003C3A77" w:rsidP="003C3A77">
      <w:pPr>
        <w:pStyle w:val="NoSpacing"/>
        <w:rPr>
          <w:rFonts w:ascii="Arial" w:hAnsi="Arial" w:cs="Arial"/>
          <w:noProof/>
        </w:rPr>
      </w:pPr>
      <w:r>
        <w:rPr>
          <w:rFonts w:ascii="Arial" w:hAnsi="Arial" w:cs="Arial"/>
          <w:noProof/>
        </w:rPr>
        <w:t>The signs are very common and available at most hardware stores, online, or through commercial sign companies, as well as organizations such as the LightHouse for the Blind and Visually Impaired.</w:t>
      </w:r>
    </w:p>
    <w:p w14:paraId="3400633A" w14:textId="7C5CD64F" w:rsidR="003C3A77" w:rsidRDefault="003C3A77" w:rsidP="003C3A77">
      <w:pPr>
        <w:pStyle w:val="NoSpacing"/>
        <w:rPr>
          <w:rFonts w:ascii="Arial" w:hAnsi="Arial" w:cs="Arial"/>
          <w:noProof/>
          <w:sz w:val="16"/>
          <w:szCs w:val="16"/>
        </w:rPr>
      </w:pPr>
    </w:p>
    <w:p w14:paraId="2BF303B3" w14:textId="2064A86C" w:rsidR="00504BDD" w:rsidRDefault="00504BDD" w:rsidP="003C3A77">
      <w:pPr>
        <w:pStyle w:val="NoSpacing"/>
        <w:rPr>
          <w:rFonts w:ascii="Arial" w:hAnsi="Arial" w:cs="Arial"/>
          <w:noProof/>
          <w:sz w:val="16"/>
          <w:szCs w:val="16"/>
        </w:rPr>
      </w:pPr>
      <w:r>
        <w:rPr>
          <w:noProof/>
        </w:rPr>
        <w:drawing>
          <wp:anchor distT="0" distB="0" distL="114300" distR="114300" simplePos="0" relativeHeight="251662336" behindDoc="0" locked="0" layoutInCell="1" allowOverlap="1" wp14:anchorId="792EAA6E" wp14:editId="79387F56">
            <wp:simplePos x="0" y="0"/>
            <wp:positionH relativeFrom="column">
              <wp:posOffset>619125</wp:posOffset>
            </wp:positionH>
            <wp:positionV relativeFrom="paragraph">
              <wp:posOffset>31750</wp:posOffset>
            </wp:positionV>
            <wp:extent cx="1524635" cy="704850"/>
            <wp:effectExtent l="0" t="0" r="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63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1A30D" w14:textId="0417CEC9" w:rsidR="00504BDD" w:rsidRDefault="00504BDD" w:rsidP="003C3A77">
      <w:pPr>
        <w:pStyle w:val="NoSpacing"/>
        <w:rPr>
          <w:rFonts w:ascii="Arial" w:hAnsi="Arial" w:cs="Arial"/>
          <w:noProof/>
          <w:sz w:val="16"/>
          <w:szCs w:val="16"/>
        </w:rPr>
      </w:pPr>
    </w:p>
    <w:p w14:paraId="7F38E5F6" w14:textId="67CA011C" w:rsidR="00504BDD" w:rsidRDefault="00504BDD" w:rsidP="003C3A77">
      <w:pPr>
        <w:pStyle w:val="NoSpacing"/>
        <w:rPr>
          <w:rFonts w:ascii="Arial" w:hAnsi="Arial" w:cs="Arial"/>
          <w:noProof/>
          <w:sz w:val="16"/>
          <w:szCs w:val="16"/>
        </w:rPr>
      </w:pPr>
    </w:p>
    <w:p w14:paraId="44DB1011" w14:textId="432128E4" w:rsidR="00504BDD" w:rsidRDefault="00504BDD" w:rsidP="003C3A77">
      <w:pPr>
        <w:pStyle w:val="NoSpacing"/>
        <w:rPr>
          <w:rFonts w:ascii="Arial" w:hAnsi="Arial" w:cs="Arial"/>
          <w:noProof/>
          <w:sz w:val="16"/>
          <w:szCs w:val="16"/>
        </w:rPr>
      </w:pPr>
    </w:p>
    <w:p w14:paraId="23044634" w14:textId="6CD98315" w:rsidR="00504BDD" w:rsidRPr="00503507" w:rsidRDefault="00504BDD" w:rsidP="003C3A77">
      <w:pPr>
        <w:pStyle w:val="NoSpacing"/>
        <w:rPr>
          <w:rFonts w:ascii="Arial" w:hAnsi="Arial" w:cs="Arial"/>
          <w:noProof/>
          <w:sz w:val="16"/>
          <w:szCs w:val="16"/>
        </w:rPr>
      </w:pPr>
    </w:p>
    <w:p w14:paraId="077A0433" w14:textId="77777777" w:rsidR="002C4A5C" w:rsidRDefault="002C4A5C" w:rsidP="003C3A77">
      <w:pPr>
        <w:pStyle w:val="NoSpacing"/>
        <w:rPr>
          <w:rFonts w:ascii="Arial" w:hAnsi="Arial" w:cs="Arial"/>
          <w:b/>
          <w:noProof/>
        </w:rPr>
      </w:pPr>
    </w:p>
    <w:p w14:paraId="6EFFD90A" w14:textId="77777777" w:rsidR="002C4A5C" w:rsidRDefault="002C4A5C" w:rsidP="003C3A77">
      <w:pPr>
        <w:pStyle w:val="NoSpacing"/>
        <w:rPr>
          <w:rFonts w:ascii="Arial" w:hAnsi="Arial" w:cs="Arial"/>
          <w:b/>
          <w:noProof/>
        </w:rPr>
      </w:pPr>
    </w:p>
    <w:p w14:paraId="68363D88" w14:textId="77777777" w:rsidR="002C4A5C" w:rsidRDefault="002C4A5C" w:rsidP="003C3A77">
      <w:pPr>
        <w:pStyle w:val="NoSpacing"/>
        <w:rPr>
          <w:rFonts w:ascii="Arial" w:hAnsi="Arial" w:cs="Arial"/>
          <w:b/>
          <w:noProof/>
        </w:rPr>
      </w:pPr>
    </w:p>
    <w:p w14:paraId="0DEB7A32" w14:textId="77777777" w:rsidR="003C3A77" w:rsidRDefault="003C3A77" w:rsidP="003C3A77">
      <w:pPr>
        <w:pStyle w:val="NoSpacing"/>
        <w:rPr>
          <w:rFonts w:ascii="Arial" w:hAnsi="Arial" w:cs="Arial"/>
          <w:b/>
          <w:noProof/>
        </w:rPr>
      </w:pPr>
      <w:r w:rsidRPr="002459F1">
        <w:rPr>
          <w:rFonts w:ascii="Arial" w:hAnsi="Arial" w:cs="Arial"/>
          <w:b/>
          <w:noProof/>
        </w:rPr>
        <w:t>6.</w:t>
      </w:r>
      <w:r>
        <w:rPr>
          <w:rFonts w:ascii="Arial" w:hAnsi="Arial" w:cs="Arial"/>
          <w:noProof/>
        </w:rPr>
        <w:t xml:space="preserve"> </w:t>
      </w:r>
      <w:r>
        <w:rPr>
          <w:rFonts w:ascii="Arial" w:hAnsi="Arial" w:cs="Arial"/>
          <w:b/>
          <w:noProof/>
        </w:rPr>
        <w:t>Doesn’t California require separate sex restrooms?</w:t>
      </w:r>
    </w:p>
    <w:p w14:paraId="1DBB86A4" w14:textId="10DFEF95" w:rsidR="003C3A77" w:rsidRPr="00503507" w:rsidRDefault="00D078CD" w:rsidP="003C3A77">
      <w:pPr>
        <w:pStyle w:val="NoSpacing"/>
        <w:rPr>
          <w:rFonts w:ascii="Arial" w:hAnsi="Arial" w:cs="Arial"/>
          <w:b/>
          <w:noProof/>
        </w:rPr>
      </w:pPr>
      <w:r>
        <w:rPr>
          <w:rFonts w:ascii="Arial" w:hAnsi="Arial" w:cs="Arial"/>
          <w:noProof/>
        </w:rPr>
        <w:t>This O</w:t>
      </w:r>
      <w:r w:rsidR="003C3A77">
        <w:rPr>
          <w:rFonts w:ascii="Arial" w:hAnsi="Arial" w:cs="Arial"/>
          <w:noProof/>
        </w:rPr>
        <w:t>rdinance is consistent with the California Building Code. Similar legislation is currently movin</w:t>
      </w:r>
      <w:r w:rsidR="00504BDD">
        <w:rPr>
          <w:rFonts w:ascii="Arial" w:hAnsi="Arial" w:cs="Arial"/>
          <w:noProof/>
        </w:rPr>
        <w:t>g through the State legislature</w:t>
      </w:r>
      <w:r w:rsidR="003C3A77">
        <w:rPr>
          <w:rFonts w:ascii="Arial" w:hAnsi="Arial" w:cs="Arial"/>
          <w:noProof/>
        </w:rPr>
        <w:t xml:space="preserve">. </w:t>
      </w:r>
      <w:r w:rsidR="003C3A77" w:rsidRPr="00D6596A">
        <w:rPr>
          <w:rFonts w:ascii="Arial" w:hAnsi="Arial" w:cs="Arial"/>
          <w:i/>
          <w:noProof/>
        </w:rPr>
        <w:t>See</w:t>
      </w:r>
      <w:r w:rsidR="003C3A77">
        <w:rPr>
          <w:rFonts w:ascii="Arial" w:hAnsi="Arial" w:cs="Arial"/>
          <w:noProof/>
        </w:rPr>
        <w:t xml:space="preserve"> AB 1732 (Ting).</w:t>
      </w:r>
    </w:p>
    <w:p w14:paraId="449B8844" w14:textId="6BE8DCCF" w:rsidR="003C3A77" w:rsidRPr="00504BDD" w:rsidRDefault="003C3A77" w:rsidP="003C3A77">
      <w:pPr>
        <w:pStyle w:val="NoSpacing"/>
        <w:rPr>
          <w:rFonts w:ascii="Arial" w:hAnsi="Arial" w:cs="Arial"/>
          <w:b/>
          <w:noProof/>
          <w:sz w:val="16"/>
        </w:rPr>
      </w:pPr>
    </w:p>
    <w:p w14:paraId="1DC775EB" w14:textId="369B08F0" w:rsidR="003C3A77" w:rsidRPr="007D474D" w:rsidRDefault="003C3A77" w:rsidP="003C3A77">
      <w:pPr>
        <w:pStyle w:val="NoSpacing"/>
        <w:rPr>
          <w:rFonts w:ascii="Arial" w:hAnsi="Arial" w:cs="Arial"/>
          <w:b/>
          <w:noProof/>
        </w:rPr>
      </w:pPr>
      <w:r>
        <w:rPr>
          <w:rFonts w:ascii="Arial" w:hAnsi="Arial" w:cs="Arial"/>
          <w:b/>
          <w:noProof/>
        </w:rPr>
        <w:t>7. Do I have to hire a contractor to install the sign</w:t>
      </w:r>
      <w:r w:rsidRPr="007D474D">
        <w:rPr>
          <w:rFonts w:ascii="Arial" w:hAnsi="Arial" w:cs="Arial"/>
          <w:b/>
          <w:noProof/>
        </w:rPr>
        <w:t>?</w:t>
      </w:r>
    </w:p>
    <w:p w14:paraId="08036A5A" w14:textId="2E465C49" w:rsidR="003C3A77" w:rsidRDefault="003C3A77" w:rsidP="003C3A77">
      <w:pPr>
        <w:pStyle w:val="NoSpacing"/>
        <w:rPr>
          <w:rFonts w:ascii="Arial" w:hAnsi="Arial" w:cs="Arial"/>
          <w:noProof/>
        </w:rPr>
      </w:pPr>
      <w:r>
        <w:rPr>
          <w:rFonts w:ascii="Arial" w:hAnsi="Arial" w:cs="Arial"/>
          <w:noProof/>
        </w:rPr>
        <w:t>No, anyone may install the signs. We would ask that the person doing the work to check the mounting instructins on DBI’s website to insure that the signs can be used by persons with sight disabilities.</w:t>
      </w:r>
    </w:p>
    <w:p w14:paraId="0613B818" w14:textId="77777777" w:rsidR="003C3A77" w:rsidRPr="00503507" w:rsidRDefault="003C3A77" w:rsidP="003C3A77">
      <w:pPr>
        <w:pStyle w:val="NoSpacing"/>
        <w:rPr>
          <w:rFonts w:ascii="Arial" w:hAnsi="Arial" w:cs="Arial"/>
          <w:noProof/>
          <w:color w:val="FF0000"/>
          <w:sz w:val="16"/>
          <w:szCs w:val="16"/>
        </w:rPr>
      </w:pPr>
    </w:p>
    <w:p w14:paraId="3D8A2971" w14:textId="77777777" w:rsidR="003C3A77" w:rsidRPr="00EE77BF" w:rsidRDefault="003C3A77" w:rsidP="003C3A77">
      <w:pPr>
        <w:pStyle w:val="NoSpacing"/>
        <w:rPr>
          <w:rFonts w:ascii="Arial" w:hAnsi="Arial" w:cs="Arial"/>
          <w:noProof/>
          <w:szCs w:val="24"/>
        </w:rPr>
      </w:pPr>
      <w:r>
        <w:rPr>
          <w:rFonts w:ascii="Arial" w:hAnsi="Arial" w:cs="Arial"/>
          <w:b/>
          <w:noProof/>
          <w:szCs w:val="24"/>
        </w:rPr>
        <w:t>8</w:t>
      </w:r>
      <w:r w:rsidRPr="00EE77BF">
        <w:rPr>
          <w:rFonts w:ascii="Arial" w:hAnsi="Arial" w:cs="Arial"/>
          <w:b/>
          <w:noProof/>
          <w:szCs w:val="24"/>
        </w:rPr>
        <w:t>. Do I need one of those signs with the half male half female ?</w:t>
      </w:r>
    </w:p>
    <w:p w14:paraId="78649AC8" w14:textId="6AC73D5A" w:rsidR="003C3A77" w:rsidRPr="00EE77BF" w:rsidRDefault="003C3A77" w:rsidP="003C3A77">
      <w:pPr>
        <w:pStyle w:val="NoSpacing"/>
        <w:rPr>
          <w:rFonts w:ascii="Arial" w:hAnsi="Arial" w:cs="Arial"/>
          <w:noProof/>
          <w:szCs w:val="24"/>
        </w:rPr>
      </w:pPr>
      <w:r w:rsidRPr="00EE77BF">
        <w:rPr>
          <w:rFonts w:ascii="Arial" w:hAnsi="Arial" w:cs="Arial"/>
          <w:noProof/>
          <w:szCs w:val="24"/>
        </w:rPr>
        <w:t xml:space="preserve">No. In fact, such signs are not recognized by the Division of the State Architect and they are </w:t>
      </w:r>
      <w:r>
        <w:rPr>
          <w:rFonts w:ascii="Arial" w:hAnsi="Arial" w:cs="Arial"/>
          <w:noProof/>
          <w:szCs w:val="24"/>
        </w:rPr>
        <w:t>disfavored</w:t>
      </w:r>
      <w:r w:rsidRPr="00EE77BF">
        <w:rPr>
          <w:rFonts w:ascii="Arial" w:hAnsi="Arial" w:cs="Arial"/>
          <w:noProof/>
          <w:szCs w:val="24"/>
        </w:rPr>
        <w:t xml:space="preserve"> by many persons within the LBGT community</w:t>
      </w:r>
      <w:r>
        <w:rPr>
          <w:rFonts w:ascii="Arial" w:hAnsi="Arial" w:cs="Arial"/>
          <w:noProof/>
          <w:szCs w:val="24"/>
        </w:rPr>
        <w:t xml:space="preserve"> for various reasons</w:t>
      </w:r>
      <w:r w:rsidRPr="00EE77BF">
        <w:rPr>
          <w:rFonts w:ascii="Arial" w:hAnsi="Arial" w:cs="Arial"/>
          <w:noProof/>
          <w:szCs w:val="24"/>
        </w:rPr>
        <w:t xml:space="preserve">. The Department will request </w:t>
      </w:r>
      <w:r>
        <w:rPr>
          <w:rFonts w:ascii="Arial" w:hAnsi="Arial" w:cs="Arial"/>
          <w:noProof/>
          <w:szCs w:val="24"/>
        </w:rPr>
        <w:t xml:space="preserve">that </w:t>
      </w:r>
      <w:r w:rsidRPr="00EE77BF">
        <w:rPr>
          <w:rFonts w:ascii="Arial" w:hAnsi="Arial" w:cs="Arial"/>
          <w:noProof/>
          <w:szCs w:val="24"/>
        </w:rPr>
        <w:t>they not be installed and will require the</w:t>
      </w:r>
      <w:r>
        <w:rPr>
          <w:rFonts w:ascii="Arial" w:hAnsi="Arial" w:cs="Arial"/>
          <w:noProof/>
          <w:szCs w:val="24"/>
        </w:rPr>
        <w:t xml:space="preserve">m to </w:t>
      </w:r>
      <w:r w:rsidRPr="00EE77BF">
        <w:rPr>
          <w:rFonts w:ascii="Arial" w:hAnsi="Arial" w:cs="Arial"/>
          <w:noProof/>
          <w:szCs w:val="24"/>
        </w:rPr>
        <w:t>be removed if a complaint is filed.</w:t>
      </w:r>
      <w:r w:rsidRPr="00504BDD">
        <w:rPr>
          <w:rFonts w:ascii="Arial" w:hAnsi="Arial" w:cs="Arial"/>
          <w:noProof/>
          <w:szCs w:val="24"/>
        </w:rPr>
        <w:t xml:space="preserve"> A</w:t>
      </w:r>
      <w:r w:rsidRPr="004858E8">
        <w:rPr>
          <w:rFonts w:ascii="Arial" w:hAnsi="Arial" w:cs="Arial"/>
          <w:b/>
          <w:noProof/>
          <w:szCs w:val="24"/>
          <w:u w:val="single"/>
        </w:rPr>
        <w:t xml:space="preserve"> standard unisex sign</w:t>
      </w:r>
      <w:r w:rsidR="002441BC">
        <w:rPr>
          <w:rFonts w:ascii="Arial" w:hAnsi="Arial" w:cs="Arial"/>
          <w:noProof/>
          <w:szCs w:val="24"/>
        </w:rPr>
        <w:t xml:space="preserve"> or a sign with a simple “A</w:t>
      </w:r>
      <w:r w:rsidRPr="00EE77BF">
        <w:rPr>
          <w:rFonts w:ascii="Arial" w:hAnsi="Arial" w:cs="Arial"/>
          <w:noProof/>
          <w:szCs w:val="24"/>
        </w:rPr>
        <w:t>ll</w:t>
      </w:r>
      <w:r>
        <w:rPr>
          <w:rFonts w:ascii="Arial" w:hAnsi="Arial" w:cs="Arial"/>
          <w:noProof/>
          <w:szCs w:val="24"/>
        </w:rPr>
        <w:t>-</w:t>
      </w:r>
      <w:r w:rsidR="002441BC">
        <w:rPr>
          <w:rFonts w:ascii="Arial" w:hAnsi="Arial" w:cs="Arial"/>
          <w:noProof/>
          <w:szCs w:val="24"/>
        </w:rPr>
        <w:t>G</w:t>
      </w:r>
      <w:r w:rsidR="00504BDD">
        <w:rPr>
          <w:rFonts w:ascii="Arial" w:hAnsi="Arial" w:cs="Arial"/>
          <w:noProof/>
          <w:szCs w:val="24"/>
        </w:rPr>
        <w:t>ender”</w:t>
      </w:r>
      <w:r w:rsidR="002441BC">
        <w:rPr>
          <w:rFonts w:ascii="Arial" w:hAnsi="Arial" w:cs="Arial"/>
          <w:noProof/>
          <w:szCs w:val="24"/>
        </w:rPr>
        <w:t xml:space="preserve"> or “Gender N</w:t>
      </w:r>
      <w:r>
        <w:rPr>
          <w:rFonts w:ascii="Arial" w:hAnsi="Arial" w:cs="Arial"/>
          <w:noProof/>
          <w:szCs w:val="24"/>
        </w:rPr>
        <w:t xml:space="preserve">eutral” </w:t>
      </w:r>
      <w:r w:rsidRPr="00EE77BF">
        <w:rPr>
          <w:rFonts w:ascii="Arial" w:hAnsi="Arial" w:cs="Arial"/>
          <w:noProof/>
          <w:szCs w:val="24"/>
        </w:rPr>
        <w:t>as depicted in this brochure should be used instead. The circle and triangle should be plain with no raised lettering or braille, as these are not allowed upon a door by code.</w:t>
      </w:r>
    </w:p>
    <w:p w14:paraId="4692D67A" w14:textId="77777777" w:rsidR="003C3A77" w:rsidRPr="00503507" w:rsidRDefault="003C3A77" w:rsidP="003C3A77">
      <w:pPr>
        <w:pStyle w:val="NoSpacing"/>
        <w:rPr>
          <w:rFonts w:ascii="Arial" w:hAnsi="Arial" w:cs="Arial"/>
          <w:noProof/>
          <w:sz w:val="16"/>
          <w:szCs w:val="16"/>
        </w:rPr>
      </w:pPr>
    </w:p>
    <w:p w14:paraId="0A3AEED9" w14:textId="77777777" w:rsidR="003C3A77" w:rsidRPr="00EE77BF" w:rsidRDefault="003C3A77" w:rsidP="003C3A77">
      <w:pPr>
        <w:pStyle w:val="Pa1"/>
        <w:rPr>
          <w:b/>
          <w:sz w:val="22"/>
        </w:rPr>
      </w:pPr>
      <w:r>
        <w:rPr>
          <w:b/>
          <w:sz w:val="22"/>
        </w:rPr>
        <w:t>9</w:t>
      </w:r>
      <w:r w:rsidRPr="00EE77BF">
        <w:rPr>
          <w:b/>
          <w:sz w:val="22"/>
        </w:rPr>
        <w:t>. How can I get more information on this?</w:t>
      </w:r>
    </w:p>
    <w:p w14:paraId="11E9BD39" w14:textId="77777777" w:rsidR="003C3A77" w:rsidRPr="00EE77BF" w:rsidRDefault="003C3A77" w:rsidP="003C3A77">
      <w:pPr>
        <w:pStyle w:val="Pa1"/>
        <w:rPr>
          <w:sz w:val="22"/>
        </w:rPr>
      </w:pPr>
      <w:r w:rsidRPr="00EE77BF">
        <w:rPr>
          <w:sz w:val="22"/>
        </w:rPr>
        <w:t xml:space="preserve">You may find further information at the Department </w:t>
      </w:r>
      <w:r>
        <w:rPr>
          <w:sz w:val="22"/>
        </w:rPr>
        <w:t xml:space="preserve">of </w:t>
      </w:r>
      <w:r w:rsidRPr="00EE77BF">
        <w:rPr>
          <w:sz w:val="22"/>
        </w:rPr>
        <w:t xml:space="preserve">Building </w:t>
      </w:r>
      <w:r>
        <w:rPr>
          <w:sz w:val="22"/>
        </w:rPr>
        <w:t>Inspection’s w</w:t>
      </w:r>
      <w:r w:rsidRPr="00EE77BF">
        <w:rPr>
          <w:sz w:val="22"/>
        </w:rPr>
        <w:t>ebsite:</w:t>
      </w:r>
    </w:p>
    <w:p w14:paraId="4F0CE4A2" w14:textId="77777777" w:rsidR="003C3A77" w:rsidRPr="00EE77BF" w:rsidRDefault="003D01EA" w:rsidP="003C3A77">
      <w:pPr>
        <w:pStyle w:val="Default"/>
        <w:rPr>
          <w:color w:val="auto"/>
          <w:sz w:val="22"/>
        </w:rPr>
      </w:pPr>
      <w:hyperlink r:id="rId27" w:history="1">
        <w:r w:rsidR="003C3A77" w:rsidRPr="00EE77BF">
          <w:rPr>
            <w:rStyle w:val="Hyperlink"/>
            <w:sz w:val="22"/>
          </w:rPr>
          <w:t>http://sfdbi.org/information-sheets/DA-016</w:t>
        </w:r>
      </w:hyperlink>
    </w:p>
    <w:p w14:paraId="3CAC0C25" w14:textId="3CF45B79" w:rsidR="003C3A77" w:rsidRPr="00EE77BF" w:rsidRDefault="003C3A77" w:rsidP="003C3A77">
      <w:pPr>
        <w:pStyle w:val="Default"/>
        <w:rPr>
          <w:color w:val="auto"/>
          <w:sz w:val="22"/>
        </w:rPr>
      </w:pPr>
      <w:r w:rsidRPr="00EE77BF">
        <w:rPr>
          <w:color w:val="auto"/>
          <w:sz w:val="22"/>
        </w:rPr>
        <w:t>You may also call the Technical Services Division hotline at 415-558-6205, leave a message with your questions and a representative will return your call within 24 hours.</w:t>
      </w:r>
    </w:p>
    <w:p w14:paraId="45A4D0A0" w14:textId="575FBA29" w:rsidR="003C3A77" w:rsidRDefault="003C3A77" w:rsidP="003C3A77">
      <w:pPr>
        <w:pStyle w:val="Default"/>
        <w:rPr>
          <w:color w:val="FF0000"/>
        </w:rPr>
      </w:pPr>
    </w:p>
    <w:p w14:paraId="77C1ADF3" w14:textId="77777777" w:rsidR="003C3A77" w:rsidRDefault="003C3A77" w:rsidP="003C3A77">
      <w:pPr>
        <w:pStyle w:val="NoSpacing"/>
        <w:jc w:val="center"/>
        <w:rPr>
          <w:rFonts w:ascii="Times New Roman" w:hAnsi="Times New Roman" w:cs="Times New Roman"/>
          <w:b/>
          <w:color w:val="548DD4" w:themeColor="text2" w:themeTint="99"/>
          <w:sz w:val="96"/>
          <w:szCs w:val="96"/>
          <w:vertAlign w:val="subscript"/>
        </w:rPr>
      </w:pPr>
      <w:r>
        <w:rPr>
          <w:rFonts w:ascii="Times New Roman" w:hAnsi="Times New Roman" w:cs="Times New Roman"/>
          <w:noProof/>
          <w:color w:val="548DD4" w:themeColor="text2" w:themeTint="99"/>
          <w:sz w:val="40"/>
          <w:szCs w:val="40"/>
        </w:rPr>
        <w:drawing>
          <wp:inline distT="0" distB="0" distL="0" distR="0" wp14:anchorId="454AF7F0" wp14:editId="6816868E">
            <wp:extent cx="1068070" cy="1062355"/>
            <wp:effectExtent l="0" t="0" r="0" b="0"/>
            <wp:docPr id="13"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8070" cy="1062355"/>
                    </a:xfrm>
                    <a:prstGeom prst="rect">
                      <a:avLst/>
                    </a:prstGeom>
                    <a:noFill/>
                    <a:ln w="9525">
                      <a:noFill/>
                      <a:miter lim="800000"/>
                      <a:headEnd/>
                      <a:tailEnd/>
                    </a:ln>
                  </pic:spPr>
                </pic:pic>
              </a:graphicData>
            </a:graphic>
          </wp:inline>
        </w:drawing>
      </w:r>
    </w:p>
    <w:p w14:paraId="5C3B2BBA" w14:textId="77777777" w:rsidR="003C3A77" w:rsidRPr="00BD3E9C" w:rsidRDefault="003C3A77" w:rsidP="003C3A77">
      <w:pPr>
        <w:pStyle w:val="NoSpacing"/>
        <w:jc w:val="center"/>
        <w:rPr>
          <w:rFonts w:ascii="Times New Roman" w:hAnsi="Times New Roman" w:cs="Times New Roman"/>
          <w:b/>
          <w:color w:val="548DD4" w:themeColor="text2" w:themeTint="99"/>
          <w:sz w:val="72"/>
          <w:szCs w:val="72"/>
        </w:rPr>
      </w:pPr>
      <w:r w:rsidRPr="00BD3E9C">
        <w:rPr>
          <w:rFonts w:ascii="Times New Roman" w:hAnsi="Times New Roman" w:cs="Times New Roman"/>
          <w:b/>
          <w:color w:val="548DD4" w:themeColor="text2" w:themeTint="99"/>
          <w:sz w:val="72"/>
          <w:szCs w:val="72"/>
        </w:rPr>
        <w:t>San Francisco</w:t>
      </w:r>
    </w:p>
    <w:p w14:paraId="65096080" w14:textId="77777777" w:rsidR="003C3A77" w:rsidRDefault="003C3A77" w:rsidP="003C3A77">
      <w:pPr>
        <w:pStyle w:val="NoSpacing"/>
        <w:jc w:val="center"/>
        <w:rPr>
          <w:rFonts w:ascii="Times New Roman" w:hAnsi="Times New Roman" w:cs="Times New Roman"/>
          <w:b/>
          <w:color w:val="548DD4" w:themeColor="text2" w:themeTint="99"/>
          <w:sz w:val="72"/>
          <w:szCs w:val="72"/>
        </w:rPr>
      </w:pPr>
      <w:r>
        <w:rPr>
          <w:rFonts w:ascii="Times New Roman" w:hAnsi="Times New Roman" w:cs="Times New Roman"/>
          <w:b/>
          <w:color w:val="548DD4" w:themeColor="text2" w:themeTint="99"/>
          <w:sz w:val="72"/>
          <w:szCs w:val="72"/>
        </w:rPr>
        <w:t>All</w:t>
      </w:r>
    </w:p>
    <w:p w14:paraId="33C7F7DA" w14:textId="77777777" w:rsidR="003C3A77" w:rsidRPr="00BD3E9C" w:rsidRDefault="003C3A77" w:rsidP="003C3A77">
      <w:pPr>
        <w:pStyle w:val="NoSpacing"/>
        <w:jc w:val="center"/>
        <w:rPr>
          <w:rFonts w:ascii="Times New Roman" w:hAnsi="Times New Roman" w:cs="Times New Roman"/>
          <w:b/>
          <w:color w:val="548DD4" w:themeColor="text2" w:themeTint="99"/>
          <w:sz w:val="72"/>
          <w:szCs w:val="72"/>
        </w:rPr>
      </w:pPr>
      <w:r w:rsidRPr="00BD3E9C">
        <w:rPr>
          <w:rFonts w:ascii="Times New Roman" w:hAnsi="Times New Roman" w:cs="Times New Roman"/>
          <w:b/>
          <w:color w:val="548DD4" w:themeColor="text2" w:themeTint="99"/>
          <w:sz w:val="72"/>
          <w:szCs w:val="72"/>
        </w:rPr>
        <w:t xml:space="preserve">Gender Restroom </w:t>
      </w:r>
    </w:p>
    <w:p w14:paraId="197C2882" w14:textId="77777777" w:rsidR="003C3A77" w:rsidRDefault="003C3A77" w:rsidP="003C3A77">
      <w:pPr>
        <w:pStyle w:val="NoSpacing"/>
        <w:jc w:val="center"/>
        <w:rPr>
          <w:rFonts w:ascii="Times New Roman" w:hAnsi="Times New Roman" w:cs="Times New Roman"/>
          <w:b/>
          <w:color w:val="548DD4" w:themeColor="text2" w:themeTint="99"/>
          <w:sz w:val="64"/>
          <w:szCs w:val="64"/>
        </w:rPr>
      </w:pPr>
      <w:r w:rsidRPr="00BD3E9C">
        <w:rPr>
          <w:rFonts w:ascii="Times New Roman" w:hAnsi="Times New Roman" w:cs="Times New Roman"/>
          <w:b/>
          <w:color w:val="548DD4" w:themeColor="text2" w:themeTint="99"/>
          <w:sz w:val="72"/>
          <w:szCs w:val="72"/>
        </w:rPr>
        <w:t>Ordinance</w:t>
      </w:r>
    </w:p>
    <w:p w14:paraId="4B2AD38D" w14:textId="77777777" w:rsidR="003C3A77" w:rsidRPr="009118F0" w:rsidRDefault="003C3A77" w:rsidP="003C3A77">
      <w:pPr>
        <w:pStyle w:val="NoSpacing"/>
        <w:jc w:val="center"/>
        <w:rPr>
          <w:rFonts w:ascii="Times New Roman" w:hAnsi="Times New Roman" w:cs="Times New Roman"/>
          <w:b/>
          <w:color w:val="548DD4" w:themeColor="text2" w:themeTint="99"/>
          <w:sz w:val="40"/>
          <w:szCs w:val="40"/>
        </w:rPr>
      </w:pPr>
    </w:p>
    <w:p w14:paraId="45029746" w14:textId="77777777" w:rsidR="003C3A77" w:rsidRPr="009118F0" w:rsidRDefault="003C3A77" w:rsidP="003C3A77">
      <w:pPr>
        <w:jc w:val="center"/>
        <w:rPr>
          <w:rFonts w:ascii="Times New Roman" w:hAnsi="Times New Roman"/>
          <w:sz w:val="48"/>
          <w:szCs w:val="72"/>
        </w:rPr>
      </w:pPr>
      <w:r>
        <w:rPr>
          <w:noProof/>
          <w:vertAlign w:val="subscript"/>
        </w:rPr>
        <w:drawing>
          <wp:anchor distT="0" distB="0" distL="114300" distR="114300" simplePos="0" relativeHeight="251661312" behindDoc="0" locked="0" layoutInCell="1" allowOverlap="1" wp14:anchorId="4334E3A8" wp14:editId="5F0E775A">
            <wp:simplePos x="0" y="0"/>
            <wp:positionH relativeFrom="column">
              <wp:posOffset>889635</wp:posOffset>
            </wp:positionH>
            <wp:positionV relativeFrom="paragraph">
              <wp:posOffset>1226820</wp:posOffset>
            </wp:positionV>
            <wp:extent cx="1079500" cy="1614805"/>
            <wp:effectExtent l="0" t="0" r="6350" b="4445"/>
            <wp:wrapTopAndBottom/>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7950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8F0">
        <w:rPr>
          <w:rFonts w:ascii="Times New Roman" w:hAnsi="Times New Roman"/>
          <w:sz w:val="48"/>
          <w:szCs w:val="72"/>
        </w:rPr>
        <w:t xml:space="preserve">Mandatory </w:t>
      </w:r>
      <w:r>
        <w:rPr>
          <w:rFonts w:ascii="Times New Roman" w:hAnsi="Times New Roman"/>
          <w:sz w:val="48"/>
          <w:szCs w:val="72"/>
        </w:rPr>
        <w:t>Changes in Single-User Restroom Signage</w:t>
      </w:r>
    </w:p>
    <w:p w14:paraId="0F72241C" w14:textId="77777777" w:rsidR="003C3A77" w:rsidRDefault="003C3A77" w:rsidP="003C3A77">
      <w:pPr>
        <w:jc w:val="center"/>
        <w:rPr>
          <w:vertAlign w:val="subscript"/>
        </w:rPr>
      </w:pPr>
    </w:p>
    <w:p w14:paraId="28E00B2F" w14:textId="77777777" w:rsidR="003C3A77" w:rsidRDefault="003C3A77" w:rsidP="003C3A77">
      <w:pPr>
        <w:pStyle w:val="NoSpacing"/>
        <w:spacing w:line="276" w:lineRule="auto"/>
        <w:ind w:left="90"/>
        <w:rPr>
          <w:rFonts w:ascii="Times New Roman" w:hAnsi="Times New Roman" w:cs="Times New Roman"/>
          <w:b/>
          <w:color w:val="548DD4" w:themeColor="text2" w:themeTint="99"/>
          <w:sz w:val="28"/>
          <w:szCs w:val="28"/>
        </w:rPr>
        <w:sectPr w:rsidR="003C3A77" w:rsidSect="008A012C">
          <w:headerReference w:type="even" r:id="rId30"/>
          <w:headerReference w:type="default" r:id="rId31"/>
          <w:headerReference w:type="first" r:id="rId32"/>
          <w:pgSz w:w="15840" w:h="12240" w:orient="landscape"/>
          <w:pgMar w:top="547" w:right="432" w:bottom="144" w:left="432" w:header="0" w:footer="0" w:gutter="0"/>
          <w:cols w:num="3" w:space="720"/>
          <w:docGrid w:linePitch="360"/>
        </w:sectPr>
      </w:pPr>
    </w:p>
    <w:p w14:paraId="3619C8B7" w14:textId="604C5106" w:rsidR="003C3A77" w:rsidRPr="00A7557A" w:rsidRDefault="003C3A77" w:rsidP="003C3A77">
      <w:pPr>
        <w:pStyle w:val="NoSpacing"/>
        <w:spacing w:line="276" w:lineRule="auto"/>
        <w:ind w:left="90"/>
        <w:rPr>
          <w:rFonts w:ascii="Times New Roman" w:hAnsi="Times New Roman" w:cs="Times New Roman"/>
          <w:b/>
          <w:color w:val="548DD4" w:themeColor="text2" w:themeTint="99"/>
          <w:sz w:val="28"/>
          <w:szCs w:val="28"/>
        </w:rPr>
      </w:pPr>
      <w:r w:rsidRPr="00A7557A">
        <w:rPr>
          <w:rFonts w:ascii="Times New Roman" w:hAnsi="Times New Roman" w:cs="Times New Roman"/>
          <w:b/>
          <w:color w:val="548DD4" w:themeColor="text2" w:themeTint="99"/>
          <w:sz w:val="28"/>
          <w:szCs w:val="28"/>
        </w:rPr>
        <w:t>Introduction</w:t>
      </w:r>
    </w:p>
    <w:p w14:paraId="1635E8A1" w14:textId="1B9FA851" w:rsidR="003C3A77" w:rsidRPr="003C3A77" w:rsidRDefault="003C3A77" w:rsidP="003C3A77">
      <w:pPr>
        <w:spacing w:after="120"/>
        <w:ind w:left="90"/>
        <w:rPr>
          <w:rFonts w:ascii="Arial" w:hAnsi="Arial" w:cs="Arial"/>
          <w:sz w:val="22"/>
          <w:szCs w:val="22"/>
        </w:rPr>
      </w:pPr>
      <w:r w:rsidRPr="003C3A77">
        <w:rPr>
          <w:rFonts w:ascii="Arial" w:hAnsi="Arial" w:cs="Arial"/>
          <w:sz w:val="22"/>
          <w:szCs w:val="22"/>
        </w:rPr>
        <w:t>In order to protect the rights of all San Francisco’s residents, and to reduce gender identity discrimination, the San Francisco Supervisors have passed a new ordinance that requires all new and existing single-user toilet facilities to be designated as all-gender and available to persons of any gender identity.</w:t>
      </w:r>
    </w:p>
    <w:p w14:paraId="2D2A1B4B" w14:textId="411B896B" w:rsidR="003C3A77" w:rsidRPr="003C3A77" w:rsidRDefault="003C3A77" w:rsidP="003C3A77">
      <w:pPr>
        <w:spacing w:after="120"/>
        <w:ind w:left="90"/>
        <w:rPr>
          <w:rFonts w:ascii="Arial" w:hAnsi="Arial" w:cs="Arial"/>
          <w:sz w:val="22"/>
          <w:szCs w:val="22"/>
        </w:rPr>
      </w:pPr>
      <w:r w:rsidRPr="003C3A77">
        <w:rPr>
          <w:rFonts w:ascii="Arial" w:hAnsi="Arial" w:cs="Arial"/>
          <w:sz w:val="22"/>
          <w:szCs w:val="22"/>
        </w:rPr>
        <w:t xml:space="preserve">Per Ordinance No. 53-16, within 90 days from the effective date May 22, 2016, all new and existing single-user toilet facilities in any business establishment or </w:t>
      </w:r>
      <w:r w:rsidRPr="003C3A77">
        <w:rPr>
          <w:rFonts w:ascii="Arial" w:hAnsi="Arial" w:cs="Arial"/>
          <w:i/>
          <w:sz w:val="22"/>
          <w:szCs w:val="22"/>
        </w:rPr>
        <w:t xml:space="preserve">place of public accommodation* </w:t>
      </w:r>
      <w:r w:rsidRPr="003C3A77">
        <w:rPr>
          <w:rFonts w:ascii="Arial" w:hAnsi="Arial" w:cs="Arial"/>
          <w:sz w:val="22"/>
          <w:szCs w:val="22"/>
        </w:rPr>
        <w:t>that are open to the public or employees shall comply.</w:t>
      </w:r>
    </w:p>
    <w:p w14:paraId="4365C591" w14:textId="3F445DB3" w:rsidR="003C3A77" w:rsidRPr="003C3A77" w:rsidRDefault="003C3A77" w:rsidP="003C3A77">
      <w:pPr>
        <w:spacing w:after="120"/>
        <w:ind w:left="90"/>
        <w:rPr>
          <w:rFonts w:ascii="Arial" w:hAnsi="Arial" w:cs="Arial"/>
          <w:sz w:val="22"/>
          <w:szCs w:val="22"/>
        </w:rPr>
      </w:pPr>
      <w:r w:rsidRPr="003C3A77">
        <w:rPr>
          <w:rFonts w:ascii="Arial" w:hAnsi="Arial" w:cs="Arial"/>
          <w:b/>
          <w:sz w:val="22"/>
          <w:szCs w:val="22"/>
          <w:u w:val="single"/>
        </w:rPr>
        <w:t>Existing business establishments</w:t>
      </w:r>
      <w:r w:rsidRPr="003C3A77">
        <w:rPr>
          <w:rFonts w:ascii="Arial" w:hAnsi="Arial" w:cs="Arial"/>
          <w:sz w:val="22"/>
          <w:szCs w:val="22"/>
        </w:rPr>
        <w:t xml:space="preserve"> must remove any gender specific signage from the toilet facility and replace it with signage for all genders that complies with the California Building Code or the 2010 ADA Guidelines for Accessible Buildings. See Section 11B-216.2, 11B-216.3 and 11B-216.8.</w:t>
      </w:r>
    </w:p>
    <w:p w14:paraId="325923CB" w14:textId="29C0F4EA" w:rsidR="003C3A77" w:rsidRPr="003C3A77" w:rsidRDefault="003C3A77" w:rsidP="003C3A77">
      <w:pPr>
        <w:spacing w:after="120"/>
        <w:ind w:left="90"/>
        <w:rPr>
          <w:rFonts w:ascii="Arial" w:hAnsi="Arial" w:cs="Arial"/>
          <w:sz w:val="22"/>
          <w:szCs w:val="22"/>
        </w:rPr>
      </w:pPr>
      <w:r w:rsidRPr="003C3A77">
        <w:rPr>
          <w:rFonts w:ascii="Arial" w:hAnsi="Arial" w:cs="Arial"/>
          <w:b/>
          <w:sz w:val="22"/>
          <w:szCs w:val="22"/>
          <w:u w:val="single"/>
        </w:rPr>
        <w:t>New business establishments</w:t>
      </w:r>
      <w:r w:rsidRPr="003C3A77">
        <w:rPr>
          <w:rFonts w:ascii="Arial" w:hAnsi="Arial" w:cs="Arial"/>
          <w:sz w:val="22"/>
          <w:szCs w:val="22"/>
        </w:rPr>
        <w:t xml:space="preserve"> with single user restrooms and new single user toilet facilities within existing establishments must provide code compliant all-gender signage at the time of design and construction. </w:t>
      </w:r>
    </w:p>
    <w:p w14:paraId="20BEED9A" w14:textId="7381CC25" w:rsidR="003C3A77" w:rsidRPr="003C3A77" w:rsidRDefault="003C3A77" w:rsidP="002441BC">
      <w:pPr>
        <w:spacing w:after="120"/>
        <w:ind w:left="90"/>
        <w:rPr>
          <w:rFonts w:ascii="Arial" w:hAnsi="Arial" w:cs="Arial"/>
          <w:sz w:val="22"/>
          <w:szCs w:val="22"/>
        </w:rPr>
      </w:pPr>
      <w:r w:rsidRPr="003C3A77">
        <w:rPr>
          <w:rFonts w:ascii="Arial" w:hAnsi="Arial" w:cs="Arial"/>
          <w:sz w:val="22"/>
          <w:szCs w:val="22"/>
        </w:rPr>
        <w:t xml:space="preserve">For requirements applicable to </w:t>
      </w:r>
      <w:r w:rsidRPr="003C3A77">
        <w:rPr>
          <w:rFonts w:ascii="Arial" w:hAnsi="Arial" w:cs="Arial"/>
          <w:b/>
          <w:sz w:val="22"/>
          <w:szCs w:val="22"/>
          <w:u w:val="single"/>
        </w:rPr>
        <w:t>City-Owned or City-Leased buildings</w:t>
      </w:r>
      <w:r w:rsidRPr="003C3A77">
        <w:rPr>
          <w:rFonts w:ascii="Arial" w:hAnsi="Arial" w:cs="Arial"/>
          <w:sz w:val="22"/>
          <w:szCs w:val="22"/>
        </w:rPr>
        <w:t xml:space="preserve">, please contact the Mayor’s Office on Disabilities at </w:t>
      </w:r>
      <w:r w:rsidR="002441BC">
        <w:rPr>
          <w:rFonts w:ascii="Arial" w:hAnsi="Arial" w:cs="Arial"/>
          <w:sz w:val="22"/>
          <w:szCs w:val="22"/>
        </w:rPr>
        <w:t xml:space="preserve">        (</w:t>
      </w:r>
      <w:r w:rsidRPr="003C3A77">
        <w:rPr>
          <w:rFonts w:ascii="Arial" w:hAnsi="Arial" w:cs="Arial"/>
          <w:sz w:val="22"/>
          <w:szCs w:val="22"/>
        </w:rPr>
        <w:t>415</w:t>
      </w:r>
      <w:r w:rsidR="002441BC">
        <w:rPr>
          <w:rFonts w:ascii="Arial" w:hAnsi="Arial" w:cs="Arial"/>
          <w:sz w:val="22"/>
          <w:szCs w:val="22"/>
        </w:rPr>
        <w:t>)</w:t>
      </w:r>
      <w:r w:rsidRPr="003C3A77">
        <w:rPr>
          <w:rFonts w:ascii="Arial" w:hAnsi="Arial" w:cs="Arial"/>
          <w:sz w:val="22"/>
          <w:szCs w:val="22"/>
        </w:rPr>
        <w:t xml:space="preserve"> 554-6789. </w:t>
      </w:r>
    </w:p>
    <w:p w14:paraId="57ADF207" w14:textId="77777777" w:rsidR="003C3A77" w:rsidRPr="002B7C07" w:rsidRDefault="003C3A77" w:rsidP="003C3A77">
      <w:pPr>
        <w:spacing w:after="120"/>
        <w:ind w:left="90"/>
        <w:rPr>
          <w:rFonts w:ascii="Arial" w:hAnsi="Arial" w:cs="Arial"/>
        </w:rPr>
      </w:pPr>
      <w:r w:rsidRPr="003C3A77">
        <w:rPr>
          <w:rFonts w:ascii="Arial" w:hAnsi="Arial" w:cs="Arial"/>
          <w:i/>
          <w:sz w:val="18"/>
          <w:szCs w:val="18"/>
        </w:rPr>
        <w:t>*Place of Public Accommodation is defined within Chapter 2 of the California Building Code and in the American with Disabilities Act, and generally speaking is a business where the public will enter the building to obtain goods and services such as hotels, banks, retail stores, health clubs, restaurants, repair shops, office buildings, day care centers, theaters etc. (</w:t>
      </w:r>
      <w:r w:rsidRPr="003C3A77">
        <w:rPr>
          <w:rFonts w:ascii="Times New Roman" w:hAnsi="Times New Roman"/>
          <w:bCs/>
          <w:i/>
          <w:sz w:val="18"/>
          <w:szCs w:val="18"/>
        </w:rPr>
        <w:t>See Section 55.52 of the California Construction-Related Accessibility Compliance Act and 42 USC Section 12181(7) of the Americans with Disabilities Act of 1990, as those Acts are amended from</w:t>
      </w:r>
      <w:r w:rsidRPr="002B7C07">
        <w:rPr>
          <w:rFonts w:ascii="Times New Roman" w:hAnsi="Times New Roman"/>
          <w:bCs/>
          <w:i/>
          <w:sz w:val="18"/>
          <w:szCs w:val="16"/>
        </w:rPr>
        <w:t xml:space="preserve"> time to time.)</w:t>
      </w:r>
    </w:p>
    <w:p w14:paraId="472AE284" w14:textId="77777777" w:rsidR="003C3A77" w:rsidRPr="003C3A77" w:rsidRDefault="003C3A77" w:rsidP="003C3A77">
      <w:pPr>
        <w:spacing w:after="120"/>
        <w:rPr>
          <w:rFonts w:ascii="Times New Roman" w:hAnsi="Times New Roman"/>
          <w:b/>
          <w:bCs/>
          <w:color w:val="548DD4" w:themeColor="text2" w:themeTint="99"/>
          <w:sz w:val="28"/>
          <w:szCs w:val="28"/>
        </w:rPr>
      </w:pPr>
      <w:r w:rsidRPr="003C3A77">
        <w:rPr>
          <w:rFonts w:ascii="Times New Roman" w:hAnsi="Times New Roman"/>
          <w:b/>
          <w:bCs/>
          <w:color w:val="548DD4" w:themeColor="text2" w:themeTint="99"/>
          <w:sz w:val="28"/>
          <w:szCs w:val="28"/>
        </w:rPr>
        <w:t>Single-User Toilets</w:t>
      </w:r>
    </w:p>
    <w:p w14:paraId="5340B1FA" w14:textId="43AE85ED" w:rsidR="003C3A77" w:rsidRPr="003C3A77" w:rsidRDefault="003C3A77" w:rsidP="003C3A77">
      <w:pPr>
        <w:spacing w:after="120"/>
        <w:rPr>
          <w:rFonts w:ascii="Arial" w:hAnsi="Arial" w:cs="Arial"/>
          <w:sz w:val="22"/>
          <w:szCs w:val="22"/>
        </w:rPr>
      </w:pPr>
      <w:r w:rsidRPr="003C3A77">
        <w:rPr>
          <w:rFonts w:ascii="Arial" w:hAnsi="Arial" w:cs="Arial"/>
          <w:sz w:val="22"/>
          <w:szCs w:val="22"/>
        </w:rPr>
        <w:t xml:space="preserve">The </w:t>
      </w:r>
      <w:r w:rsidR="002441BC">
        <w:rPr>
          <w:rFonts w:ascii="Arial" w:hAnsi="Arial" w:cs="Arial"/>
          <w:sz w:val="22"/>
          <w:szCs w:val="22"/>
        </w:rPr>
        <w:t>O</w:t>
      </w:r>
      <w:r w:rsidRPr="003C3A77">
        <w:rPr>
          <w:rFonts w:ascii="Arial" w:hAnsi="Arial" w:cs="Arial"/>
          <w:sz w:val="22"/>
          <w:szCs w:val="22"/>
        </w:rPr>
        <w:t xml:space="preserve">rdinance only mandates a signage change for toilet facilities </w:t>
      </w:r>
      <w:r w:rsidRPr="003C3A77">
        <w:rPr>
          <w:rFonts w:ascii="Arial" w:hAnsi="Arial" w:cs="Arial"/>
          <w:b/>
          <w:sz w:val="22"/>
          <w:szCs w:val="22"/>
        </w:rPr>
        <w:t>designed for a single occupant</w:t>
      </w:r>
      <w:r w:rsidRPr="003C3A77">
        <w:rPr>
          <w:rFonts w:ascii="Arial" w:hAnsi="Arial" w:cs="Arial"/>
          <w:sz w:val="22"/>
          <w:szCs w:val="22"/>
        </w:rPr>
        <w:t xml:space="preserve"> or family/assisted use. A single-user toilet facility means a private toilet facility </w:t>
      </w:r>
      <w:r w:rsidRPr="003C3A77">
        <w:rPr>
          <w:rFonts w:ascii="Arial" w:hAnsi="Arial" w:cs="Arial"/>
          <w:sz w:val="22"/>
          <w:szCs w:val="22"/>
          <w:u w:val="single"/>
        </w:rPr>
        <w:t>with a single water closet (toilet) and sometimes a single toilet and a urinal</w:t>
      </w:r>
      <w:r w:rsidRPr="003C3A77">
        <w:rPr>
          <w:rFonts w:ascii="Arial" w:hAnsi="Arial" w:cs="Arial"/>
          <w:sz w:val="22"/>
          <w:szCs w:val="22"/>
        </w:rPr>
        <w:t xml:space="preserve">. In the case where there is both a toilet and a urinal, there must not be a compartment enclosing the toilet; which would allow for two occupants to use the room simultaneously. The </w:t>
      </w:r>
      <w:r w:rsidR="002441BC">
        <w:rPr>
          <w:rFonts w:ascii="Arial" w:hAnsi="Arial" w:cs="Arial"/>
          <w:sz w:val="22"/>
          <w:szCs w:val="22"/>
        </w:rPr>
        <w:t>O</w:t>
      </w:r>
      <w:r w:rsidRPr="003C3A77">
        <w:rPr>
          <w:rFonts w:ascii="Arial" w:hAnsi="Arial" w:cs="Arial"/>
          <w:sz w:val="22"/>
          <w:szCs w:val="22"/>
        </w:rPr>
        <w:t>rdinance does not have any requirements for multiple user facilities (except within city buildings), but does allow a business to designate such facilities for all genders.</w:t>
      </w:r>
    </w:p>
    <w:p w14:paraId="23B9AE96" w14:textId="77777777" w:rsidR="003C3A77" w:rsidRPr="003C3A77" w:rsidRDefault="003C3A77" w:rsidP="003C3A77">
      <w:pPr>
        <w:rPr>
          <w:rFonts w:ascii="Times New Roman" w:hAnsi="Times New Roman"/>
          <w:b/>
          <w:bCs/>
          <w:color w:val="548DD4" w:themeColor="text2" w:themeTint="99"/>
          <w:sz w:val="28"/>
          <w:szCs w:val="28"/>
        </w:rPr>
      </w:pPr>
      <w:r w:rsidRPr="003C3A77">
        <w:rPr>
          <w:rFonts w:ascii="Times New Roman" w:hAnsi="Times New Roman"/>
          <w:b/>
          <w:bCs/>
          <w:color w:val="548DD4" w:themeColor="text2" w:themeTint="99"/>
          <w:sz w:val="28"/>
          <w:szCs w:val="28"/>
        </w:rPr>
        <w:t>Signs</w:t>
      </w:r>
    </w:p>
    <w:p w14:paraId="256B7428" w14:textId="77777777" w:rsidR="003C3A77" w:rsidRPr="003C3A77" w:rsidRDefault="003C3A77" w:rsidP="003C3A77">
      <w:pPr>
        <w:spacing w:after="120"/>
        <w:contextualSpacing/>
        <w:rPr>
          <w:rFonts w:ascii="Arial" w:hAnsi="Arial" w:cs="Arial"/>
          <w:sz w:val="22"/>
          <w:szCs w:val="22"/>
        </w:rPr>
      </w:pPr>
      <w:r w:rsidRPr="003C3A77">
        <w:rPr>
          <w:rFonts w:ascii="Arial" w:hAnsi="Arial" w:cs="Arial"/>
          <w:sz w:val="22"/>
          <w:szCs w:val="22"/>
        </w:rPr>
        <w:t xml:space="preserve">There are basically two types of signs required at toilets. </w:t>
      </w:r>
    </w:p>
    <w:p w14:paraId="79657AF9" w14:textId="77777777" w:rsidR="003C3A77" w:rsidRPr="003C3A77" w:rsidRDefault="003C3A77" w:rsidP="003C3A77">
      <w:pPr>
        <w:spacing w:after="120"/>
        <w:contextualSpacing/>
        <w:rPr>
          <w:rFonts w:ascii="Arial" w:hAnsi="Arial" w:cs="Arial"/>
          <w:sz w:val="22"/>
          <w:szCs w:val="22"/>
        </w:rPr>
      </w:pPr>
      <w:r w:rsidRPr="003C3A77">
        <w:rPr>
          <w:noProof/>
          <w:sz w:val="22"/>
          <w:szCs w:val="22"/>
        </w:rPr>
        <w:drawing>
          <wp:anchor distT="0" distB="0" distL="114300" distR="114300" simplePos="0" relativeHeight="251660288" behindDoc="1" locked="0" layoutInCell="1" allowOverlap="1" wp14:anchorId="490590EF" wp14:editId="75960779">
            <wp:simplePos x="0" y="0"/>
            <wp:positionH relativeFrom="column">
              <wp:posOffset>353060</wp:posOffset>
            </wp:positionH>
            <wp:positionV relativeFrom="paragraph">
              <wp:posOffset>52705</wp:posOffset>
            </wp:positionV>
            <wp:extent cx="1295400" cy="1276350"/>
            <wp:effectExtent l="0" t="0" r="0" b="0"/>
            <wp:wrapSquare wrapText="bothSides"/>
            <wp:docPr id="17" name="Picture 17" descr="Image result for unisex pictograms"/>
            <wp:cNvGraphicFramePr/>
            <a:graphic xmlns:a="http://schemas.openxmlformats.org/drawingml/2006/main">
              <a:graphicData uri="http://schemas.openxmlformats.org/drawingml/2006/picture">
                <pic:pic xmlns:pic="http://schemas.openxmlformats.org/drawingml/2006/picture">
                  <pic:nvPicPr>
                    <pic:cNvPr id="2" name="Picture 2" descr="Image result for unisex pictogram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54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A77">
        <w:rPr>
          <w:rFonts w:ascii="Arial" w:hAnsi="Arial" w:cs="Arial"/>
          <w:b/>
          <w:sz w:val="22"/>
          <w:szCs w:val="22"/>
        </w:rPr>
        <w:t>1)</w:t>
      </w:r>
      <w:r w:rsidRPr="003C3A77">
        <w:rPr>
          <w:rFonts w:ascii="Arial" w:hAnsi="Arial" w:cs="Arial"/>
          <w:sz w:val="22"/>
          <w:szCs w:val="22"/>
        </w:rPr>
        <w:t xml:space="preserve"> California requires a geometric symbol on all toilet room doors or entrances per CBC Section 11B-216.8. </w:t>
      </w:r>
    </w:p>
    <w:p w14:paraId="452B9B3E" w14:textId="601E667D" w:rsidR="003C3A77" w:rsidRPr="003C3A77" w:rsidRDefault="003C3A77" w:rsidP="003C3A77">
      <w:pPr>
        <w:pStyle w:val="ListParagraph"/>
        <w:widowControl/>
        <w:numPr>
          <w:ilvl w:val="4"/>
          <w:numId w:val="26"/>
        </w:numPr>
        <w:tabs>
          <w:tab w:val="left" w:pos="360"/>
        </w:tabs>
        <w:autoSpaceDE/>
        <w:autoSpaceDN/>
        <w:adjustRightInd/>
        <w:spacing w:after="120"/>
        <w:ind w:left="2970" w:hanging="2880"/>
        <w:contextualSpacing/>
        <w:rPr>
          <w:rFonts w:ascii="Arial" w:hAnsi="Arial" w:cs="Arial"/>
          <w:sz w:val="22"/>
          <w:szCs w:val="22"/>
        </w:rPr>
      </w:pPr>
      <w:r w:rsidRPr="003C3A77">
        <w:rPr>
          <w:rFonts w:ascii="Arial" w:hAnsi="Arial" w:cs="Arial"/>
          <w:sz w:val="22"/>
          <w:szCs w:val="22"/>
        </w:rPr>
        <w:t>The symbol required by</w:t>
      </w:r>
      <w:r w:rsidR="002441BC">
        <w:rPr>
          <w:rFonts w:ascii="Arial" w:hAnsi="Arial" w:cs="Arial"/>
          <w:sz w:val="22"/>
          <w:szCs w:val="22"/>
        </w:rPr>
        <w:t xml:space="preserve"> this O</w:t>
      </w:r>
      <w:r w:rsidRPr="003C3A77">
        <w:rPr>
          <w:rFonts w:ascii="Arial" w:hAnsi="Arial" w:cs="Arial"/>
          <w:sz w:val="22"/>
          <w:szCs w:val="22"/>
        </w:rPr>
        <w:t xml:space="preserve">rdinance would be the “unisex” circle and triangle symbol outlined in CBC 11B-703.7.2.6.3. </w:t>
      </w:r>
    </w:p>
    <w:p w14:paraId="34EF6BDF" w14:textId="77777777" w:rsidR="003C3A77" w:rsidRPr="003C3A77" w:rsidRDefault="003C3A77" w:rsidP="003C3A77">
      <w:pPr>
        <w:pStyle w:val="ListParagraph"/>
        <w:widowControl/>
        <w:numPr>
          <w:ilvl w:val="4"/>
          <w:numId w:val="26"/>
        </w:numPr>
        <w:tabs>
          <w:tab w:val="left" w:pos="360"/>
        </w:tabs>
        <w:autoSpaceDE/>
        <w:autoSpaceDN/>
        <w:adjustRightInd/>
        <w:spacing w:after="120"/>
        <w:ind w:left="2970" w:hanging="2880"/>
        <w:contextualSpacing/>
        <w:rPr>
          <w:rFonts w:ascii="Arial" w:hAnsi="Arial" w:cs="Arial"/>
          <w:sz w:val="22"/>
          <w:szCs w:val="22"/>
        </w:rPr>
      </w:pPr>
      <w:r w:rsidRPr="003C3A77">
        <w:rPr>
          <w:rFonts w:ascii="Arial" w:hAnsi="Arial" w:cs="Arial"/>
          <w:sz w:val="22"/>
          <w:szCs w:val="22"/>
        </w:rPr>
        <w:t xml:space="preserve">This sign must be mounted between 58 and 60 inches above the floor to its centerline and must be within one inch of the left to right center of the door. </w:t>
      </w:r>
    </w:p>
    <w:p w14:paraId="600A1563" w14:textId="77777777" w:rsidR="003C3A77" w:rsidRPr="003C3A77" w:rsidRDefault="003C3A77" w:rsidP="003C3A77">
      <w:pPr>
        <w:pStyle w:val="ListParagraph"/>
        <w:widowControl/>
        <w:numPr>
          <w:ilvl w:val="4"/>
          <w:numId w:val="26"/>
        </w:numPr>
        <w:tabs>
          <w:tab w:val="left" w:pos="360"/>
        </w:tabs>
        <w:autoSpaceDE/>
        <w:autoSpaceDN/>
        <w:adjustRightInd/>
        <w:spacing w:after="120"/>
        <w:ind w:left="2970" w:hanging="2880"/>
        <w:contextualSpacing/>
        <w:rPr>
          <w:rFonts w:ascii="Arial" w:hAnsi="Arial" w:cs="Arial"/>
          <w:sz w:val="22"/>
          <w:szCs w:val="22"/>
        </w:rPr>
      </w:pPr>
      <w:r w:rsidRPr="003C3A77">
        <w:rPr>
          <w:rFonts w:ascii="Arial" w:hAnsi="Arial" w:cs="Arial"/>
          <w:sz w:val="22"/>
          <w:szCs w:val="22"/>
        </w:rPr>
        <w:t xml:space="preserve">The circle must contrast in color (light on dark or dark on light) with the door and the triangle must contrast with the circle. </w:t>
      </w:r>
    </w:p>
    <w:p w14:paraId="7DE36CD3" w14:textId="77777777" w:rsidR="003C3A77" w:rsidRDefault="003C3A77" w:rsidP="003C3A77">
      <w:pPr>
        <w:pStyle w:val="ListParagraph"/>
        <w:widowControl/>
        <w:numPr>
          <w:ilvl w:val="4"/>
          <w:numId w:val="26"/>
        </w:numPr>
        <w:tabs>
          <w:tab w:val="left" w:pos="360"/>
        </w:tabs>
        <w:autoSpaceDE/>
        <w:autoSpaceDN/>
        <w:adjustRightInd/>
        <w:spacing w:after="120"/>
        <w:ind w:left="2970" w:hanging="180"/>
        <w:contextualSpacing/>
        <w:rPr>
          <w:rFonts w:ascii="Arial" w:hAnsi="Arial" w:cs="Arial"/>
          <w:sz w:val="22"/>
          <w:szCs w:val="22"/>
        </w:rPr>
      </w:pPr>
      <w:r w:rsidRPr="003C3A77">
        <w:rPr>
          <w:rFonts w:ascii="Arial" w:hAnsi="Arial" w:cs="Arial"/>
          <w:sz w:val="22"/>
          <w:szCs w:val="22"/>
        </w:rPr>
        <w:t>This sign should have no raised characters or symbols upon it.</w:t>
      </w:r>
    </w:p>
    <w:p w14:paraId="202DE2CB" w14:textId="77777777" w:rsidR="00504BDD" w:rsidRDefault="00504BDD" w:rsidP="003C3A77">
      <w:pPr>
        <w:spacing w:after="120"/>
        <w:contextualSpacing/>
        <w:rPr>
          <w:rFonts w:ascii="Arial" w:hAnsi="Arial" w:cs="Arial"/>
          <w:b/>
          <w:sz w:val="22"/>
          <w:szCs w:val="22"/>
        </w:rPr>
      </w:pPr>
    </w:p>
    <w:p w14:paraId="7605EB75" w14:textId="0CCE74C7" w:rsidR="003C3A77" w:rsidRPr="003C3A77" w:rsidRDefault="003C3A77" w:rsidP="003C3A77">
      <w:pPr>
        <w:spacing w:after="120"/>
        <w:contextualSpacing/>
        <w:rPr>
          <w:rFonts w:ascii="Arial" w:hAnsi="Arial" w:cs="Arial"/>
          <w:sz w:val="22"/>
          <w:szCs w:val="22"/>
        </w:rPr>
      </w:pPr>
      <w:r w:rsidRPr="003C3A77">
        <w:rPr>
          <w:rFonts w:ascii="Times New Roman" w:hAnsi="Times New Roman"/>
          <w:noProof/>
          <w:sz w:val="22"/>
          <w:szCs w:val="22"/>
          <w:vertAlign w:val="subscript"/>
        </w:rPr>
        <w:drawing>
          <wp:anchor distT="0" distB="0" distL="114300" distR="114300" simplePos="0" relativeHeight="251663360" behindDoc="1" locked="0" layoutInCell="1" allowOverlap="1" wp14:anchorId="17A9A751" wp14:editId="60DA5468">
            <wp:simplePos x="0" y="0"/>
            <wp:positionH relativeFrom="column">
              <wp:posOffset>350520</wp:posOffset>
            </wp:positionH>
            <wp:positionV relativeFrom="paragraph">
              <wp:posOffset>57785</wp:posOffset>
            </wp:positionV>
            <wp:extent cx="1321435" cy="1350010"/>
            <wp:effectExtent l="0" t="0" r="0" b="254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1435"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A77">
        <w:rPr>
          <w:rFonts w:ascii="Arial" w:hAnsi="Arial" w:cs="Arial"/>
          <w:b/>
          <w:sz w:val="22"/>
          <w:szCs w:val="22"/>
        </w:rPr>
        <w:t>2)</w:t>
      </w:r>
      <w:r w:rsidRPr="003C3A77">
        <w:rPr>
          <w:rFonts w:ascii="Arial" w:hAnsi="Arial" w:cs="Arial"/>
          <w:sz w:val="22"/>
          <w:szCs w:val="22"/>
        </w:rPr>
        <w:t xml:space="preserve"> Both California and the ADA stipulate that any sign identifying permanent rooms and spaces shall be tactile (read by touch) per CBC Section 11B-216.2. </w:t>
      </w:r>
    </w:p>
    <w:p w14:paraId="5C26CCE1" w14:textId="77777777" w:rsidR="003C3A77" w:rsidRPr="003C3A77" w:rsidRDefault="003C3A77" w:rsidP="003C3A77">
      <w:pPr>
        <w:pStyle w:val="ListParagraph"/>
        <w:widowControl/>
        <w:numPr>
          <w:ilvl w:val="0"/>
          <w:numId w:val="28"/>
        </w:numPr>
        <w:autoSpaceDE/>
        <w:autoSpaceDN/>
        <w:adjustRightInd/>
        <w:spacing w:after="120"/>
        <w:ind w:left="2970" w:hanging="2880"/>
        <w:contextualSpacing/>
        <w:rPr>
          <w:rFonts w:ascii="Arial" w:hAnsi="Arial" w:cs="Arial"/>
          <w:sz w:val="22"/>
          <w:szCs w:val="22"/>
        </w:rPr>
      </w:pPr>
      <w:r w:rsidRPr="003C3A77">
        <w:rPr>
          <w:rFonts w:ascii="Arial" w:hAnsi="Arial" w:cs="Arial"/>
          <w:sz w:val="22"/>
          <w:szCs w:val="22"/>
        </w:rPr>
        <w:t xml:space="preserve">These signs may be visually read, but must have raised characters and braille for use by blind and sight impaired persons. </w:t>
      </w:r>
    </w:p>
    <w:p w14:paraId="578ECACC" w14:textId="77777777" w:rsidR="003C3A77" w:rsidRPr="003C3A77" w:rsidRDefault="003C3A77" w:rsidP="003C3A77">
      <w:pPr>
        <w:pStyle w:val="ListParagraph"/>
        <w:widowControl/>
        <w:numPr>
          <w:ilvl w:val="0"/>
          <w:numId w:val="27"/>
        </w:numPr>
        <w:autoSpaceDE/>
        <w:autoSpaceDN/>
        <w:adjustRightInd/>
        <w:spacing w:after="120"/>
        <w:ind w:hanging="2862"/>
        <w:contextualSpacing/>
        <w:rPr>
          <w:rFonts w:ascii="Arial" w:hAnsi="Arial" w:cs="Arial"/>
          <w:sz w:val="22"/>
          <w:szCs w:val="22"/>
        </w:rPr>
      </w:pPr>
      <w:r w:rsidRPr="003C3A77">
        <w:rPr>
          <w:rFonts w:ascii="Arial" w:hAnsi="Arial" w:cs="Arial"/>
          <w:sz w:val="22"/>
          <w:szCs w:val="22"/>
        </w:rPr>
        <w:t xml:space="preserve">The signs may also have pictograms such as the man or woman characters, but there are currently no code approved all-gender pictograms.  </w:t>
      </w:r>
    </w:p>
    <w:p w14:paraId="1C06E601" w14:textId="1E4619FA" w:rsidR="003C3A77" w:rsidRPr="003C3A77" w:rsidRDefault="003C3A77" w:rsidP="003C3A77">
      <w:pPr>
        <w:pStyle w:val="ListParagraph"/>
        <w:widowControl/>
        <w:numPr>
          <w:ilvl w:val="0"/>
          <w:numId w:val="27"/>
        </w:numPr>
        <w:autoSpaceDE/>
        <w:autoSpaceDN/>
        <w:adjustRightInd/>
        <w:spacing w:after="120"/>
        <w:ind w:hanging="162"/>
        <w:contextualSpacing/>
        <w:rPr>
          <w:rFonts w:ascii="Arial" w:hAnsi="Arial" w:cs="Arial"/>
          <w:sz w:val="22"/>
          <w:szCs w:val="22"/>
        </w:rPr>
      </w:pPr>
      <w:r w:rsidRPr="003C3A77">
        <w:rPr>
          <w:rFonts w:ascii="Arial" w:hAnsi="Arial" w:cs="Arial"/>
          <w:noProof/>
          <w:sz w:val="22"/>
          <w:szCs w:val="22"/>
        </w:rPr>
        <w:drawing>
          <wp:anchor distT="0" distB="0" distL="114300" distR="114300" simplePos="0" relativeHeight="251664384" behindDoc="1" locked="0" layoutInCell="1" allowOverlap="1" wp14:anchorId="140A6378" wp14:editId="189352B7">
            <wp:simplePos x="0" y="0"/>
            <wp:positionH relativeFrom="column">
              <wp:posOffset>331470</wp:posOffset>
            </wp:positionH>
            <wp:positionV relativeFrom="paragraph">
              <wp:posOffset>320040</wp:posOffset>
            </wp:positionV>
            <wp:extent cx="990600" cy="990600"/>
            <wp:effectExtent l="0" t="0" r="0" b="0"/>
            <wp:wrapTight wrapText="bothSides">
              <wp:wrapPolygon edited="0">
                <wp:start x="0" y="0"/>
                <wp:lineTo x="0" y="21185"/>
                <wp:lineTo x="21185" y="21185"/>
                <wp:lineTo x="2118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troom-signs-unisex blue.jpg"/>
                    <pic:cNvPicPr/>
                  </pic:nvPicPr>
                  <pic:blipFill>
                    <a:blip r:embed="rId35">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3C3A77">
        <w:rPr>
          <w:rFonts w:ascii="Arial" w:hAnsi="Arial" w:cs="Arial"/>
          <w:sz w:val="22"/>
          <w:szCs w:val="22"/>
        </w:rPr>
        <w:t>A unisex sign or a sign such as the ones pictured on this brochure would allowed. Please keep these signs simple.</w:t>
      </w:r>
    </w:p>
    <w:p w14:paraId="4FB26B6F" w14:textId="0352E5CA" w:rsidR="003C3A77" w:rsidRPr="003C3A77" w:rsidRDefault="003C3A77" w:rsidP="003C3A77">
      <w:pPr>
        <w:pStyle w:val="ListParagraph"/>
        <w:spacing w:after="120"/>
        <w:ind w:left="2952"/>
        <w:contextualSpacing/>
        <w:rPr>
          <w:rFonts w:ascii="Arial" w:hAnsi="Arial" w:cs="Arial"/>
          <w:sz w:val="22"/>
          <w:szCs w:val="22"/>
        </w:rPr>
      </w:pPr>
    </w:p>
    <w:p w14:paraId="1681CF0A" w14:textId="1CBFBD94" w:rsidR="00645E50" w:rsidRPr="003C3A77" w:rsidRDefault="003C3A77" w:rsidP="003C3A77">
      <w:pPr>
        <w:spacing w:after="120"/>
        <w:ind w:left="2250" w:hanging="1980"/>
        <w:contextualSpacing/>
        <w:rPr>
          <w:rFonts w:ascii="Arial" w:hAnsi="Arial" w:cs="Arial"/>
          <w:sz w:val="22"/>
          <w:szCs w:val="22"/>
        </w:rPr>
      </w:pPr>
      <w:r w:rsidRPr="003C3A77">
        <w:rPr>
          <w:rFonts w:ascii="Times New Roman" w:hAnsi="Times New Roman"/>
          <w:b/>
          <w:color w:val="548DD4" w:themeColor="text2" w:themeTint="99"/>
          <w:sz w:val="28"/>
          <w:szCs w:val="28"/>
        </w:rPr>
        <w:t>Note:</w:t>
      </w:r>
      <w:r w:rsidRPr="003C3A77">
        <w:rPr>
          <w:rFonts w:ascii="Arial" w:hAnsi="Arial" w:cs="Arial"/>
          <w:color w:val="548DD4" w:themeColor="text2" w:themeTint="99"/>
          <w:sz w:val="22"/>
          <w:szCs w:val="22"/>
        </w:rPr>
        <w:t xml:space="preserve"> </w:t>
      </w:r>
      <w:r w:rsidRPr="003C3A77">
        <w:rPr>
          <w:rFonts w:ascii="Arial" w:hAnsi="Arial" w:cs="Arial"/>
          <w:sz w:val="22"/>
          <w:szCs w:val="22"/>
        </w:rPr>
        <w:t xml:space="preserve">Some commercially available signs for purchase are not code compliant and may be considered offensive by members of the LBGT community. Also note that </w:t>
      </w:r>
      <w:r w:rsidRPr="003C3A77">
        <w:rPr>
          <w:rFonts w:ascii="Arial" w:hAnsi="Arial" w:cs="Arial"/>
          <w:sz w:val="22"/>
          <w:szCs w:val="22"/>
          <w:u w:val="single"/>
        </w:rPr>
        <w:t>if you have pre-existing “unisex’ signs (see adjacent picture) or only the circle and triangle and no gender specific signs, you are compliant with this ordinance and do not need to change the sign</w:t>
      </w:r>
      <w:r w:rsidRPr="003C3A77">
        <w:rPr>
          <w:rFonts w:ascii="Arial" w:hAnsi="Arial" w:cs="Arial"/>
          <w:sz w:val="22"/>
          <w:szCs w:val="22"/>
        </w:rPr>
        <w:t xml:space="preserve">. For questions please email </w:t>
      </w:r>
      <w:hyperlink r:id="rId36" w:history="1">
        <w:r w:rsidRPr="003C3A77">
          <w:rPr>
            <w:rStyle w:val="Hyperlink"/>
            <w:rFonts w:ascii="Arial" w:hAnsi="Arial" w:cs="Arial"/>
            <w:sz w:val="22"/>
            <w:szCs w:val="22"/>
          </w:rPr>
          <w:t>techq@sfgov.org</w:t>
        </w:r>
      </w:hyperlink>
      <w:r w:rsidRPr="003C3A77">
        <w:rPr>
          <w:rFonts w:ascii="Arial" w:hAnsi="Arial" w:cs="Arial"/>
          <w:sz w:val="22"/>
          <w:szCs w:val="22"/>
        </w:rPr>
        <w:t xml:space="preserve"> and use subject line “SIGNS”.</w:t>
      </w:r>
    </w:p>
    <w:sectPr w:rsidR="00645E50" w:rsidRPr="003C3A77" w:rsidSect="00667AD4">
      <w:type w:val="continuous"/>
      <w:pgSz w:w="15840" w:h="12240" w:orient="landscape"/>
      <w:pgMar w:top="540" w:right="432" w:bottom="245" w:left="432" w:header="0" w:footer="0" w:gutter="0"/>
      <w:cols w:num="2" w:space="720" w:equalWidth="0">
        <w:col w:w="4536" w:space="720"/>
        <w:col w:w="9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1226E" w14:textId="77777777" w:rsidR="00921EE9" w:rsidRDefault="00921EE9">
      <w:r>
        <w:separator/>
      </w:r>
    </w:p>
  </w:endnote>
  <w:endnote w:type="continuationSeparator" w:id="0">
    <w:p w14:paraId="32759554" w14:textId="77777777" w:rsidR="00921EE9" w:rsidRDefault="0092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65EA" w14:textId="77777777" w:rsidR="003213D2" w:rsidRDefault="00321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FB15C" w14:textId="2E0039B7" w:rsidR="0027511B" w:rsidRPr="00421526" w:rsidRDefault="0027511B" w:rsidP="00421526">
    <w:pPr>
      <w:pStyle w:val="Footer"/>
      <w:tabs>
        <w:tab w:val="clear" w:pos="8640"/>
        <w:tab w:val="right" w:pos="10080"/>
      </w:tabs>
      <w:jc w:val="center"/>
      <w:rPr>
        <w:rFonts w:ascii="Arial" w:hAnsi="Arial" w:cs="Arial"/>
        <w:b/>
        <w:sz w:val="22"/>
        <w:szCs w:val="22"/>
      </w:rPr>
    </w:pPr>
    <w:r w:rsidRPr="00421526">
      <w:rPr>
        <w:rFonts w:ascii="Arial" w:hAnsi="Arial" w:cs="Arial"/>
        <w:b/>
        <w:sz w:val="22"/>
        <w:szCs w:val="22"/>
      </w:rPr>
      <w:t xml:space="preserve">Page </w:t>
    </w:r>
    <w:r w:rsidRPr="00421526">
      <w:rPr>
        <w:rFonts w:ascii="Arial" w:hAnsi="Arial" w:cs="Arial"/>
        <w:b/>
        <w:sz w:val="22"/>
        <w:szCs w:val="22"/>
      </w:rPr>
      <w:fldChar w:fldCharType="begin"/>
    </w:r>
    <w:r w:rsidRPr="00421526">
      <w:rPr>
        <w:rFonts w:ascii="Arial" w:hAnsi="Arial" w:cs="Arial"/>
        <w:b/>
        <w:sz w:val="22"/>
        <w:szCs w:val="22"/>
      </w:rPr>
      <w:instrText xml:space="preserve"> PAGE </w:instrText>
    </w:r>
    <w:r w:rsidRPr="00421526">
      <w:rPr>
        <w:rFonts w:ascii="Arial" w:hAnsi="Arial" w:cs="Arial"/>
        <w:b/>
        <w:sz w:val="22"/>
        <w:szCs w:val="22"/>
      </w:rPr>
      <w:fldChar w:fldCharType="separate"/>
    </w:r>
    <w:r w:rsidR="003D01EA">
      <w:rPr>
        <w:rFonts w:ascii="Arial" w:hAnsi="Arial" w:cs="Arial"/>
        <w:b/>
        <w:noProof/>
        <w:sz w:val="22"/>
        <w:szCs w:val="22"/>
      </w:rPr>
      <w:t>2</w:t>
    </w:r>
    <w:r w:rsidRPr="00421526">
      <w:rPr>
        <w:rFonts w:ascii="Arial" w:hAnsi="Arial" w:cs="Arial"/>
        <w:b/>
        <w:sz w:val="22"/>
        <w:szCs w:val="22"/>
      </w:rPr>
      <w:fldChar w:fldCharType="end"/>
    </w:r>
    <w:r w:rsidRPr="00421526">
      <w:rPr>
        <w:rFonts w:ascii="Arial" w:hAnsi="Arial" w:cs="Arial"/>
        <w:b/>
        <w:sz w:val="22"/>
        <w:szCs w:val="22"/>
      </w:rPr>
      <w:t xml:space="preserve"> of </w:t>
    </w:r>
    <w:r w:rsidRPr="00421526">
      <w:rPr>
        <w:rFonts w:ascii="Arial" w:hAnsi="Arial" w:cs="Arial"/>
        <w:b/>
        <w:sz w:val="22"/>
        <w:szCs w:val="22"/>
      </w:rPr>
      <w:fldChar w:fldCharType="begin"/>
    </w:r>
    <w:r w:rsidRPr="00421526">
      <w:rPr>
        <w:rFonts w:ascii="Arial" w:hAnsi="Arial" w:cs="Arial"/>
        <w:b/>
        <w:sz w:val="22"/>
        <w:szCs w:val="22"/>
      </w:rPr>
      <w:instrText xml:space="preserve"> NUMPAGES  </w:instrText>
    </w:r>
    <w:r w:rsidRPr="00421526">
      <w:rPr>
        <w:rFonts w:ascii="Arial" w:hAnsi="Arial" w:cs="Arial"/>
        <w:b/>
        <w:sz w:val="22"/>
        <w:szCs w:val="22"/>
      </w:rPr>
      <w:fldChar w:fldCharType="separate"/>
    </w:r>
    <w:r w:rsidR="003D01EA">
      <w:rPr>
        <w:rFonts w:ascii="Arial" w:hAnsi="Arial" w:cs="Arial"/>
        <w:b/>
        <w:noProof/>
        <w:sz w:val="22"/>
        <w:szCs w:val="22"/>
      </w:rPr>
      <w:t>8</w:t>
    </w:r>
    <w:r w:rsidRPr="00421526">
      <w:rPr>
        <w:rFonts w:ascii="Arial" w:hAnsi="Arial" w:cs="Arial"/>
        <w:b/>
        <w:sz w:val="22"/>
        <w:szCs w:val="22"/>
      </w:rPr>
      <w:fldChar w:fldCharType="end"/>
    </w:r>
  </w:p>
  <w:p w14:paraId="1303ECBE" w14:textId="77777777" w:rsidR="0027511B" w:rsidRDefault="002751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20B8" w14:textId="0A754AF7" w:rsidR="0027511B" w:rsidRDefault="0027511B" w:rsidP="00057E96">
    <w:pPr>
      <w:pStyle w:val="Footer"/>
      <w:tabs>
        <w:tab w:val="clear" w:pos="8640"/>
        <w:tab w:val="left" w:pos="0"/>
        <w:tab w:val="right" w:pos="10080"/>
      </w:tabs>
      <w:jc w:val="center"/>
      <w:rPr>
        <w:rFonts w:ascii="Arial" w:hAnsi="Arial" w:cs="Arial"/>
        <w:sz w:val="22"/>
        <w:szCs w:val="22"/>
      </w:rPr>
    </w:pPr>
    <w:r w:rsidRPr="00057E96">
      <w:rPr>
        <w:rFonts w:ascii="Arial" w:hAnsi="Arial" w:cs="Arial"/>
        <w:sz w:val="22"/>
        <w:szCs w:val="22"/>
      </w:rPr>
      <w:t xml:space="preserve">Page </w:t>
    </w:r>
    <w:r w:rsidRPr="00057E96">
      <w:rPr>
        <w:rFonts w:ascii="Arial" w:hAnsi="Arial" w:cs="Arial"/>
        <w:sz w:val="22"/>
        <w:szCs w:val="22"/>
      </w:rPr>
      <w:fldChar w:fldCharType="begin"/>
    </w:r>
    <w:r w:rsidRPr="00057E96">
      <w:rPr>
        <w:rFonts w:ascii="Arial" w:hAnsi="Arial" w:cs="Arial"/>
        <w:sz w:val="22"/>
        <w:szCs w:val="22"/>
      </w:rPr>
      <w:instrText xml:space="preserve"> PAGE </w:instrText>
    </w:r>
    <w:r w:rsidRPr="00057E96">
      <w:rPr>
        <w:rFonts w:ascii="Arial" w:hAnsi="Arial" w:cs="Arial"/>
        <w:sz w:val="22"/>
        <w:szCs w:val="22"/>
      </w:rPr>
      <w:fldChar w:fldCharType="separate"/>
    </w:r>
    <w:r w:rsidR="00555689">
      <w:rPr>
        <w:rFonts w:ascii="Arial" w:hAnsi="Arial" w:cs="Arial"/>
        <w:noProof/>
        <w:sz w:val="22"/>
        <w:szCs w:val="22"/>
      </w:rPr>
      <w:t>1</w:t>
    </w:r>
    <w:r w:rsidRPr="00057E96">
      <w:rPr>
        <w:rFonts w:ascii="Arial" w:hAnsi="Arial" w:cs="Arial"/>
        <w:sz w:val="22"/>
        <w:szCs w:val="22"/>
      </w:rPr>
      <w:fldChar w:fldCharType="end"/>
    </w:r>
    <w:r w:rsidRPr="00057E96">
      <w:rPr>
        <w:rFonts w:ascii="Arial" w:hAnsi="Arial" w:cs="Arial"/>
        <w:sz w:val="22"/>
        <w:szCs w:val="22"/>
      </w:rPr>
      <w:t xml:space="preserve"> of </w:t>
    </w:r>
    <w:r w:rsidRPr="00057E96">
      <w:rPr>
        <w:rFonts w:ascii="Arial" w:hAnsi="Arial" w:cs="Arial"/>
        <w:sz w:val="22"/>
        <w:szCs w:val="22"/>
      </w:rPr>
      <w:fldChar w:fldCharType="begin"/>
    </w:r>
    <w:r w:rsidRPr="00057E96">
      <w:rPr>
        <w:rFonts w:ascii="Arial" w:hAnsi="Arial" w:cs="Arial"/>
        <w:sz w:val="22"/>
        <w:szCs w:val="22"/>
      </w:rPr>
      <w:instrText xml:space="preserve"> NUMPAGES  </w:instrText>
    </w:r>
    <w:r w:rsidRPr="00057E96">
      <w:rPr>
        <w:rFonts w:ascii="Arial" w:hAnsi="Arial" w:cs="Arial"/>
        <w:sz w:val="22"/>
        <w:szCs w:val="22"/>
      </w:rPr>
      <w:fldChar w:fldCharType="separate"/>
    </w:r>
    <w:r w:rsidR="00555689">
      <w:rPr>
        <w:rFonts w:ascii="Arial" w:hAnsi="Arial" w:cs="Arial"/>
        <w:noProof/>
        <w:sz w:val="22"/>
        <w:szCs w:val="22"/>
      </w:rPr>
      <w:t>8</w:t>
    </w:r>
    <w:r w:rsidRPr="00057E96">
      <w:rPr>
        <w:rFonts w:ascii="Arial" w:hAnsi="Arial" w:cs="Arial"/>
        <w:sz w:val="22"/>
        <w:szCs w:val="22"/>
      </w:rPr>
      <w:fldChar w:fldCharType="end"/>
    </w:r>
  </w:p>
  <w:p w14:paraId="6A28AB7D" w14:textId="77777777" w:rsidR="00E33103" w:rsidRPr="00057E96" w:rsidRDefault="00E33103" w:rsidP="00057E96">
    <w:pPr>
      <w:pStyle w:val="Footer"/>
      <w:tabs>
        <w:tab w:val="clear" w:pos="8640"/>
        <w:tab w:val="left" w:pos="0"/>
        <w:tab w:val="right" w:pos="10080"/>
      </w:tabs>
      <w:jc w:val="center"/>
      <w:rPr>
        <w:rFonts w:ascii="Arial" w:hAnsi="Arial" w:cs="Arial"/>
        <w:sz w:val="22"/>
        <w:szCs w:val="22"/>
      </w:rPr>
    </w:pPr>
  </w:p>
  <w:p w14:paraId="681B0D6E" w14:textId="77777777" w:rsidR="0027511B" w:rsidRDefault="0027511B" w:rsidP="000A7916">
    <w:pPr>
      <w:pStyle w:val="Footer"/>
      <w:jc w:val="center"/>
      <w:rPr>
        <w:rFonts w:ascii="Arial" w:hAnsi="Arial" w:cs="Arial"/>
        <w:b/>
        <w:bCs/>
      </w:rPr>
    </w:pPr>
    <w:r>
      <w:rPr>
        <w:rFonts w:ascii="Arial" w:hAnsi="Arial" w:cs="Arial"/>
        <w:b/>
        <w:bCs/>
      </w:rPr>
      <w:t>Technical Services Division</w:t>
    </w:r>
  </w:p>
  <w:p w14:paraId="70DF25F3" w14:textId="77777777" w:rsidR="0027511B" w:rsidRDefault="0027511B" w:rsidP="000A7916">
    <w:pPr>
      <w:pStyle w:val="Footer"/>
      <w:jc w:val="center"/>
      <w:rPr>
        <w:rFonts w:ascii="Arial" w:hAnsi="Arial" w:cs="Arial"/>
        <w:b/>
        <w:bCs/>
        <w:sz w:val="20"/>
      </w:rPr>
    </w:pPr>
    <w:r>
      <w:rPr>
        <w:rFonts w:ascii="Arial" w:hAnsi="Arial" w:cs="Arial"/>
        <w:b/>
        <w:bCs/>
        <w:sz w:val="20"/>
      </w:rPr>
      <w:t>1660 Mission Street – San Francisco CA 94103</w:t>
    </w:r>
  </w:p>
  <w:p w14:paraId="49D5551F" w14:textId="30954945" w:rsidR="0027511B" w:rsidRPr="00E33103" w:rsidRDefault="0027511B" w:rsidP="00E33103">
    <w:pPr>
      <w:pStyle w:val="Footer"/>
      <w:jc w:val="center"/>
      <w:rPr>
        <w:rFonts w:ascii="Arial" w:hAnsi="Arial" w:cs="Arial"/>
      </w:rPr>
    </w:pPr>
    <w:r>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AE7A" w14:textId="77777777" w:rsidR="00921EE9" w:rsidRDefault="00921EE9">
      <w:r>
        <w:separator/>
      </w:r>
    </w:p>
  </w:footnote>
  <w:footnote w:type="continuationSeparator" w:id="0">
    <w:p w14:paraId="650BE956" w14:textId="77777777" w:rsidR="00921EE9" w:rsidRDefault="0092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B95F" w14:textId="473FB6BE" w:rsidR="005F1441" w:rsidRDefault="005F1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AF10D" w14:textId="72527F52" w:rsidR="0027511B" w:rsidRDefault="0027511B" w:rsidP="00E32DDB">
    <w:pPr>
      <w:pStyle w:val="Header"/>
      <w:tabs>
        <w:tab w:val="clear" w:pos="8640"/>
        <w:tab w:val="right" w:pos="9360"/>
      </w:tabs>
      <w:rPr>
        <w:rFonts w:ascii="Arial" w:hAnsi="Arial" w:cs="Arial"/>
        <w:sz w:val="22"/>
        <w:szCs w:val="22"/>
      </w:rPr>
    </w:pPr>
  </w:p>
  <w:p w14:paraId="175E3C7E" w14:textId="721F9C62" w:rsidR="0027511B" w:rsidRDefault="0027511B" w:rsidP="00E32DDB">
    <w:pPr>
      <w:pStyle w:val="Header"/>
      <w:tabs>
        <w:tab w:val="clear" w:pos="8640"/>
        <w:tab w:val="right" w:pos="9360"/>
      </w:tabs>
      <w:rPr>
        <w:rFonts w:ascii="Arial"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r>
    <w:r w:rsidR="004129D6">
      <w:rPr>
        <w:rFonts w:ascii="Arial" w:hAnsi="Arial" w:cs="Arial" w:hint="eastAsia"/>
        <w:sz w:val="22"/>
        <w:szCs w:val="22"/>
        <w:lang w:eastAsia="zh-TW"/>
      </w:rPr>
      <w:t>DA-016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379D" w14:textId="3CE20DFF" w:rsidR="0027511B" w:rsidRDefault="0027511B" w:rsidP="003E452B">
    <w:pPr>
      <w:pStyle w:val="Heading1"/>
      <w:jc w:val="left"/>
      <w:rPr>
        <w:sz w:val="20"/>
        <w:u w:val="none"/>
      </w:rPr>
    </w:pPr>
    <w:r>
      <w:rPr>
        <w:b w:val="0"/>
        <w:bCs w:val="0"/>
        <w:noProof/>
        <w:sz w:val="20"/>
      </w:rPr>
      <w:drawing>
        <wp:anchor distT="0" distB="0" distL="114300" distR="114300" simplePos="0" relativeHeight="251657216" behindDoc="0" locked="0" layoutInCell="1" allowOverlap="1" wp14:anchorId="2DCC4716" wp14:editId="4AB0808A">
          <wp:simplePos x="0" y="0"/>
          <wp:positionH relativeFrom="column">
            <wp:posOffset>2667000</wp:posOffset>
          </wp:positionH>
          <wp:positionV relativeFrom="paragraph">
            <wp:posOffset>36830</wp:posOffset>
          </wp:positionV>
          <wp:extent cx="981075" cy="962025"/>
          <wp:effectExtent l="0" t="0" r="9525" b="9525"/>
          <wp:wrapSquare wrapText="bothSides"/>
          <wp:docPr id="5" name="Picture 5"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98107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92B8B61" w14:textId="77777777" w:rsidR="0027511B" w:rsidRDefault="0027511B" w:rsidP="003E452B">
    <w:pPr>
      <w:pStyle w:val="Heading1"/>
      <w:jc w:val="left"/>
      <w:rPr>
        <w:sz w:val="20"/>
        <w:u w:val="none"/>
      </w:rPr>
    </w:pPr>
  </w:p>
  <w:p w14:paraId="768EE020" w14:textId="3460A502" w:rsidR="0027511B" w:rsidRPr="00057E96" w:rsidRDefault="0027511B" w:rsidP="00057E96">
    <w:pPr>
      <w:pStyle w:val="Heading1"/>
      <w:ind w:left="-720" w:firstLine="360"/>
      <w:jc w:val="both"/>
      <w:rPr>
        <w:sz w:val="18"/>
        <w:szCs w:val="18"/>
        <w:u w:val="none"/>
      </w:rPr>
    </w:pPr>
    <w:r w:rsidRPr="00057E96">
      <w:rPr>
        <w:sz w:val="18"/>
        <w:szCs w:val="18"/>
        <w:u w:val="none"/>
      </w:rPr>
      <w:t>City and County of San Francisco</w:t>
    </w:r>
    <w:r w:rsidRPr="00057E96">
      <w:rPr>
        <w:sz w:val="18"/>
        <w:szCs w:val="18"/>
        <w:u w:val="none"/>
      </w:rPr>
      <w:tab/>
    </w:r>
    <w:r w:rsidRPr="00057E96">
      <w:rPr>
        <w:sz w:val="18"/>
        <w:szCs w:val="18"/>
        <w:u w:val="none"/>
      </w:rPr>
      <w:tab/>
    </w:r>
    <w:r w:rsidRPr="00057E96">
      <w:rPr>
        <w:rFonts w:hint="eastAsia"/>
        <w:sz w:val="18"/>
        <w:szCs w:val="18"/>
        <w:u w:val="none"/>
        <w:lang w:eastAsia="zh-TW"/>
      </w:rPr>
      <w:tab/>
    </w:r>
    <w:r w:rsidRPr="00057E96">
      <w:rPr>
        <w:rFonts w:hint="eastAsia"/>
        <w:sz w:val="18"/>
        <w:szCs w:val="18"/>
        <w:u w:val="none"/>
        <w:lang w:eastAsia="zh-TW"/>
      </w:rPr>
      <w:tab/>
    </w:r>
    <w:r w:rsidRPr="00057E96">
      <w:rPr>
        <w:rFonts w:hint="eastAsia"/>
        <w:sz w:val="18"/>
        <w:szCs w:val="18"/>
        <w:u w:val="none"/>
        <w:lang w:eastAsia="zh-TW"/>
      </w:rPr>
      <w:tab/>
    </w:r>
    <w:r>
      <w:rPr>
        <w:sz w:val="18"/>
        <w:szCs w:val="18"/>
        <w:u w:val="none"/>
        <w:lang w:eastAsia="zh-TW"/>
      </w:rPr>
      <w:t xml:space="preserve">                 </w:t>
    </w:r>
    <w:r w:rsidRPr="00057E96">
      <w:rPr>
        <w:sz w:val="18"/>
        <w:szCs w:val="18"/>
        <w:u w:val="none"/>
      </w:rPr>
      <w:t>Edwin M. Lee, Mayor</w:t>
    </w:r>
  </w:p>
  <w:p w14:paraId="62392E4C" w14:textId="5DB54E0F" w:rsidR="0027511B" w:rsidRPr="00057E96" w:rsidRDefault="0027511B" w:rsidP="00057E96">
    <w:pPr>
      <w:ind w:left="-720" w:firstLine="360"/>
      <w:jc w:val="both"/>
      <w:rPr>
        <w:sz w:val="18"/>
        <w:szCs w:val="18"/>
      </w:rPr>
    </w:pPr>
    <w:r w:rsidRPr="00057E96">
      <w:rPr>
        <w:rFonts w:ascii="Arial" w:hAnsi="Arial" w:cs="Arial"/>
        <w:b/>
        <w:bCs/>
        <w:sz w:val="18"/>
        <w:szCs w:val="18"/>
      </w:rPr>
      <w:t>Department of Building Inspection</w:t>
    </w:r>
    <w:r>
      <w:rPr>
        <w:b/>
        <w:bCs/>
        <w:sz w:val="18"/>
        <w:szCs w:val="18"/>
      </w:rPr>
      <w:tab/>
    </w:r>
    <w:r>
      <w:rPr>
        <w:b/>
        <w:bCs/>
        <w:sz w:val="18"/>
        <w:szCs w:val="18"/>
      </w:rPr>
      <w:tab/>
    </w:r>
    <w:r>
      <w:rPr>
        <w:b/>
        <w:bCs/>
        <w:sz w:val="18"/>
        <w:szCs w:val="18"/>
      </w:rPr>
      <w:tab/>
      <w:t xml:space="preserve">           </w:t>
    </w:r>
    <w:r w:rsidRPr="00057E96">
      <w:rPr>
        <w:rFonts w:ascii="Arial" w:hAnsi="Arial" w:cs="Arial"/>
        <w:b/>
        <w:bCs/>
        <w:sz w:val="18"/>
        <w:szCs w:val="18"/>
      </w:rPr>
      <w:t>Tom C. Hui, S.E.,</w:t>
    </w:r>
    <w:r w:rsidRPr="00057E96">
      <w:rPr>
        <w:rFonts w:ascii="Arial" w:hAnsi="Arial" w:cs="Arial" w:hint="eastAsia"/>
        <w:b/>
        <w:bCs/>
        <w:sz w:val="18"/>
        <w:szCs w:val="18"/>
        <w:lang w:eastAsia="zh-TW"/>
      </w:rPr>
      <w:t xml:space="preserve"> C.B.O.,</w:t>
    </w:r>
    <w:r w:rsidRPr="00057E96">
      <w:rPr>
        <w:rFonts w:ascii="Arial" w:hAnsi="Arial" w:cs="Arial"/>
        <w:b/>
        <w:bCs/>
        <w:sz w:val="18"/>
        <w:szCs w:val="18"/>
      </w:rPr>
      <w:t xml:space="preserve"> Director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DD97" w14:textId="77777777" w:rsidR="003C3A77" w:rsidRPr="00667AD4" w:rsidRDefault="003C3A77" w:rsidP="001D57C7">
    <w:pPr>
      <w:spacing w:before="240"/>
      <w:ind w:firstLine="720"/>
      <w:rPr>
        <w:rFonts w:ascii="Times New Roman" w:hAnsi="Times New Roman"/>
        <w:b/>
        <w:color w:val="548DD4" w:themeColor="text2" w:themeTint="99"/>
        <w:sz w:val="32"/>
        <w:szCs w:val="36"/>
      </w:rPr>
    </w:pPr>
    <w:r w:rsidRPr="00667AD4">
      <w:rPr>
        <w:rFonts w:ascii="Times New Roman" w:hAnsi="Times New Roman"/>
        <w:b/>
        <w:color w:val="548DD4" w:themeColor="text2" w:themeTint="99"/>
        <w:sz w:val="32"/>
        <w:szCs w:val="36"/>
      </w:rPr>
      <w:t>All Gender Restroom Ordinance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B7DA" w14:textId="77777777" w:rsidR="003C3A77" w:rsidRPr="00385811" w:rsidRDefault="003C3A77" w:rsidP="000550A8">
    <w:pPr>
      <w:pStyle w:val="Header"/>
      <w:rPr>
        <w:rFonts w:ascii="Times New Roman" w:hAnsi="Times New Roman"/>
        <w:sz w:val="44"/>
        <w:szCs w:val="44"/>
      </w:rPr>
    </w:pPr>
    <w:r>
      <w:rPr>
        <w:rFonts w:ascii="Times New Roman" w:hAnsi="Times New Roman"/>
        <w:sz w:val="44"/>
        <w:szCs w:val="44"/>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CB8B" w14:textId="77777777" w:rsidR="009E131A" w:rsidRDefault="009E1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2267C8"/>
    <w:multiLevelType w:val="hybridMultilevel"/>
    <w:tmpl w:val="CF0462F8"/>
    <w:lvl w:ilvl="0" w:tplc="F3746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B13BB0"/>
    <w:multiLevelType w:val="hybridMultilevel"/>
    <w:tmpl w:val="45286FAE"/>
    <w:lvl w:ilvl="0" w:tplc="F22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6" w15:restartNumberingAfterBreak="0">
    <w:nsid w:val="1A8D3AE9"/>
    <w:multiLevelType w:val="hybridMultilevel"/>
    <w:tmpl w:val="73C81C98"/>
    <w:lvl w:ilvl="0" w:tplc="8AA2ED40">
      <w:start w:val="6"/>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4D2443A"/>
    <w:multiLevelType w:val="hybridMultilevel"/>
    <w:tmpl w:val="2556DFFE"/>
    <w:lvl w:ilvl="0" w:tplc="1B501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8EFE489E">
      <w:start w:val="1"/>
      <w:numFmt w:val="bullet"/>
      <w:lvlText w:val=""/>
      <w:lvlJc w:val="left"/>
      <w:pPr>
        <w:ind w:left="333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717E1"/>
    <w:multiLevelType w:val="hybridMultilevel"/>
    <w:tmpl w:val="B4BC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857D9"/>
    <w:multiLevelType w:val="hybridMultilevel"/>
    <w:tmpl w:val="977E4E0E"/>
    <w:lvl w:ilvl="0" w:tplc="5A248122">
      <w:numFmt w:val="bullet"/>
      <w:lvlText w:val="-"/>
      <w:lvlJc w:val="left"/>
      <w:pPr>
        <w:ind w:left="2745" w:hanging="360"/>
      </w:pPr>
      <w:rPr>
        <w:rFonts w:ascii="Arial" w:eastAsiaTheme="minorEastAsia" w:hAnsi="Arial" w:cs="Arial" w:hint="default"/>
        <w:b/>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3" w15:restartNumberingAfterBreak="0">
    <w:nsid w:val="43682655"/>
    <w:multiLevelType w:val="hybridMultilevel"/>
    <w:tmpl w:val="8430CF56"/>
    <w:lvl w:ilvl="0" w:tplc="98C8D73A">
      <w:start w:val="1"/>
      <w:numFmt w:val="bullet"/>
      <w:lvlText w:val=""/>
      <w:lvlJc w:val="left"/>
      <w:pPr>
        <w:ind w:left="2952" w:firstLine="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C3708"/>
    <w:multiLevelType w:val="hybridMultilevel"/>
    <w:tmpl w:val="E8D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B0A27"/>
    <w:multiLevelType w:val="hybridMultilevel"/>
    <w:tmpl w:val="07CEDFAE"/>
    <w:lvl w:ilvl="0" w:tplc="8FDEA33E">
      <w:start w:val="1"/>
      <w:numFmt w:val="decimal"/>
      <w:lvlText w:val="%1."/>
      <w:lvlJc w:val="left"/>
      <w:pPr>
        <w:ind w:left="1525" w:hanging="360"/>
      </w:pPr>
      <w:rPr>
        <w:rFonts w:ascii="Arial" w:eastAsiaTheme="minorEastAsia" w:hAnsi="Arial" w:cs="Arial"/>
      </w:rPr>
    </w:lvl>
    <w:lvl w:ilvl="1" w:tplc="E674ADC6">
      <w:start w:val="1"/>
      <w:numFmt w:val="lowerLetter"/>
      <w:lvlText w:val="%2."/>
      <w:lvlJc w:val="left"/>
      <w:pPr>
        <w:ind w:left="2245" w:hanging="360"/>
      </w:pPr>
      <w:rPr>
        <w:rFonts w:ascii="Arial" w:eastAsiaTheme="minorEastAsia" w:hAnsi="Arial" w:cs="Arial"/>
      </w:r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22" w15:restartNumberingAfterBreak="0">
    <w:nsid w:val="6A505553"/>
    <w:multiLevelType w:val="hybridMultilevel"/>
    <w:tmpl w:val="91B8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77100"/>
    <w:multiLevelType w:val="hybridMultilevel"/>
    <w:tmpl w:val="58504AE0"/>
    <w:lvl w:ilvl="0" w:tplc="1C509BE6">
      <w:start w:val="6"/>
      <w:numFmt w:val="bullet"/>
      <w:lvlText w:val="-"/>
      <w:lvlJc w:val="left"/>
      <w:pPr>
        <w:ind w:left="3240" w:hanging="360"/>
      </w:pPr>
      <w:rPr>
        <w:rFonts w:ascii="Arial" w:eastAsiaTheme="minorEastAsia"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F2E0DB1"/>
    <w:multiLevelType w:val="hybridMultilevel"/>
    <w:tmpl w:val="01B24530"/>
    <w:lvl w:ilvl="0" w:tplc="4B20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5426CB"/>
    <w:multiLevelType w:val="hybridMultilevel"/>
    <w:tmpl w:val="EBBC216C"/>
    <w:lvl w:ilvl="0" w:tplc="63C88C5A">
      <w:start w:val="1"/>
      <w:numFmt w:val="bullet"/>
      <w:lvlText w:val=""/>
      <w:lvlJc w:val="left"/>
      <w:pPr>
        <w:ind w:left="1980" w:firstLine="252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9A5F88"/>
    <w:multiLevelType w:val="hybridMultilevel"/>
    <w:tmpl w:val="6FFC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0"/>
  </w:num>
  <w:num w:numId="5">
    <w:abstractNumId w:val="14"/>
  </w:num>
  <w:num w:numId="6">
    <w:abstractNumId w:val="20"/>
  </w:num>
  <w:num w:numId="7">
    <w:abstractNumId w:val="15"/>
  </w:num>
  <w:num w:numId="8">
    <w:abstractNumId w:val="27"/>
  </w:num>
  <w:num w:numId="9">
    <w:abstractNumId w:val="8"/>
  </w:num>
  <w:num w:numId="10">
    <w:abstractNumId w:val="17"/>
  </w:num>
  <w:num w:numId="11">
    <w:abstractNumId w:val="11"/>
  </w:num>
  <w:num w:numId="12">
    <w:abstractNumId w:val="3"/>
  </w:num>
  <w:num w:numId="13">
    <w:abstractNumId w:val="19"/>
  </w:num>
  <w:num w:numId="14">
    <w:abstractNumId w:val="9"/>
  </w:num>
  <w:num w:numId="15">
    <w:abstractNumId w:val="4"/>
  </w:num>
  <w:num w:numId="16">
    <w:abstractNumId w:val="24"/>
  </w:num>
  <w:num w:numId="17">
    <w:abstractNumId w:val="2"/>
  </w:num>
  <w:num w:numId="18">
    <w:abstractNumId w:val="12"/>
  </w:num>
  <w:num w:numId="19">
    <w:abstractNumId w:val="18"/>
  </w:num>
  <w:num w:numId="20">
    <w:abstractNumId w:val="10"/>
  </w:num>
  <w:num w:numId="21">
    <w:abstractNumId w:val="23"/>
  </w:num>
  <w:num w:numId="22">
    <w:abstractNumId w:val="6"/>
  </w:num>
  <w:num w:numId="23">
    <w:abstractNumId w:val="21"/>
  </w:num>
  <w:num w:numId="24">
    <w:abstractNumId w:val="22"/>
  </w:num>
  <w:num w:numId="25">
    <w:abstractNumId w:val="26"/>
  </w:num>
  <w:num w:numId="26">
    <w:abstractNumId w:val="7"/>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494D"/>
    <w:rsid w:val="00005449"/>
    <w:rsid w:val="00006B49"/>
    <w:rsid w:val="00011952"/>
    <w:rsid w:val="0002239B"/>
    <w:rsid w:val="00026374"/>
    <w:rsid w:val="0003313A"/>
    <w:rsid w:val="00034DEE"/>
    <w:rsid w:val="000376DB"/>
    <w:rsid w:val="00045433"/>
    <w:rsid w:val="00045CA3"/>
    <w:rsid w:val="0004612E"/>
    <w:rsid w:val="00050B80"/>
    <w:rsid w:val="000527C6"/>
    <w:rsid w:val="00053A08"/>
    <w:rsid w:val="0005779F"/>
    <w:rsid w:val="00057E96"/>
    <w:rsid w:val="0006095A"/>
    <w:rsid w:val="00065FFC"/>
    <w:rsid w:val="000843C6"/>
    <w:rsid w:val="000961E5"/>
    <w:rsid w:val="000A7916"/>
    <w:rsid w:val="000B312B"/>
    <w:rsid w:val="000C2DCA"/>
    <w:rsid w:val="000D0433"/>
    <w:rsid w:val="000D0A87"/>
    <w:rsid w:val="000E1E67"/>
    <w:rsid w:val="000E570D"/>
    <w:rsid w:val="000E7DD9"/>
    <w:rsid w:val="000F309C"/>
    <w:rsid w:val="00101C14"/>
    <w:rsid w:val="00103E3D"/>
    <w:rsid w:val="001045AC"/>
    <w:rsid w:val="00110F1A"/>
    <w:rsid w:val="00116EC4"/>
    <w:rsid w:val="00121F01"/>
    <w:rsid w:val="00130894"/>
    <w:rsid w:val="00133E9A"/>
    <w:rsid w:val="00140DDE"/>
    <w:rsid w:val="001445D6"/>
    <w:rsid w:val="00144E55"/>
    <w:rsid w:val="00146E91"/>
    <w:rsid w:val="001502FA"/>
    <w:rsid w:val="0015685D"/>
    <w:rsid w:val="001635EF"/>
    <w:rsid w:val="00166E8F"/>
    <w:rsid w:val="0018514E"/>
    <w:rsid w:val="001861C5"/>
    <w:rsid w:val="00187A93"/>
    <w:rsid w:val="00192B50"/>
    <w:rsid w:val="00194AF1"/>
    <w:rsid w:val="001A784F"/>
    <w:rsid w:val="001B09CD"/>
    <w:rsid w:val="001B1322"/>
    <w:rsid w:val="001B1FF3"/>
    <w:rsid w:val="001B4C8A"/>
    <w:rsid w:val="001C0E1B"/>
    <w:rsid w:val="001D5A2C"/>
    <w:rsid w:val="001F423D"/>
    <w:rsid w:val="001F6700"/>
    <w:rsid w:val="001F75FA"/>
    <w:rsid w:val="00203A2A"/>
    <w:rsid w:val="00206D79"/>
    <w:rsid w:val="00210844"/>
    <w:rsid w:val="002151EB"/>
    <w:rsid w:val="00235364"/>
    <w:rsid w:val="00237188"/>
    <w:rsid w:val="0024120A"/>
    <w:rsid w:val="002441BC"/>
    <w:rsid w:val="00246CBF"/>
    <w:rsid w:val="00253BFB"/>
    <w:rsid w:val="0025408D"/>
    <w:rsid w:val="00256B00"/>
    <w:rsid w:val="0027511B"/>
    <w:rsid w:val="00276AA6"/>
    <w:rsid w:val="00276C89"/>
    <w:rsid w:val="00281238"/>
    <w:rsid w:val="0028570D"/>
    <w:rsid w:val="00285C35"/>
    <w:rsid w:val="00286801"/>
    <w:rsid w:val="00297FE6"/>
    <w:rsid w:val="002A7991"/>
    <w:rsid w:val="002B290A"/>
    <w:rsid w:val="002C1772"/>
    <w:rsid w:val="002C1969"/>
    <w:rsid w:val="002C4A5C"/>
    <w:rsid w:val="002D69A4"/>
    <w:rsid w:val="002E0769"/>
    <w:rsid w:val="002E4F04"/>
    <w:rsid w:val="002E7496"/>
    <w:rsid w:val="002F294E"/>
    <w:rsid w:val="002F67EB"/>
    <w:rsid w:val="00300113"/>
    <w:rsid w:val="00302B0D"/>
    <w:rsid w:val="0030532B"/>
    <w:rsid w:val="0031303A"/>
    <w:rsid w:val="003134F5"/>
    <w:rsid w:val="00320669"/>
    <w:rsid w:val="003213D2"/>
    <w:rsid w:val="0033357C"/>
    <w:rsid w:val="00343AC9"/>
    <w:rsid w:val="00344281"/>
    <w:rsid w:val="003474D3"/>
    <w:rsid w:val="0035499A"/>
    <w:rsid w:val="003606A8"/>
    <w:rsid w:val="00361DED"/>
    <w:rsid w:val="00362AF5"/>
    <w:rsid w:val="003640A4"/>
    <w:rsid w:val="00364314"/>
    <w:rsid w:val="00367644"/>
    <w:rsid w:val="00370B17"/>
    <w:rsid w:val="00372028"/>
    <w:rsid w:val="003731BC"/>
    <w:rsid w:val="003731DF"/>
    <w:rsid w:val="00375BDF"/>
    <w:rsid w:val="003809AD"/>
    <w:rsid w:val="00382FAF"/>
    <w:rsid w:val="00383489"/>
    <w:rsid w:val="00385C82"/>
    <w:rsid w:val="00386B61"/>
    <w:rsid w:val="003A085D"/>
    <w:rsid w:val="003B27DC"/>
    <w:rsid w:val="003B65CC"/>
    <w:rsid w:val="003B68BB"/>
    <w:rsid w:val="003C2968"/>
    <w:rsid w:val="003C3A77"/>
    <w:rsid w:val="003C4186"/>
    <w:rsid w:val="003C5238"/>
    <w:rsid w:val="003D01EA"/>
    <w:rsid w:val="003D2971"/>
    <w:rsid w:val="003E16CF"/>
    <w:rsid w:val="003E2B02"/>
    <w:rsid w:val="003E34C0"/>
    <w:rsid w:val="003E452B"/>
    <w:rsid w:val="003F18FF"/>
    <w:rsid w:val="003F5028"/>
    <w:rsid w:val="003F5761"/>
    <w:rsid w:val="00401CB2"/>
    <w:rsid w:val="004039AA"/>
    <w:rsid w:val="00405286"/>
    <w:rsid w:val="004129D6"/>
    <w:rsid w:val="00414AEA"/>
    <w:rsid w:val="0041608D"/>
    <w:rsid w:val="00421526"/>
    <w:rsid w:val="00425314"/>
    <w:rsid w:val="004313F0"/>
    <w:rsid w:val="00453B8A"/>
    <w:rsid w:val="00460005"/>
    <w:rsid w:val="00460C31"/>
    <w:rsid w:val="00463F74"/>
    <w:rsid w:val="00464B98"/>
    <w:rsid w:val="00470C95"/>
    <w:rsid w:val="004719EF"/>
    <w:rsid w:val="004743D7"/>
    <w:rsid w:val="004749FB"/>
    <w:rsid w:val="004824EC"/>
    <w:rsid w:val="004B05FD"/>
    <w:rsid w:val="004B0620"/>
    <w:rsid w:val="004B612D"/>
    <w:rsid w:val="004C0D3B"/>
    <w:rsid w:val="004C1CAC"/>
    <w:rsid w:val="004C7060"/>
    <w:rsid w:val="004D0007"/>
    <w:rsid w:val="004D0DF0"/>
    <w:rsid w:val="004D1D4D"/>
    <w:rsid w:val="004D41E5"/>
    <w:rsid w:val="004D45E8"/>
    <w:rsid w:val="004D6850"/>
    <w:rsid w:val="004E0488"/>
    <w:rsid w:val="004E1516"/>
    <w:rsid w:val="004E4778"/>
    <w:rsid w:val="004F08FB"/>
    <w:rsid w:val="004F553B"/>
    <w:rsid w:val="00503CE1"/>
    <w:rsid w:val="00504BDD"/>
    <w:rsid w:val="00504EA0"/>
    <w:rsid w:val="00506382"/>
    <w:rsid w:val="005076F7"/>
    <w:rsid w:val="005163C0"/>
    <w:rsid w:val="005163D7"/>
    <w:rsid w:val="0052503F"/>
    <w:rsid w:val="005301B0"/>
    <w:rsid w:val="005328E4"/>
    <w:rsid w:val="00544512"/>
    <w:rsid w:val="0054515E"/>
    <w:rsid w:val="00545EF9"/>
    <w:rsid w:val="00554F25"/>
    <w:rsid w:val="00555689"/>
    <w:rsid w:val="00557E87"/>
    <w:rsid w:val="005643AE"/>
    <w:rsid w:val="005643D0"/>
    <w:rsid w:val="00566709"/>
    <w:rsid w:val="00587463"/>
    <w:rsid w:val="00594D89"/>
    <w:rsid w:val="00597B89"/>
    <w:rsid w:val="005A20AA"/>
    <w:rsid w:val="005A44EE"/>
    <w:rsid w:val="005A6393"/>
    <w:rsid w:val="005A6780"/>
    <w:rsid w:val="005B043C"/>
    <w:rsid w:val="005B3E8A"/>
    <w:rsid w:val="005C0214"/>
    <w:rsid w:val="005C0779"/>
    <w:rsid w:val="005C4E0B"/>
    <w:rsid w:val="005D28D1"/>
    <w:rsid w:val="005E07EC"/>
    <w:rsid w:val="005E2303"/>
    <w:rsid w:val="005E263F"/>
    <w:rsid w:val="005E2852"/>
    <w:rsid w:val="005E300D"/>
    <w:rsid w:val="005E484C"/>
    <w:rsid w:val="005F1441"/>
    <w:rsid w:val="00600D77"/>
    <w:rsid w:val="00605949"/>
    <w:rsid w:val="006061F0"/>
    <w:rsid w:val="00607DF2"/>
    <w:rsid w:val="006132A0"/>
    <w:rsid w:val="00617775"/>
    <w:rsid w:val="00623A96"/>
    <w:rsid w:val="00642B8D"/>
    <w:rsid w:val="0064372F"/>
    <w:rsid w:val="00645E50"/>
    <w:rsid w:val="006546D5"/>
    <w:rsid w:val="00657611"/>
    <w:rsid w:val="00680F1E"/>
    <w:rsid w:val="006844F1"/>
    <w:rsid w:val="00692B6B"/>
    <w:rsid w:val="00697C54"/>
    <w:rsid w:val="006A0E26"/>
    <w:rsid w:val="006A13F6"/>
    <w:rsid w:val="006A7CBC"/>
    <w:rsid w:val="006B1AC9"/>
    <w:rsid w:val="006B7505"/>
    <w:rsid w:val="006C176E"/>
    <w:rsid w:val="006C28C4"/>
    <w:rsid w:val="006C4D54"/>
    <w:rsid w:val="006C73EC"/>
    <w:rsid w:val="006D33BB"/>
    <w:rsid w:val="006D5FC9"/>
    <w:rsid w:val="006E46D7"/>
    <w:rsid w:val="006F0569"/>
    <w:rsid w:val="006F66B6"/>
    <w:rsid w:val="00701B33"/>
    <w:rsid w:val="0071169A"/>
    <w:rsid w:val="00712DFA"/>
    <w:rsid w:val="007130F0"/>
    <w:rsid w:val="00713F07"/>
    <w:rsid w:val="00714505"/>
    <w:rsid w:val="00723FEA"/>
    <w:rsid w:val="00743B28"/>
    <w:rsid w:val="007477CF"/>
    <w:rsid w:val="00752B11"/>
    <w:rsid w:val="00757701"/>
    <w:rsid w:val="00762A98"/>
    <w:rsid w:val="00770893"/>
    <w:rsid w:val="00770C60"/>
    <w:rsid w:val="00781F27"/>
    <w:rsid w:val="00784E31"/>
    <w:rsid w:val="007878DC"/>
    <w:rsid w:val="0079215F"/>
    <w:rsid w:val="00797856"/>
    <w:rsid w:val="007A0327"/>
    <w:rsid w:val="007A23CF"/>
    <w:rsid w:val="007A3B9A"/>
    <w:rsid w:val="007B1E0A"/>
    <w:rsid w:val="007C06AE"/>
    <w:rsid w:val="007C1F56"/>
    <w:rsid w:val="007C48AD"/>
    <w:rsid w:val="007C5C8A"/>
    <w:rsid w:val="007C5E08"/>
    <w:rsid w:val="007D14BC"/>
    <w:rsid w:val="007D571E"/>
    <w:rsid w:val="007D596F"/>
    <w:rsid w:val="007D5D77"/>
    <w:rsid w:val="007D6057"/>
    <w:rsid w:val="007D634F"/>
    <w:rsid w:val="007E46CF"/>
    <w:rsid w:val="007E5FD3"/>
    <w:rsid w:val="007E64C4"/>
    <w:rsid w:val="007F0680"/>
    <w:rsid w:val="007F0756"/>
    <w:rsid w:val="007F25F0"/>
    <w:rsid w:val="007F4B22"/>
    <w:rsid w:val="008105AF"/>
    <w:rsid w:val="00815883"/>
    <w:rsid w:val="00817595"/>
    <w:rsid w:val="00840F6C"/>
    <w:rsid w:val="008444E5"/>
    <w:rsid w:val="0085077C"/>
    <w:rsid w:val="00867925"/>
    <w:rsid w:val="0087011A"/>
    <w:rsid w:val="00876378"/>
    <w:rsid w:val="0088184C"/>
    <w:rsid w:val="0088615E"/>
    <w:rsid w:val="00891925"/>
    <w:rsid w:val="008955FC"/>
    <w:rsid w:val="008A008F"/>
    <w:rsid w:val="008A45A4"/>
    <w:rsid w:val="008A58CF"/>
    <w:rsid w:val="008B160B"/>
    <w:rsid w:val="008B37F7"/>
    <w:rsid w:val="008B6C73"/>
    <w:rsid w:val="008D56C9"/>
    <w:rsid w:val="008E5645"/>
    <w:rsid w:val="008E6ABD"/>
    <w:rsid w:val="008F43EA"/>
    <w:rsid w:val="009021F0"/>
    <w:rsid w:val="009151BE"/>
    <w:rsid w:val="00920050"/>
    <w:rsid w:val="00921EE9"/>
    <w:rsid w:val="00922FD3"/>
    <w:rsid w:val="00924521"/>
    <w:rsid w:val="009523FD"/>
    <w:rsid w:val="00953EDE"/>
    <w:rsid w:val="00954647"/>
    <w:rsid w:val="00957E5D"/>
    <w:rsid w:val="009626C4"/>
    <w:rsid w:val="00962DC1"/>
    <w:rsid w:val="00970D11"/>
    <w:rsid w:val="00980C5A"/>
    <w:rsid w:val="009820F4"/>
    <w:rsid w:val="009847BF"/>
    <w:rsid w:val="00995A87"/>
    <w:rsid w:val="00995B29"/>
    <w:rsid w:val="00995F88"/>
    <w:rsid w:val="00996FBC"/>
    <w:rsid w:val="009A3850"/>
    <w:rsid w:val="009A3856"/>
    <w:rsid w:val="009A60B2"/>
    <w:rsid w:val="009B4133"/>
    <w:rsid w:val="009D037C"/>
    <w:rsid w:val="009D2243"/>
    <w:rsid w:val="009D635E"/>
    <w:rsid w:val="009E0E54"/>
    <w:rsid w:val="009E131A"/>
    <w:rsid w:val="009F25C7"/>
    <w:rsid w:val="009F4320"/>
    <w:rsid w:val="00A07ECD"/>
    <w:rsid w:val="00A12564"/>
    <w:rsid w:val="00A14955"/>
    <w:rsid w:val="00A20F5A"/>
    <w:rsid w:val="00A2522C"/>
    <w:rsid w:val="00A345BF"/>
    <w:rsid w:val="00A46939"/>
    <w:rsid w:val="00A47171"/>
    <w:rsid w:val="00A57468"/>
    <w:rsid w:val="00A642B0"/>
    <w:rsid w:val="00A65C0D"/>
    <w:rsid w:val="00A71412"/>
    <w:rsid w:val="00A93121"/>
    <w:rsid w:val="00A95A9E"/>
    <w:rsid w:val="00A9746D"/>
    <w:rsid w:val="00AA20F1"/>
    <w:rsid w:val="00AA58E5"/>
    <w:rsid w:val="00AA69D3"/>
    <w:rsid w:val="00AB2A82"/>
    <w:rsid w:val="00AC3787"/>
    <w:rsid w:val="00AC7BD8"/>
    <w:rsid w:val="00AE1927"/>
    <w:rsid w:val="00AE6850"/>
    <w:rsid w:val="00AF1CC6"/>
    <w:rsid w:val="00AF328E"/>
    <w:rsid w:val="00AF3C0C"/>
    <w:rsid w:val="00B17162"/>
    <w:rsid w:val="00B31883"/>
    <w:rsid w:val="00B56DA3"/>
    <w:rsid w:val="00B63569"/>
    <w:rsid w:val="00B74B90"/>
    <w:rsid w:val="00B807DC"/>
    <w:rsid w:val="00B851EC"/>
    <w:rsid w:val="00B857A7"/>
    <w:rsid w:val="00B91079"/>
    <w:rsid w:val="00BA1617"/>
    <w:rsid w:val="00BA4461"/>
    <w:rsid w:val="00BA508B"/>
    <w:rsid w:val="00BB7190"/>
    <w:rsid w:val="00BC02B1"/>
    <w:rsid w:val="00BC466F"/>
    <w:rsid w:val="00BD6EF5"/>
    <w:rsid w:val="00BE14E2"/>
    <w:rsid w:val="00BF1EA1"/>
    <w:rsid w:val="00C105AF"/>
    <w:rsid w:val="00C11711"/>
    <w:rsid w:val="00C217F3"/>
    <w:rsid w:val="00C21A3D"/>
    <w:rsid w:val="00C43B8A"/>
    <w:rsid w:val="00C47707"/>
    <w:rsid w:val="00C60A04"/>
    <w:rsid w:val="00C73D0F"/>
    <w:rsid w:val="00C7600C"/>
    <w:rsid w:val="00C76BCF"/>
    <w:rsid w:val="00C944FE"/>
    <w:rsid w:val="00C945E6"/>
    <w:rsid w:val="00C956DB"/>
    <w:rsid w:val="00C977B3"/>
    <w:rsid w:val="00CA35F1"/>
    <w:rsid w:val="00CA4E1B"/>
    <w:rsid w:val="00CA57BC"/>
    <w:rsid w:val="00CB4883"/>
    <w:rsid w:val="00CB6411"/>
    <w:rsid w:val="00CD64AD"/>
    <w:rsid w:val="00CD66A5"/>
    <w:rsid w:val="00CD704D"/>
    <w:rsid w:val="00CE334E"/>
    <w:rsid w:val="00CE4CE7"/>
    <w:rsid w:val="00CF07C8"/>
    <w:rsid w:val="00CF2FE6"/>
    <w:rsid w:val="00CF6C2C"/>
    <w:rsid w:val="00D02723"/>
    <w:rsid w:val="00D02CC4"/>
    <w:rsid w:val="00D037FF"/>
    <w:rsid w:val="00D07543"/>
    <w:rsid w:val="00D078CD"/>
    <w:rsid w:val="00D10182"/>
    <w:rsid w:val="00D12718"/>
    <w:rsid w:val="00D17238"/>
    <w:rsid w:val="00D244AD"/>
    <w:rsid w:val="00D31F5B"/>
    <w:rsid w:val="00D33E55"/>
    <w:rsid w:val="00D41E39"/>
    <w:rsid w:val="00D449AA"/>
    <w:rsid w:val="00D44D28"/>
    <w:rsid w:val="00D4679E"/>
    <w:rsid w:val="00D46AC0"/>
    <w:rsid w:val="00D57ADC"/>
    <w:rsid w:val="00D57B1E"/>
    <w:rsid w:val="00D64766"/>
    <w:rsid w:val="00D7144B"/>
    <w:rsid w:val="00D754EC"/>
    <w:rsid w:val="00D75F64"/>
    <w:rsid w:val="00D7636F"/>
    <w:rsid w:val="00D80A3C"/>
    <w:rsid w:val="00D855A0"/>
    <w:rsid w:val="00D94626"/>
    <w:rsid w:val="00DB1FD0"/>
    <w:rsid w:val="00DB240C"/>
    <w:rsid w:val="00DB708A"/>
    <w:rsid w:val="00DC0C6D"/>
    <w:rsid w:val="00DC66DD"/>
    <w:rsid w:val="00DD6C44"/>
    <w:rsid w:val="00DD6EBF"/>
    <w:rsid w:val="00DF683E"/>
    <w:rsid w:val="00E000AF"/>
    <w:rsid w:val="00E008CA"/>
    <w:rsid w:val="00E11064"/>
    <w:rsid w:val="00E14143"/>
    <w:rsid w:val="00E2038D"/>
    <w:rsid w:val="00E22E98"/>
    <w:rsid w:val="00E23F1E"/>
    <w:rsid w:val="00E264A6"/>
    <w:rsid w:val="00E27A3A"/>
    <w:rsid w:val="00E27C32"/>
    <w:rsid w:val="00E32DDB"/>
    <w:rsid w:val="00E33103"/>
    <w:rsid w:val="00E33D12"/>
    <w:rsid w:val="00E41246"/>
    <w:rsid w:val="00E41584"/>
    <w:rsid w:val="00E45DFD"/>
    <w:rsid w:val="00E506AD"/>
    <w:rsid w:val="00E51076"/>
    <w:rsid w:val="00E55071"/>
    <w:rsid w:val="00E55EDB"/>
    <w:rsid w:val="00E7385E"/>
    <w:rsid w:val="00E83C1E"/>
    <w:rsid w:val="00EA1E64"/>
    <w:rsid w:val="00EA3477"/>
    <w:rsid w:val="00EB0748"/>
    <w:rsid w:val="00EB0E05"/>
    <w:rsid w:val="00EB1EAD"/>
    <w:rsid w:val="00EB2734"/>
    <w:rsid w:val="00EB2DB3"/>
    <w:rsid w:val="00EC06D8"/>
    <w:rsid w:val="00EC2773"/>
    <w:rsid w:val="00EC2C51"/>
    <w:rsid w:val="00EE0C3F"/>
    <w:rsid w:val="00EE28D6"/>
    <w:rsid w:val="00EE7783"/>
    <w:rsid w:val="00F0051D"/>
    <w:rsid w:val="00F02AA9"/>
    <w:rsid w:val="00F11440"/>
    <w:rsid w:val="00F1258A"/>
    <w:rsid w:val="00F16937"/>
    <w:rsid w:val="00F22FAD"/>
    <w:rsid w:val="00F26BA5"/>
    <w:rsid w:val="00F30E87"/>
    <w:rsid w:val="00F31EF2"/>
    <w:rsid w:val="00F354EF"/>
    <w:rsid w:val="00F40F14"/>
    <w:rsid w:val="00F52647"/>
    <w:rsid w:val="00F56FD4"/>
    <w:rsid w:val="00F70A4C"/>
    <w:rsid w:val="00F744B6"/>
    <w:rsid w:val="00F826B1"/>
    <w:rsid w:val="00F91A8F"/>
    <w:rsid w:val="00FA0CA8"/>
    <w:rsid w:val="00FB60C0"/>
    <w:rsid w:val="00FB718F"/>
    <w:rsid w:val="00FC2A8C"/>
    <w:rsid w:val="00FC4397"/>
    <w:rsid w:val="00FC498D"/>
    <w:rsid w:val="00FC5635"/>
    <w:rsid w:val="00FD0983"/>
    <w:rsid w:val="00FD7D9D"/>
    <w:rsid w:val="00FE37CD"/>
    <w:rsid w:val="00FE504F"/>
    <w:rsid w:val="00FF111A"/>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0BA917E"/>
  <w15:docId w15:val="{FAC612B8-58C8-4E42-B3C7-34F01126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link w:val="HeaderChar"/>
    <w:uiPriority w:val="99"/>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uiPriority w:val="99"/>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0527C6"/>
    <w:rPr>
      <w:b/>
      <w:bCs/>
      <w:sz w:val="24"/>
      <w:szCs w:val="28"/>
    </w:rPr>
  </w:style>
  <w:style w:type="character" w:customStyle="1" w:styleId="HeaderChar">
    <w:name w:val="Header Char"/>
    <w:basedOn w:val="DefaultParagraphFont"/>
    <w:link w:val="Header"/>
    <w:uiPriority w:val="99"/>
    <w:rsid w:val="00B851EC"/>
    <w:rPr>
      <w:rFonts w:ascii="Courier" w:hAnsi="Courier"/>
      <w:sz w:val="24"/>
      <w:szCs w:val="24"/>
    </w:rPr>
  </w:style>
  <w:style w:type="paragraph" w:styleId="NoSpacing">
    <w:name w:val="No Spacing"/>
    <w:uiPriority w:val="1"/>
    <w:qFormat/>
    <w:rsid w:val="00B851EC"/>
    <w:rPr>
      <w:rFonts w:asciiTheme="minorHAnsi" w:eastAsiaTheme="minorHAnsi" w:hAnsiTheme="minorHAnsi" w:cstheme="minorBidi"/>
      <w:sz w:val="22"/>
      <w:szCs w:val="22"/>
    </w:rPr>
  </w:style>
  <w:style w:type="paragraph" w:customStyle="1" w:styleId="Default">
    <w:name w:val="Default"/>
    <w:rsid w:val="00B851EC"/>
    <w:pPr>
      <w:autoSpaceDE w:val="0"/>
      <w:autoSpaceDN w:val="0"/>
      <w:adjustRightInd w:val="0"/>
    </w:pPr>
    <w:rPr>
      <w:rFonts w:ascii="Arial" w:eastAsiaTheme="minorHAnsi" w:hAnsi="Arial" w:cs="Arial"/>
      <w:color w:val="000000"/>
      <w:sz w:val="24"/>
      <w:szCs w:val="24"/>
    </w:rPr>
  </w:style>
  <w:style w:type="paragraph" w:customStyle="1" w:styleId="Pa1">
    <w:name w:val="Pa1"/>
    <w:basedOn w:val="Default"/>
    <w:next w:val="Default"/>
    <w:uiPriority w:val="99"/>
    <w:rsid w:val="00B851EC"/>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620110151">
      <w:bodyDiv w:val="1"/>
      <w:marLeft w:val="0"/>
      <w:marRight w:val="0"/>
      <w:marTop w:val="0"/>
      <w:marBottom w:val="0"/>
      <w:divBdr>
        <w:top w:val="none" w:sz="0" w:space="0" w:color="auto"/>
        <w:left w:val="none" w:sz="0" w:space="0" w:color="auto"/>
        <w:bottom w:val="none" w:sz="0" w:space="0" w:color="auto"/>
        <w:right w:val="none" w:sz="0" w:space="0" w:color="auto"/>
      </w:divBdr>
    </w:div>
    <w:div w:id="635188062">
      <w:bodyDiv w:val="1"/>
      <w:marLeft w:val="0"/>
      <w:marRight w:val="0"/>
      <w:marTop w:val="0"/>
      <w:marBottom w:val="0"/>
      <w:divBdr>
        <w:top w:val="none" w:sz="0" w:space="0" w:color="auto"/>
        <w:left w:val="none" w:sz="0" w:space="0" w:color="auto"/>
        <w:bottom w:val="none" w:sz="0" w:space="0" w:color="auto"/>
        <w:right w:val="none" w:sz="0" w:space="0" w:color="auto"/>
      </w:divBdr>
    </w:div>
    <w:div w:id="798694040">
      <w:bodyDiv w:val="1"/>
      <w:marLeft w:val="0"/>
      <w:marRight w:val="0"/>
      <w:marTop w:val="0"/>
      <w:marBottom w:val="0"/>
      <w:divBdr>
        <w:top w:val="none" w:sz="0" w:space="0" w:color="auto"/>
        <w:left w:val="none" w:sz="0" w:space="0" w:color="auto"/>
        <w:bottom w:val="none" w:sz="0" w:space="0" w:color="auto"/>
        <w:right w:val="none" w:sz="0" w:space="0" w:color="auto"/>
      </w:divBdr>
    </w:div>
    <w:div w:id="84340239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MADLab@lighthouse-sf.org"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mailto:Techq@sfgov.org" TargetMode="External"/><Relationship Id="rId25" Type="http://schemas.openxmlformats.org/officeDocument/2006/relationships/footer" Target="footer3.xml"/><Relationship Id="rId33" Type="http://schemas.openxmlformats.org/officeDocument/2006/relationships/image" Target="media/image1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28" Type="http://schemas.openxmlformats.org/officeDocument/2006/relationships/image" Target="media/image12.png"/><Relationship Id="rId36" Type="http://schemas.openxmlformats.org/officeDocument/2006/relationships/hyperlink" Target="mailto:techq@sfgov.org" TargetMode="External"/><Relationship Id="rId10" Type="http://schemas.openxmlformats.org/officeDocument/2006/relationships/image" Target="media/image3.jpeg"/><Relationship Id="rId19" Type="http://schemas.openxmlformats.org/officeDocument/2006/relationships/hyperlink" Target="http://transgenderlawcenter.org/help"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sfdbi.org/information-sheets/DA-016" TargetMode="External"/><Relationship Id="rId30" Type="http://schemas.openxmlformats.org/officeDocument/2006/relationships/header" Target="header4.xml"/><Relationship Id="rId35" Type="http://schemas.openxmlformats.org/officeDocument/2006/relationships/image" Target="media/image16.jp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94FA-6616-43E7-B7F4-FEECB619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3673</Words>
  <Characters>19430</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23057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Betty Lee</cp:lastModifiedBy>
  <cp:revision>2</cp:revision>
  <cp:lastPrinted>2016-12-27T19:36:00Z</cp:lastPrinted>
  <dcterms:created xsi:type="dcterms:W3CDTF">2016-12-27T21:50:00Z</dcterms:created>
  <dcterms:modified xsi:type="dcterms:W3CDTF">2016-12-27T21:50:00Z</dcterms:modified>
</cp:coreProperties>
</file>